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201D2" w14:paraId="29883926" w14:textId="77777777">
        <w:tblPrEx>
          <w:tblCellMar>
            <w:top w:w="0" w:type="dxa"/>
            <w:bottom w:w="0" w:type="dxa"/>
          </w:tblCellMar>
        </w:tblPrEx>
        <w:trPr>
          <w:tblCellSpacing w:w="60" w:type="dxa"/>
        </w:trPr>
        <w:tc>
          <w:tcPr>
            <w:tcW w:w="1200" w:type="pct"/>
            <w:shd w:val="clear" w:color="auto" w:fill="E7F0F9"/>
          </w:tcPr>
          <w:p w14:paraId="3A7559F0" w14:textId="77777777" w:rsidR="007201D2" w:rsidRDefault="00000000">
            <w:pPr>
              <w:spacing w:after="0" w:line="240" w:lineRule="auto"/>
            </w:pPr>
            <w:r>
              <w:rPr>
                <w:b/>
              </w:rPr>
              <w:t>RKP broj</w:t>
            </w:r>
          </w:p>
        </w:tc>
        <w:tc>
          <w:tcPr>
            <w:tcW w:w="0" w:type="auto"/>
            <w:shd w:val="clear" w:color="auto" w:fill="E7F0F9"/>
          </w:tcPr>
          <w:p w14:paraId="43081E89" w14:textId="77777777" w:rsidR="007201D2" w:rsidRDefault="00000000">
            <w:pPr>
              <w:spacing w:after="0" w:line="240" w:lineRule="auto"/>
            </w:pPr>
            <w:r>
              <w:t>32248</w:t>
            </w:r>
          </w:p>
        </w:tc>
      </w:tr>
      <w:tr w:rsidR="007201D2" w14:paraId="76D40A83" w14:textId="77777777">
        <w:tblPrEx>
          <w:tblCellMar>
            <w:top w:w="0" w:type="dxa"/>
            <w:bottom w:w="0" w:type="dxa"/>
          </w:tblCellMar>
        </w:tblPrEx>
        <w:trPr>
          <w:tblCellSpacing w:w="60" w:type="dxa"/>
        </w:trPr>
        <w:tc>
          <w:tcPr>
            <w:tcW w:w="1200" w:type="pct"/>
            <w:shd w:val="clear" w:color="auto" w:fill="E7F0F9"/>
          </w:tcPr>
          <w:p w14:paraId="6A05364D" w14:textId="77777777" w:rsidR="007201D2" w:rsidRDefault="00000000">
            <w:pPr>
              <w:spacing w:after="0" w:line="240" w:lineRule="auto"/>
            </w:pPr>
            <w:r>
              <w:rPr>
                <w:b/>
              </w:rPr>
              <w:t>Naziv obveznika</w:t>
            </w:r>
          </w:p>
        </w:tc>
        <w:tc>
          <w:tcPr>
            <w:tcW w:w="0" w:type="auto"/>
            <w:shd w:val="clear" w:color="auto" w:fill="E7F0F9"/>
          </w:tcPr>
          <w:p w14:paraId="65011D75" w14:textId="77777777" w:rsidR="007201D2" w:rsidRDefault="00000000">
            <w:pPr>
              <w:spacing w:after="0" w:line="240" w:lineRule="auto"/>
            </w:pPr>
            <w:r>
              <w:t>MEĐIMURSKA ŽUPANIJA</w:t>
            </w:r>
          </w:p>
        </w:tc>
      </w:tr>
      <w:tr w:rsidR="007201D2" w14:paraId="2DBDA86A" w14:textId="77777777">
        <w:tblPrEx>
          <w:tblCellMar>
            <w:top w:w="0" w:type="dxa"/>
            <w:bottom w:w="0" w:type="dxa"/>
          </w:tblCellMar>
        </w:tblPrEx>
        <w:trPr>
          <w:tblCellSpacing w:w="60" w:type="dxa"/>
        </w:trPr>
        <w:tc>
          <w:tcPr>
            <w:tcW w:w="1200" w:type="pct"/>
            <w:shd w:val="clear" w:color="auto" w:fill="E7F0F9"/>
          </w:tcPr>
          <w:p w14:paraId="3FA42AD7" w14:textId="77777777" w:rsidR="007201D2" w:rsidRDefault="00000000">
            <w:pPr>
              <w:spacing w:after="0" w:line="240" w:lineRule="auto"/>
            </w:pPr>
            <w:r>
              <w:rPr>
                <w:b/>
              </w:rPr>
              <w:t>Razina</w:t>
            </w:r>
          </w:p>
        </w:tc>
        <w:tc>
          <w:tcPr>
            <w:tcW w:w="0" w:type="auto"/>
            <w:shd w:val="clear" w:color="auto" w:fill="E7F0F9"/>
          </w:tcPr>
          <w:p w14:paraId="180C5FA3" w14:textId="77777777" w:rsidR="007201D2" w:rsidRDefault="00000000">
            <w:pPr>
              <w:spacing w:after="0" w:line="240" w:lineRule="auto"/>
            </w:pPr>
            <w:r>
              <w:t>22</w:t>
            </w:r>
          </w:p>
        </w:tc>
      </w:tr>
    </w:tbl>
    <w:p w14:paraId="5FF2A6D3" w14:textId="77777777" w:rsidR="007201D2" w:rsidRDefault="00000000">
      <w:r>
        <w:br/>
      </w:r>
    </w:p>
    <w:p w14:paraId="7AF6CEF4" w14:textId="77777777" w:rsidR="007201D2" w:rsidRDefault="00000000">
      <w:pPr>
        <w:spacing w:line="240" w:lineRule="auto"/>
        <w:jc w:val="center"/>
      </w:pPr>
      <w:r>
        <w:rPr>
          <w:b/>
          <w:sz w:val="28"/>
        </w:rPr>
        <w:t>BILJEŠKE UZ FINANCIJSKE IZVJEŠTAJE</w:t>
      </w:r>
    </w:p>
    <w:p w14:paraId="696E72D4" w14:textId="77777777" w:rsidR="007201D2" w:rsidRDefault="00000000">
      <w:pPr>
        <w:spacing w:line="240" w:lineRule="auto"/>
        <w:jc w:val="center"/>
      </w:pPr>
      <w:r>
        <w:rPr>
          <w:b/>
          <w:sz w:val="28"/>
        </w:rPr>
        <w:t>ZA RAZDOBLJE</w:t>
      </w:r>
    </w:p>
    <w:p w14:paraId="4D382986" w14:textId="77777777" w:rsidR="007201D2" w:rsidRDefault="00000000">
      <w:pPr>
        <w:spacing w:line="240" w:lineRule="auto"/>
        <w:jc w:val="center"/>
      </w:pPr>
      <w:r>
        <w:rPr>
          <w:b/>
          <w:sz w:val="28"/>
        </w:rPr>
        <w:t>I - XII 2025.</w:t>
      </w:r>
    </w:p>
    <w:p w14:paraId="7E9DD2D7" w14:textId="77777777" w:rsidR="007201D2" w:rsidRDefault="007201D2"/>
    <w:p w14:paraId="07AE8828" w14:textId="77777777" w:rsidR="007201D2" w:rsidRDefault="00000000">
      <w:pPr>
        <w:keepNext/>
        <w:spacing w:line="240" w:lineRule="auto"/>
        <w:jc w:val="center"/>
      </w:pPr>
      <w:r>
        <w:rPr>
          <w:b/>
          <w:sz w:val="28"/>
        </w:rPr>
        <w:t>Izvještaj o prihodima i rashodima, primicima i izdacima</w:t>
      </w:r>
    </w:p>
    <w:p w14:paraId="4DAA185C" w14:textId="77777777" w:rsidR="007201D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4D87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5533F"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0758D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8692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7D636"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81C0FE"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58EE9" w14:textId="77777777" w:rsidR="007201D2" w:rsidRDefault="00000000">
            <w:pPr>
              <w:keepNext/>
              <w:keepLines/>
              <w:spacing w:after="0" w:line="240" w:lineRule="auto"/>
              <w:jc w:val="center"/>
            </w:pPr>
            <w:r>
              <w:rPr>
                <w:b/>
                <w:sz w:val="18"/>
              </w:rPr>
              <w:t>Indeks (%)</w:t>
            </w:r>
          </w:p>
        </w:tc>
      </w:tr>
      <w:tr w:rsidR="007201D2" w14:paraId="7CA4CEF1" w14:textId="77777777">
        <w:tblPrEx>
          <w:tblCellMar>
            <w:top w:w="0" w:type="dxa"/>
            <w:bottom w:w="0" w:type="dxa"/>
          </w:tblCellMar>
        </w:tblPrEx>
        <w:trPr>
          <w:cantSplit/>
          <w:trHeight w:val="560"/>
        </w:trPr>
        <w:tc>
          <w:tcPr>
            <w:tcW w:w="700" w:type="dxa"/>
            <w:tcMar>
              <w:top w:w="0" w:type="dxa"/>
              <w:bottom w:w="0" w:type="dxa"/>
            </w:tcMar>
            <w:vAlign w:val="center"/>
          </w:tcPr>
          <w:p w14:paraId="7FF96067" w14:textId="77777777" w:rsidR="007201D2" w:rsidRDefault="00000000">
            <w:pPr>
              <w:keepNext/>
              <w:keepLines/>
              <w:spacing w:after="0" w:line="240" w:lineRule="auto"/>
            </w:pPr>
            <w:r>
              <w:rPr>
                <w:sz w:val="18"/>
              </w:rPr>
              <w:t>6</w:t>
            </w:r>
          </w:p>
        </w:tc>
        <w:tc>
          <w:tcPr>
            <w:tcW w:w="3180" w:type="dxa"/>
            <w:tcMar>
              <w:top w:w="0" w:type="dxa"/>
              <w:bottom w:w="0" w:type="dxa"/>
            </w:tcMar>
            <w:vAlign w:val="center"/>
          </w:tcPr>
          <w:p w14:paraId="1CF45C6F" w14:textId="77777777" w:rsidR="007201D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58AE277" w14:textId="77777777" w:rsidR="007201D2" w:rsidRDefault="00000000">
            <w:pPr>
              <w:keepNext/>
              <w:keepLines/>
              <w:spacing w:after="0" w:line="240" w:lineRule="auto"/>
            </w:pPr>
            <w:r>
              <w:rPr>
                <w:sz w:val="18"/>
              </w:rPr>
              <w:t>6</w:t>
            </w:r>
          </w:p>
        </w:tc>
        <w:tc>
          <w:tcPr>
            <w:tcW w:w="1860" w:type="dxa"/>
            <w:tcMar>
              <w:top w:w="0" w:type="dxa"/>
              <w:bottom w:w="0" w:type="dxa"/>
            </w:tcMar>
            <w:vAlign w:val="center"/>
          </w:tcPr>
          <w:p w14:paraId="1C1EEEC3" w14:textId="77777777" w:rsidR="007201D2" w:rsidRDefault="00000000">
            <w:pPr>
              <w:keepNext/>
              <w:keepLines/>
              <w:spacing w:after="0" w:line="240" w:lineRule="auto"/>
              <w:jc w:val="right"/>
            </w:pPr>
            <w:r>
              <w:rPr>
                <w:sz w:val="18"/>
              </w:rPr>
              <w:t>29.516.120,52</w:t>
            </w:r>
          </w:p>
        </w:tc>
        <w:tc>
          <w:tcPr>
            <w:tcW w:w="1860" w:type="dxa"/>
            <w:tcMar>
              <w:top w:w="0" w:type="dxa"/>
              <w:bottom w:w="0" w:type="dxa"/>
            </w:tcMar>
            <w:vAlign w:val="center"/>
          </w:tcPr>
          <w:p w14:paraId="69BA6828" w14:textId="77777777" w:rsidR="007201D2" w:rsidRDefault="00000000">
            <w:pPr>
              <w:keepNext/>
              <w:keepLines/>
              <w:spacing w:after="0" w:line="240" w:lineRule="auto"/>
              <w:jc w:val="right"/>
            </w:pPr>
            <w:r>
              <w:rPr>
                <w:sz w:val="18"/>
              </w:rPr>
              <w:t>34.008.593,72</w:t>
            </w:r>
          </w:p>
        </w:tc>
        <w:tc>
          <w:tcPr>
            <w:tcW w:w="700" w:type="dxa"/>
            <w:tcMar>
              <w:top w:w="0" w:type="dxa"/>
              <w:bottom w:w="0" w:type="dxa"/>
            </w:tcMar>
            <w:vAlign w:val="center"/>
          </w:tcPr>
          <w:p w14:paraId="2F3AC503" w14:textId="77777777" w:rsidR="007201D2" w:rsidRDefault="00000000">
            <w:pPr>
              <w:keepNext/>
              <w:keepLines/>
              <w:spacing w:after="0" w:line="240" w:lineRule="auto"/>
              <w:jc w:val="right"/>
            </w:pPr>
            <w:r>
              <w:rPr>
                <w:sz w:val="18"/>
              </w:rPr>
              <w:t>115,2</w:t>
            </w:r>
          </w:p>
        </w:tc>
      </w:tr>
      <w:tr w:rsidR="007201D2" w14:paraId="7C1EA144" w14:textId="77777777">
        <w:tblPrEx>
          <w:tblCellMar>
            <w:top w:w="0" w:type="dxa"/>
            <w:bottom w:w="0" w:type="dxa"/>
          </w:tblCellMar>
        </w:tblPrEx>
        <w:trPr>
          <w:cantSplit/>
          <w:trHeight w:val="560"/>
        </w:trPr>
        <w:tc>
          <w:tcPr>
            <w:tcW w:w="700" w:type="dxa"/>
            <w:tcMar>
              <w:top w:w="0" w:type="dxa"/>
              <w:bottom w:w="0" w:type="dxa"/>
            </w:tcMar>
            <w:vAlign w:val="center"/>
          </w:tcPr>
          <w:p w14:paraId="59A3DEFF" w14:textId="77777777" w:rsidR="007201D2" w:rsidRDefault="00000000">
            <w:pPr>
              <w:keepNext/>
              <w:keepLines/>
              <w:spacing w:after="0" w:line="240" w:lineRule="auto"/>
            </w:pPr>
            <w:r>
              <w:rPr>
                <w:sz w:val="18"/>
              </w:rPr>
              <w:t>3</w:t>
            </w:r>
          </w:p>
        </w:tc>
        <w:tc>
          <w:tcPr>
            <w:tcW w:w="3180" w:type="dxa"/>
            <w:tcMar>
              <w:top w:w="0" w:type="dxa"/>
              <w:bottom w:w="0" w:type="dxa"/>
            </w:tcMar>
            <w:vAlign w:val="center"/>
          </w:tcPr>
          <w:p w14:paraId="7EAEC8C1" w14:textId="77777777" w:rsidR="007201D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2589871" w14:textId="77777777" w:rsidR="007201D2" w:rsidRDefault="00000000">
            <w:pPr>
              <w:keepNext/>
              <w:keepLines/>
              <w:spacing w:after="0" w:line="240" w:lineRule="auto"/>
            </w:pPr>
            <w:r>
              <w:rPr>
                <w:sz w:val="18"/>
              </w:rPr>
              <w:t>3</w:t>
            </w:r>
          </w:p>
        </w:tc>
        <w:tc>
          <w:tcPr>
            <w:tcW w:w="1860" w:type="dxa"/>
            <w:tcMar>
              <w:top w:w="0" w:type="dxa"/>
              <w:bottom w:w="0" w:type="dxa"/>
            </w:tcMar>
            <w:vAlign w:val="center"/>
          </w:tcPr>
          <w:p w14:paraId="6BDCD222" w14:textId="77777777" w:rsidR="007201D2" w:rsidRDefault="00000000">
            <w:pPr>
              <w:keepNext/>
              <w:keepLines/>
              <w:spacing w:after="0" w:line="240" w:lineRule="auto"/>
              <w:jc w:val="right"/>
            </w:pPr>
            <w:r>
              <w:rPr>
                <w:sz w:val="18"/>
              </w:rPr>
              <w:t>24.699.944,37</w:t>
            </w:r>
          </w:p>
        </w:tc>
        <w:tc>
          <w:tcPr>
            <w:tcW w:w="1860" w:type="dxa"/>
            <w:tcMar>
              <w:top w:w="0" w:type="dxa"/>
              <w:bottom w:w="0" w:type="dxa"/>
            </w:tcMar>
            <w:vAlign w:val="center"/>
          </w:tcPr>
          <w:p w14:paraId="11764D34" w14:textId="77777777" w:rsidR="007201D2" w:rsidRDefault="00000000">
            <w:pPr>
              <w:keepNext/>
              <w:keepLines/>
              <w:spacing w:after="0" w:line="240" w:lineRule="auto"/>
              <w:jc w:val="right"/>
            </w:pPr>
            <w:r>
              <w:rPr>
                <w:sz w:val="18"/>
              </w:rPr>
              <w:t>31.809.825,87</w:t>
            </w:r>
          </w:p>
        </w:tc>
        <w:tc>
          <w:tcPr>
            <w:tcW w:w="700" w:type="dxa"/>
            <w:tcMar>
              <w:top w:w="0" w:type="dxa"/>
              <w:bottom w:w="0" w:type="dxa"/>
            </w:tcMar>
            <w:vAlign w:val="center"/>
          </w:tcPr>
          <w:p w14:paraId="027C7845" w14:textId="77777777" w:rsidR="007201D2" w:rsidRDefault="00000000">
            <w:pPr>
              <w:keepNext/>
              <w:keepLines/>
              <w:spacing w:after="0" w:line="240" w:lineRule="auto"/>
              <w:jc w:val="right"/>
            </w:pPr>
            <w:r>
              <w:rPr>
                <w:sz w:val="18"/>
              </w:rPr>
              <w:t>128,8</w:t>
            </w:r>
          </w:p>
        </w:tc>
      </w:tr>
      <w:tr w:rsidR="007201D2" w14:paraId="49FA9248" w14:textId="77777777">
        <w:tblPrEx>
          <w:tblCellMar>
            <w:top w:w="0" w:type="dxa"/>
            <w:bottom w:w="0" w:type="dxa"/>
          </w:tblCellMar>
        </w:tblPrEx>
        <w:trPr>
          <w:cantSplit/>
          <w:trHeight w:val="560"/>
        </w:trPr>
        <w:tc>
          <w:tcPr>
            <w:tcW w:w="700" w:type="dxa"/>
            <w:tcMar>
              <w:top w:w="0" w:type="dxa"/>
              <w:bottom w:w="0" w:type="dxa"/>
            </w:tcMar>
            <w:vAlign w:val="center"/>
          </w:tcPr>
          <w:p w14:paraId="3E1DA25F" w14:textId="77777777" w:rsidR="007201D2" w:rsidRDefault="007201D2">
            <w:pPr>
              <w:keepNext/>
              <w:keepLines/>
              <w:spacing w:after="0" w:line="240" w:lineRule="auto"/>
            </w:pPr>
          </w:p>
        </w:tc>
        <w:tc>
          <w:tcPr>
            <w:tcW w:w="3180" w:type="dxa"/>
            <w:tcMar>
              <w:top w:w="0" w:type="dxa"/>
              <w:bottom w:w="0" w:type="dxa"/>
            </w:tcMar>
            <w:vAlign w:val="center"/>
          </w:tcPr>
          <w:p w14:paraId="11EAD9E0" w14:textId="77777777" w:rsidR="007201D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9B52529" w14:textId="77777777" w:rsidR="007201D2" w:rsidRDefault="00000000">
            <w:pPr>
              <w:keepNext/>
              <w:keepLines/>
              <w:spacing w:after="0" w:line="240" w:lineRule="auto"/>
            </w:pPr>
            <w:r>
              <w:rPr>
                <w:b/>
                <w:sz w:val="18"/>
              </w:rPr>
              <w:t>X001</w:t>
            </w:r>
          </w:p>
        </w:tc>
        <w:tc>
          <w:tcPr>
            <w:tcW w:w="1860" w:type="dxa"/>
            <w:tcMar>
              <w:top w:w="0" w:type="dxa"/>
              <w:bottom w:w="0" w:type="dxa"/>
            </w:tcMar>
            <w:vAlign w:val="center"/>
          </w:tcPr>
          <w:p w14:paraId="355F9E57" w14:textId="77777777" w:rsidR="007201D2" w:rsidRDefault="00000000">
            <w:pPr>
              <w:keepNext/>
              <w:keepLines/>
              <w:spacing w:after="0" w:line="240" w:lineRule="auto"/>
              <w:jc w:val="right"/>
            </w:pPr>
            <w:r>
              <w:rPr>
                <w:b/>
                <w:sz w:val="18"/>
              </w:rPr>
              <w:t>4.816.176,15</w:t>
            </w:r>
          </w:p>
        </w:tc>
        <w:tc>
          <w:tcPr>
            <w:tcW w:w="1860" w:type="dxa"/>
            <w:tcMar>
              <w:top w:w="0" w:type="dxa"/>
              <w:bottom w:w="0" w:type="dxa"/>
            </w:tcMar>
            <w:vAlign w:val="center"/>
          </w:tcPr>
          <w:p w14:paraId="304A409B" w14:textId="77777777" w:rsidR="007201D2" w:rsidRDefault="00000000">
            <w:pPr>
              <w:keepNext/>
              <w:keepLines/>
              <w:spacing w:after="0" w:line="240" w:lineRule="auto"/>
              <w:jc w:val="right"/>
            </w:pPr>
            <w:r>
              <w:rPr>
                <w:b/>
                <w:sz w:val="18"/>
              </w:rPr>
              <w:t>2.198.767,85</w:t>
            </w:r>
          </w:p>
        </w:tc>
        <w:tc>
          <w:tcPr>
            <w:tcW w:w="700" w:type="dxa"/>
            <w:tcMar>
              <w:top w:w="0" w:type="dxa"/>
              <w:bottom w:w="0" w:type="dxa"/>
            </w:tcMar>
            <w:vAlign w:val="center"/>
          </w:tcPr>
          <w:p w14:paraId="2B9D3B59" w14:textId="77777777" w:rsidR="007201D2" w:rsidRDefault="00000000">
            <w:pPr>
              <w:keepNext/>
              <w:keepLines/>
              <w:spacing w:after="0" w:line="240" w:lineRule="auto"/>
              <w:jc w:val="right"/>
            </w:pPr>
            <w:r>
              <w:rPr>
                <w:b/>
                <w:sz w:val="18"/>
              </w:rPr>
              <w:t>45,7</w:t>
            </w:r>
          </w:p>
        </w:tc>
      </w:tr>
      <w:tr w:rsidR="007201D2" w14:paraId="7615A13D" w14:textId="77777777">
        <w:tblPrEx>
          <w:tblCellMar>
            <w:top w:w="0" w:type="dxa"/>
            <w:bottom w:w="0" w:type="dxa"/>
          </w:tblCellMar>
        </w:tblPrEx>
        <w:trPr>
          <w:cantSplit/>
          <w:trHeight w:val="560"/>
        </w:trPr>
        <w:tc>
          <w:tcPr>
            <w:tcW w:w="700" w:type="dxa"/>
            <w:tcMar>
              <w:top w:w="0" w:type="dxa"/>
              <w:bottom w:w="0" w:type="dxa"/>
            </w:tcMar>
            <w:vAlign w:val="center"/>
          </w:tcPr>
          <w:p w14:paraId="2CCAC2E7" w14:textId="77777777" w:rsidR="007201D2" w:rsidRDefault="00000000">
            <w:pPr>
              <w:keepNext/>
              <w:keepLines/>
              <w:spacing w:after="0" w:line="240" w:lineRule="auto"/>
            </w:pPr>
            <w:r>
              <w:rPr>
                <w:sz w:val="18"/>
              </w:rPr>
              <w:t>7</w:t>
            </w:r>
          </w:p>
        </w:tc>
        <w:tc>
          <w:tcPr>
            <w:tcW w:w="3180" w:type="dxa"/>
            <w:tcMar>
              <w:top w:w="0" w:type="dxa"/>
              <w:bottom w:w="0" w:type="dxa"/>
            </w:tcMar>
            <w:vAlign w:val="center"/>
          </w:tcPr>
          <w:p w14:paraId="79A3DD39" w14:textId="77777777" w:rsidR="007201D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E6AD496" w14:textId="77777777" w:rsidR="007201D2" w:rsidRDefault="00000000">
            <w:pPr>
              <w:keepNext/>
              <w:keepLines/>
              <w:spacing w:after="0" w:line="240" w:lineRule="auto"/>
            </w:pPr>
            <w:r>
              <w:rPr>
                <w:sz w:val="18"/>
              </w:rPr>
              <w:t>7</w:t>
            </w:r>
          </w:p>
        </w:tc>
        <w:tc>
          <w:tcPr>
            <w:tcW w:w="1860" w:type="dxa"/>
            <w:tcMar>
              <w:top w:w="0" w:type="dxa"/>
              <w:bottom w:w="0" w:type="dxa"/>
            </w:tcMar>
            <w:vAlign w:val="center"/>
          </w:tcPr>
          <w:p w14:paraId="036A4228" w14:textId="77777777" w:rsidR="007201D2" w:rsidRDefault="00000000">
            <w:pPr>
              <w:keepNext/>
              <w:keepLines/>
              <w:spacing w:after="0" w:line="240" w:lineRule="auto"/>
              <w:jc w:val="right"/>
            </w:pPr>
            <w:r>
              <w:rPr>
                <w:sz w:val="18"/>
              </w:rPr>
              <w:t>1.957.151,61</w:t>
            </w:r>
          </w:p>
        </w:tc>
        <w:tc>
          <w:tcPr>
            <w:tcW w:w="1860" w:type="dxa"/>
            <w:tcMar>
              <w:top w:w="0" w:type="dxa"/>
              <w:bottom w:w="0" w:type="dxa"/>
            </w:tcMar>
            <w:vAlign w:val="center"/>
          </w:tcPr>
          <w:p w14:paraId="1E78ACD5" w14:textId="77777777" w:rsidR="007201D2" w:rsidRDefault="00000000">
            <w:pPr>
              <w:keepNext/>
              <w:keepLines/>
              <w:spacing w:after="0" w:line="240" w:lineRule="auto"/>
              <w:jc w:val="right"/>
            </w:pPr>
            <w:r>
              <w:rPr>
                <w:sz w:val="18"/>
              </w:rPr>
              <w:t>10.185,82</w:t>
            </w:r>
          </w:p>
        </w:tc>
        <w:tc>
          <w:tcPr>
            <w:tcW w:w="700" w:type="dxa"/>
            <w:tcMar>
              <w:top w:w="0" w:type="dxa"/>
              <w:bottom w:w="0" w:type="dxa"/>
            </w:tcMar>
            <w:vAlign w:val="center"/>
          </w:tcPr>
          <w:p w14:paraId="168B38FB" w14:textId="77777777" w:rsidR="007201D2" w:rsidRDefault="00000000">
            <w:pPr>
              <w:keepNext/>
              <w:keepLines/>
              <w:spacing w:after="0" w:line="240" w:lineRule="auto"/>
              <w:jc w:val="right"/>
            </w:pPr>
            <w:r>
              <w:rPr>
                <w:sz w:val="18"/>
              </w:rPr>
              <w:t>0,5</w:t>
            </w:r>
          </w:p>
        </w:tc>
      </w:tr>
      <w:tr w:rsidR="007201D2" w14:paraId="5F998DC9" w14:textId="77777777">
        <w:tblPrEx>
          <w:tblCellMar>
            <w:top w:w="0" w:type="dxa"/>
            <w:bottom w:w="0" w:type="dxa"/>
          </w:tblCellMar>
        </w:tblPrEx>
        <w:trPr>
          <w:cantSplit/>
          <w:trHeight w:val="560"/>
        </w:trPr>
        <w:tc>
          <w:tcPr>
            <w:tcW w:w="700" w:type="dxa"/>
            <w:tcMar>
              <w:top w:w="0" w:type="dxa"/>
              <w:bottom w:w="0" w:type="dxa"/>
            </w:tcMar>
            <w:vAlign w:val="center"/>
          </w:tcPr>
          <w:p w14:paraId="36D799DF" w14:textId="77777777" w:rsidR="007201D2" w:rsidRDefault="00000000">
            <w:pPr>
              <w:keepNext/>
              <w:keepLines/>
              <w:spacing w:after="0" w:line="240" w:lineRule="auto"/>
            </w:pPr>
            <w:r>
              <w:rPr>
                <w:sz w:val="18"/>
              </w:rPr>
              <w:t>4</w:t>
            </w:r>
          </w:p>
        </w:tc>
        <w:tc>
          <w:tcPr>
            <w:tcW w:w="3180" w:type="dxa"/>
            <w:tcMar>
              <w:top w:w="0" w:type="dxa"/>
              <w:bottom w:w="0" w:type="dxa"/>
            </w:tcMar>
            <w:vAlign w:val="center"/>
          </w:tcPr>
          <w:p w14:paraId="0836CB78" w14:textId="77777777" w:rsidR="007201D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286AB3" w14:textId="77777777" w:rsidR="007201D2" w:rsidRDefault="00000000">
            <w:pPr>
              <w:keepNext/>
              <w:keepLines/>
              <w:spacing w:after="0" w:line="240" w:lineRule="auto"/>
            </w:pPr>
            <w:r>
              <w:rPr>
                <w:sz w:val="18"/>
              </w:rPr>
              <w:t>4</w:t>
            </w:r>
          </w:p>
        </w:tc>
        <w:tc>
          <w:tcPr>
            <w:tcW w:w="1860" w:type="dxa"/>
            <w:tcMar>
              <w:top w:w="0" w:type="dxa"/>
              <w:bottom w:w="0" w:type="dxa"/>
            </w:tcMar>
            <w:vAlign w:val="center"/>
          </w:tcPr>
          <w:p w14:paraId="5E922007" w14:textId="77777777" w:rsidR="007201D2" w:rsidRDefault="00000000">
            <w:pPr>
              <w:keepNext/>
              <w:keepLines/>
              <w:spacing w:after="0" w:line="240" w:lineRule="auto"/>
              <w:jc w:val="right"/>
            </w:pPr>
            <w:r>
              <w:rPr>
                <w:sz w:val="18"/>
              </w:rPr>
              <w:t>2.782.130,14</w:t>
            </w:r>
          </w:p>
        </w:tc>
        <w:tc>
          <w:tcPr>
            <w:tcW w:w="1860" w:type="dxa"/>
            <w:tcMar>
              <w:top w:w="0" w:type="dxa"/>
              <w:bottom w:w="0" w:type="dxa"/>
            </w:tcMar>
            <w:vAlign w:val="center"/>
          </w:tcPr>
          <w:p w14:paraId="26E3A5EE" w14:textId="77777777" w:rsidR="007201D2" w:rsidRDefault="00000000">
            <w:pPr>
              <w:keepNext/>
              <w:keepLines/>
              <w:spacing w:after="0" w:line="240" w:lineRule="auto"/>
              <w:jc w:val="right"/>
            </w:pPr>
            <w:r>
              <w:rPr>
                <w:sz w:val="18"/>
              </w:rPr>
              <w:t>8.551.353,23</w:t>
            </w:r>
          </w:p>
        </w:tc>
        <w:tc>
          <w:tcPr>
            <w:tcW w:w="700" w:type="dxa"/>
            <w:tcMar>
              <w:top w:w="0" w:type="dxa"/>
              <w:bottom w:w="0" w:type="dxa"/>
            </w:tcMar>
            <w:vAlign w:val="center"/>
          </w:tcPr>
          <w:p w14:paraId="066158D5" w14:textId="77777777" w:rsidR="007201D2" w:rsidRDefault="00000000">
            <w:pPr>
              <w:keepNext/>
              <w:keepLines/>
              <w:spacing w:after="0" w:line="240" w:lineRule="auto"/>
              <w:jc w:val="right"/>
            </w:pPr>
            <w:r>
              <w:rPr>
                <w:sz w:val="18"/>
              </w:rPr>
              <w:t>307,4</w:t>
            </w:r>
          </w:p>
        </w:tc>
      </w:tr>
      <w:tr w:rsidR="007201D2" w14:paraId="207AB6E1" w14:textId="77777777">
        <w:tblPrEx>
          <w:tblCellMar>
            <w:top w:w="0" w:type="dxa"/>
            <w:bottom w:w="0" w:type="dxa"/>
          </w:tblCellMar>
        </w:tblPrEx>
        <w:trPr>
          <w:cantSplit/>
          <w:trHeight w:val="560"/>
        </w:trPr>
        <w:tc>
          <w:tcPr>
            <w:tcW w:w="700" w:type="dxa"/>
            <w:tcMar>
              <w:top w:w="0" w:type="dxa"/>
              <w:bottom w:w="0" w:type="dxa"/>
            </w:tcMar>
            <w:vAlign w:val="center"/>
          </w:tcPr>
          <w:p w14:paraId="20E150E2" w14:textId="77777777" w:rsidR="007201D2" w:rsidRDefault="007201D2">
            <w:pPr>
              <w:keepNext/>
              <w:keepLines/>
              <w:spacing w:after="0" w:line="240" w:lineRule="auto"/>
            </w:pPr>
          </w:p>
        </w:tc>
        <w:tc>
          <w:tcPr>
            <w:tcW w:w="3180" w:type="dxa"/>
            <w:tcMar>
              <w:top w:w="0" w:type="dxa"/>
              <w:bottom w:w="0" w:type="dxa"/>
            </w:tcMar>
            <w:vAlign w:val="center"/>
          </w:tcPr>
          <w:p w14:paraId="7EE8A10D" w14:textId="77777777" w:rsidR="007201D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D775D58" w14:textId="77777777" w:rsidR="007201D2" w:rsidRDefault="00000000">
            <w:pPr>
              <w:keepNext/>
              <w:keepLines/>
              <w:spacing w:after="0" w:line="240" w:lineRule="auto"/>
            </w:pPr>
            <w:r>
              <w:rPr>
                <w:b/>
                <w:sz w:val="18"/>
              </w:rPr>
              <w:t>Y002</w:t>
            </w:r>
          </w:p>
        </w:tc>
        <w:tc>
          <w:tcPr>
            <w:tcW w:w="1860" w:type="dxa"/>
            <w:tcMar>
              <w:top w:w="0" w:type="dxa"/>
              <w:bottom w:w="0" w:type="dxa"/>
            </w:tcMar>
            <w:vAlign w:val="center"/>
          </w:tcPr>
          <w:p w14:paraId="2744C8EB" w14:textId="77777777" w:rsidR="007201D2" w:rsidRDefault="00000000">
            <w:pPr>
              <w:keepNext/>
              <w:keepLines/>
              <w:spacing w:after="0" w:line="240" w:lineRule="auto"/>
              <w:jc w:val="right"/>
            </w:pPr>
            <w:r>
              <w:rPr>
                <w:b/>
                <w:sz w:val="18"/>
              </w:rPr>
              <w:t>824.978,53</w:t>
            </w:r>
          </w:p>
        </w:tc>
        <w:tc>
          <w:tcPr>
            <w:tcW w:w="1860" w:type="dxa"/>
            <w:tcMar>
              <w:top w:w="0" w:type="dxa"/>
              <w:bottom w:w="0" w:type="dxa"/>
            </w:tcMar>
            <w:vAlign w:val="center"/>
          </w:tcPr>
          <w:p w14:paraId="14DCB1F2" w14:textId="77777777" w:rsidR="007201D2" w:rsidRDefault="00000000">
            <w:pPr>
              <w:keepNext/>
              <w:keepLines/>
              <w:spacing w:after="0" w:line="240" w:lineRule="auto"/>
              <w:jc w:val="right"/>
            </w:pPr>
            <w:r>
              <w:rPr>
                <w:b/>
                <w:sz w:val="18"/>
              </w:rPr>
              <w:t>8.541.167,41</w:t>
            </w:r>
          </w:p>
        </w:tc>
        <w:tc>
          <w:tcPr>
            <w:tcW w:w="700" w:type="dxa"/>
            <w:tcMar>
              <w:top w:w="0" w:type="dxa"/>
              <w:bottom w:w="0" w:type="dxa"/>
            </w:tcMar>
            <w:vAlign w:val="center"/>
          </w:tcPr>
          <w:p w14:paraId="71A34AD5" w14:textId="77777777" w:rsidR="007201D2" w:rsidRDefault="00000000">
            <w:pPr>
              <w:keepNext/>
              <w:keepLines/>
              <w:spacing w:after="0" w:line="240" w:lineRule="auto"/>
              <w:jc w:val="right"/>
            </w:pPr>
            <w:r>
              <w:rPr>
                <w:b/>
                <w:sz w:val="18"/>
              </w:rPr>
              <w:t>1035,3</w:t>
            </w:r>
          </w:p>
        </w:tc>
      </w:tr>
      <w:tr w:rsidR="007201D2" w14:paraId="39665A14" w14:textId="77777777">
        <w:tblPrEx>
          <w:tblCellMar>
            <w:top w:w="0" w:type="dxa"/>
            <w:bottom w:w="0" w:type="dxa"/>
          </w:tblCellMar>
        </w:tblPrEx>
        <w:trPr>
          <w:cantSplit/>
          <w:trHeight w:val="560"/>
        </w:trPr>
        <w:tc>
          <w:tcPr>
            <w:tcW w:w="700" w:type="dxa"/>
            <w:tcMar>
              <w:top w:w="0" w:type="dxa"/>
              <w:bottom w:w="0" w:type="dxa"/>
            </w:tcMar>
            <w:vAlign w:val="center"/>
          </w:tcPr>
          <w:p w14:paraId="1EC6A5FD" w14:textId="77777777" w:rsidR="007201D2" w:rsidRDefault="00000000">
            <w:pPr>
              <w:keepNext/>
              <w:keepLines/>
              <w:spacing w:after="0" w:line="240" w:lineRule="auto"/>
            </w:pPr>
            <w:r>
              <w:rPr>
                <w:sz w:val="18"/>
              </w:rPr>
              <w:t>8</w:t>
            </w:r>
          </w:p>
        </w:tc>
        <w:tc>
          <w:tcPr>
            <w:tcW w:w="3180" w:type="dxa"/>
            <w:tcMar>
              <w:top w:w="0" w:type="dxa"/>
              <w:bottom w:w="0" w:type="dxa"/>
            </w:tcMar>
            <w:vAlign w:val="center"/>
          </w:tcPr>
          <w:p w14:paraId="45DAA2FE" w14:textId="77777777" w:rsidR="007201D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FABBA12" w14:textId="77777777" w:rsidR="007201D2" w:rsidRDefault="00000000">
            <w:pPr>
              <w:keepNext/>
              <w:keepLines/>
              <w:spacing w:after="0" w:line="240" w:lineRule="auto"/>
            </w:pPr>
            <w:r>
              <w:rPr>
                <w:sz w:val="18"/>
              </w:rPr>
              <w:t>8</w:t>
            </w:r>
          </w:p>
        </w:tc>
        <w:tc>
          <w:tcPr>
            <w:tcW w:w="1860" w:type="dxa"/>
            <w:tcMar>
              <w:top w:w="0" w:type="dxa"/>
              <w:bottom w:w="0" w:type="dxa"/>
            </w:tcMar>
            <w:vAlign w:val="center"/>
          </w:tcPr>
          <w:p w14:paraId="2A0E2F8A" w14:textId="77777777" w:rsidR="007201D2" w:rsidRDefault="00000000">
            <w:pPr>
              <w:keepNext/>
              <w:keepLines/>
              <w:spacing w:after="0" w:line="240" w:lineRule="auto"/>
              <w:jc w:val="right"/>
            </w:pPr>
            <w:r>
              <w:rPr>
                <w:sz w:val="18"/>
              </w:rPr>
              <w:t>442.082,28</w:t>
            </w:r>
          </w:p>
        </w:tc>
        <w:tc>
          <w:tcPr>
            <w:tcW w:w="1860" w:type="dxa"/>
            <w:tcMar>
              <w:top w:w="0" w:type="dxa"/>
              <w:bottom w:w="0" w:type="dxa"/>
            </w:tcMar>
            <w:vAlign w:val="center"/>
          </w:tcPr>
          <w:p w14:paraId="7D42834B" w14:textId="77777777" w:rsidR="007201D2" w:rsidRDefault="00000000">
            <w:pPr>
              <w:keepNext/>
              <w:keepLines/>
              <w:spacing w:after="0" w:line="240" w:lineRule="auto"/>
              <w:jc w:val="right"/>
            </w:pPr>
            <w:r>
              <w:rPr>
                <w:sz w:val="18"/>
              </w:rPr>
              <w:t>682.543,92</w:t>
            </w:r>
          </w:p>
        </w:tc>
        <w:tc>
          <w:tcPr>
            <w:tcW w:w="700" w:type="dxa"/>
            <w:tcMar>
              <w:top w:w="0" w:type="dxa"/>
              <w:bottom w:w="0" w:type="dxa"/>
            </w:tcMar>
            <w:vAlign w:val="center"/>
          </w:tcPr>
          <w:p w14:paraId="7BB3BCFE" w14:textId="77777777" w:rsidR="007201D2" w:rsidRDefault="00000000">
            <w:pPr>
              <w:keepNext/>
              <w:keepLines/>
              <w:spacing w:after="0" w:line="240" w:lineRule="auto"/>
              <w:jc w:val="right"/>
            </w:pPr>
            <w:r>
              <w:rPr>
                <w:sz w:val="18"/>
              </w:rPr>
              <w:t>154,4</w:t>
            </w:r>
          </w:p>
        </w:tc>
      </w:tr>
      <w:tr w:rsidR="007201D2" w14:paraId="05FE8C2F" w14:textId="77777777">
        <w:tblPrEx>
          <w:tblCellMar>
            <w:top w:w="0" w:type="dxa"/>
            <w:bottom w:w="0" w:type="dxa"/>
          </w:tblCellMar>
        </w:tblPrEx>
        <w:trPr>
          <w:cantSplit/>
          <w:trHeight w:val="560"/>
        </w:trPr>
        <w:tc>
          <w:tcPr>
            <w:tcW w:w="700" w:type="dxa"/>
            <w:tcMar>
              <w:top w:w="0" w:type="dxa"/>
              <w:bottom w:w="0" w:type="dxa"/>
            </w:tcMar>
            <w:vAlign w:val="center"/>
          </w:tcPr>
          <w:p w14:paraId="269A8A35" w14:textId="77777777" w:rsidR="007201D2" w:rsidRDefault="00000000">
            <w:pPr>
              <w:keepNext/>
              <w:keepLines/>
              <w:spacing w:after="0" w:line="240" w:lineRule="auto"/>
            </w:pPr>
            <w:r>
              <w:rPr>
                <w:sz w:val="18"/>
              </w:rPr>
              <w:t>5</w:t>
            </w:r>
          </w:p>
        </w:tc>
        <w:tc>
          <w:tcPr>
            <w:tcW w:w="3180" w:type="dxa"/>
            <w:tcMar>
              <w:top w:w="0" w:type="dxa"/>
              <w:bottom w:w="0" w:type="dxa"/>
            </w:tcMar>
            <w:vAlign w:val="center"/>
          </w:tcPr>
          <w:p w14:paraId="11B4DE09" w14:textId="77777777" w:rsidR="007201D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2B6BD62" w14:textId="77777777" w:rsidR="007201D2" w:rsidRDefault="00000000">
            <w:pPr>
              <w:keepNext/>
              <w:keepLines/>
              <w:spacing w:after="0" w:line="240" w:lineRule="auto"/>
            </w:pPr>
            <w:r>
              <w:rPr>
                <w:sz w:val="18"/>
              </w:rPr>
              <w:t>5</w:t>
            </w:r>
          </w:p>
        </w:tc>
        <w:tc>
          <w:tcPr>
            <w:tcW w:w="1860" w:type="dxa"/>
            <w:tcMar>
              <w:top w:w="0" w:type="dxa"/>
              <w:bottom w:w="0" w:type="dxa"/>
            </w:tcMar>
            <w:vAlign w:val="center"/>
          </w:tcPr>
          <w:p w14:paraId="178C48B2" w14:textId="77777777" w:rsidR="007201D2" w:rsidRDefault="00000000">
            <w:pPr>
              <w:keepNext/>
              <w:keepLines/>
              <w:spacing w:after="0" w:line="240" w:lineRule="auto"/>
              <w:jc w:val="right"/>
            </w:pPr>
            <w:r>
              <w:rPr>
                <w:sz w:val="18"/>
              </w:rPr>
              <w:t>1.855.608,07</w:t>
            </w:r>
          </w:p>
        </w:tc>
        <w:tc>
          <w:tcPr>
            <w:tcW w:w="1860" w:type="dxa"/>
            <w:tcMar>
              <w:top w:w="0" w:type="dxa"/>
              <w:bottom w:w="0" w:type="dxa"/>
            </w:tcMar>
            <w:vAlign w:val="center"/>
          </w:tcPr>
          <w:p w14:paraId="7BCDA44F"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1B256E20" w14:textId="77777777" w:rsidR="007201D2" w:rsidRDefault="00000000">
            <w:pPr>
              <w:keepNext/>
              <w:keepLines/>
              <w:spacing w:after="0" w:line="240" w:lineRule="auto"/>
              <w:jc w:val="right"/>
            </w:pPr>
            <w:r>
              <w:rPr>
                <w:sz w:val="18"/>
              </w:rPr>
              <w:t>0</w:t>
            </w:r>
          </w:p>
        </w:tc>
      </w:tr>
      <w:tr w:rsidR="007201D2" w14:paraId="5218249D" w14:textId="77777777">
        <w:tblPrEx>
          <w:tblCellMar>
            <w:top w:w="0" w:type="dxa"/>
            <w:bottom w:w="0" w:type="dxa"/>
          </w:tblCellMar>
        </w:tblPrEx>
        <w:trPr>
          <w:cantSplit/>
          <w:trHeight w:val="560"/>
        </w:trPr>
        <w:tc>
          <w:tcPr>
            <w:tcW w:w="700" w:type="dxa"/>
            <w:tcMar>
              <w:top w:w="0" w:type="dxa"/>
              <w:bottom w:w="0" w:type="dxa"/>
            </w:tcMar>
            <w:vAlign w:val="center"/>
          </w:tcPr>
          <w:p w14:paraId="1154904A" w14:textId="77777777" w:rsidR="007201D2" w:rsidRDefault="007201D2">
            <w:pPr>
              <w:keepNext/>
              <w:keepLines/>
              <w:spacing w:after="0" w:line="240" w:lineRule="auto"/>
            </w:pPr>
          </w:p>
        </w:tc>
        <w:tc>
          <w:tcPr>
            <w:tcW w:w="3180" w:type="dxa"/>
            <w:tcMar>
              <w:top w:w="0" w:type="dxa"/>
              <w:bottom w:w="0" w:type="dxa"/>
            </w:tcMar>
            <w:vAlign w:val="center"/>
          </w:tcPr>
          <w:p w14:paraId="7430169C" w14:textId="77777777" w:rsidR="007201D2"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3E0538F" w14:textId="77777777" w:rsidR="007201D2" w:rsidRDefault="00000000">
            <w:pPr>
              <w:keepNext/>
              <w:keepLines/>
              <w:spacing w:after="0" w:line="240" w:lineRule="auto"/>
            </w:pPr>
            <w:r>
              <w:rPr>
                <w:b/>
                <w:sz w:val="18"/>
              </w:rPr>
              <w:t>X003</w:t>
            </w:r>
          </w:p>
        </w:tc>
        <w:tc>
          <w:tcPr>
            <w:tcW w:w="1860" w:type="dxa"/>
            <w:tcMar>
              <w:top w:w="0" w:type="dxa"/>
              <w:bottom w:w="0" w:type="dxa"/>
            </w:tcMar>
            <w:vAlign w:val="center"/>
          </w:tcPr>
          <w:p w14:paraId="7FF27C92" w14:textId="77777777" w:rsidR="007201D2" w:rsidRDefault="00000000">
            <w:pPr>
              <w:keepNext/>
              <w:keepLines/>
              <w:spacing w:after="0" w:line="240" w:lineRule="auto"/>
              <w:jc w:val="right"/>
            </w:pPr>
            <w:r>
              <w:rPr>
                <w:b/>
                <w:sz w:val="18"/>
              </w:rPr>
              <w:t>0,00</w:t>
            </w:r>
          </w:p>
        </w:tc>
        <w:tc>
          <w:tcPr>
            <w:tcW w:w="1860" w:type="dxa"/>
            <w:tcMar>
              <w:top w:w="0" w:type="dxa"/>
              <w:bottom w:w="0" w:type="dxa"/>
            </w:tcMar>
            <w:vAlign w:val="center"/>
          </w:tcPr>
          <w:p w14:paraId="14A1F556" w14:textId="77777777" w:rsidR="007201D2" w:rsidRDefault="00000000">
            <w:pPr>
              <w:keepNext/>
              <w:keepLines/>
              <w:spacing w:after="0" w:line="240" w:lineRule="auto"/>
              <w:jc w:val="right"/>
            </w:pPr>
            <w:r>
              <w:rPr>
                <w:b/>
                <w:sz w:val="18"/>
              </w:rPr>
              <w:t>682.543,92</w:t>
            </w:r>
          </w:p>
        </w:tc>
        <w:tc>
          <w:tcPr>
            <w:tcW w:w="700" w:type="dxa"/>
            <w:tcMar>
              <w:top w:w="0" w:type="dxa"/>
              <w:bottom w:w="0" w:type="dxa"/>
            </w:tcMar>
            <w:vAlign w:val="center"/>
          </w:tcPr>
          <w:p w14:paraId="244DA74E" w14:textId="77777777" w:rsidR="007201D2" w:rsidRDefault="00000000">
            <w:pPr>
              <w:keepNext/>
              <w:keepLines/>
              <w:spacing w:after="0" w:line="240" w:lineRule="auto"/>
              <w:jc w:val="right"/>
            </w:pPr>
            <w:r>
              <w:rPr>
                <w:b/>
                <w:sz w:val="18"/>
              </w:rPr>
              <w:t>-</w:t>
            </w:r>
          </w:p>
        </w:tc>
      </w:tr>
      <w:tr w:rsidR="007201D2" w14:paraId="7653CB7E" w14:textId="77777777">
        <w:tblPrEx>
          <w:tblCellMar>
            <w:top w:w="0" w:type="dxa"/>
            <w:bottom w:w="0" w:type="dxa"/>
          </w:tblCellMar>
        </w:tblPrEx>
        <w:trPr>
          <w:cantSplit/>
          <w:trHeight w:val="560"/>
        </w:trPr>
        <w:tc>
          <w:tcPr>
            <w:tcW w:w="700" w:type="dxa"/>
            <w:tcMar>
              <w:top w:w="0" w:type="dxa"/>
              <w:bottom w:w="0" w:type="dxa"/>
            </w:tcMar>
            <w:vAlign w:val="center"/>
          </w:tcPr>
          <w:p w14:paraId="03418D9B" w14:textId="77777777" w:rsidR="007201D2" w:rsidRDefault="007201D2">
            <w:pPr>
              <w:keepNext/>
              <w:keepLines/>
              <w:spacing w:after="0" w:line="240" w:lineRule="auto"/>
            </w:pPr>
          </w:p>
        </w:tc>
        <w:tc>
          <w:tcPr>
            <w:tcW w:w="3180" w:type="dxa"/>
            <w:tcMar>
              <w:top w:w="0" w:type="dxa"/>
              <w:bottom w:w="0" w:type="dxa"/>
            </w:tcMar>
            <w:vAlign w:val="center"/>
          </w:tcPr>
          <w:p w14:paraId="04E21C60" w14:textId="77777777" w:rsidR="007201D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16730AB" w14:textId="77777777" w:rsidR="007201D2" w:rsidRDefault="00000000">
            <w:pPr>
              <w:keepNext/>
              <w:keepLines/>
              <w:spacing w:after="0" w:line="240" w:lineRule="auto"/>
            </w:pPr>
            <w:r>
              <w:rPr>
                <w:b/>
                <w:sz w:val="18"/>
              </w:rPr>
              <w:t>Y005</w:t>
            </w:r>
          </w:p>
        </w:tc>
        <w:tc>
          <w:tcPr>
            <w:tcW w:w="1860" w:type="dxa"/>
            <w:tcMar>
              <w:top w:w="0" w:type="dxa"/>
              <w:bottom w:w="0" w:type="dxa"/>
            </w:tcMar>
            <w:vAlign w:val="center"/>
          </w:tcPr>
          <w:p w14:paraId="1EC2FDE2" w14:textId="77777777" w:rsidR="007201D2" w:rsidRDefault="00000000">
            <w:pPr>
              <w:keepNext/>
              <w:keepLines/>
              <w:spacing w:after="0" w:line="240" w:lineRule="auto"/>
              <w:jc w:val="right"/>
            </w:pPr>
            <w:r>
              <w:rPr>
                <w:b/>
                <w:sz w:val="18"/>
              </w:rPr>
              <w:t>0,00</w:t>
            </w:r>
          </w:p>
        </w:tc>
        <w:tc>
          <w:tcPr>
            <w:tcW w:w="1860" w:type="dxa"/>
            <w:tcMar>
              <w:top w:w="0" w:type="dxa"/>
              <w:bottom w:w="0" w:type="dxa"/>
            </w:tcMar>
            <w:vAlign w:val="center"/>
          </w:tcPr>
          <w:p w14:paraId="399295B4" w14:textId="77777777" w:rsidR="007201D2" w:rsidRDefault="00000000">
            <w:pPr>
              <w:keepNext/>
              <w:keepLines/>
              <w:spacing w:after="0" w:line="240" w:lineRule="auto"/>
              <w:jc w:val="right"/>
            </w:pPr>
            <w:r>
              <w:rPr>
                <w:b/>
                <w:sz w:val="18"/>
              </w:rPr>
              <w:t>5.659.855,64</w:t>
            </w:r>
          </w:p>
        </w:tc>
        <w:tc>
          <w:tcPr>
            <w:tcW w:w="700" w:type="dxa"/>
            <w:tcMar>
              <w:top w:w="0" w:type="dxa"/>
              <w:bottom w:w="0" w:type="dxa"/>
            </w:tcMar>
            <w:vAlign w:val="center"/>
          </w:tcPr>
          <w:p w14:paraId="4785E29F" w14:textId="77777777" w:rsidR="007201D2" w:rsidRDefault="00000000">
            <w:pPr>
              <w:keepNext/>
              <w:keepLines/>
              <w:spacing w:after="0" w:line="240" w:lineRule="auto"/>
              <w:jc w:val="right"/>
            </w:pPr>
            <w:r>
              <w:rPr>
                <w:b/>
                <w:sz w:val="18"/>
              </w:rPr>
              <w:t>-</w:t>
            </w:r>
          </w:p>
        </w:tc>
      </w:tr>
    </w:tbl>
    <w:p w14:paraId="07B2A9E5" w14:textId="77777777" w:rsidR="007201D2" w:rsidRDefault="007201D2">
      <w:pPr>
        <w:spacing w:after="0"/>
      </w:pPr>
    </w:p>
    <w:p w14:paraId="6C2C7940" w14:textId="77777777" w:rsidR="007201D2" w:rsidRDefault="00000000">
      <w:r>
        <w:t xml:space="preserve">Međimurska županija je u 2025. godini ostvarila višak prihoda poslovanja u iznosu od 2.198.767,85 eura kao rezultat većeg priljeva poreznih prihoda u odnosu na prethodno razdoblje, a isti su utrošeni na ulaganja u nefinancijsku imovinu budući je ostvaren manjak prihoda od nefinancijske imovine u iznosu od 8.541.167,41 eura. Najvećim dijelom razlog negativnog rezultata nefinancijske imovine su ulaganja koja još nisu realizirana na prihodovnoj strani: Revitalizacija Kaštela </w:t>
      </w:r>
      <w:proofErr w:type="spellStart"/>
      <w:r>
        <w:t>Feštetić</w:t>
      </w:r>
      <w:proofErr w:type="spellEnd"/>
      <w:r>
        <w:t xml:space="preserve">, ulaganja u zgrade osnovnih i srednjih </w:t>
      </w:r>
      <w:r>
        <w:lastRenderedPageBreak/>
        <w:t>škola gdje se očekuju prihodi u idućem obračunskom razdoblju po izvoru 581 - Mehanizam za oporavak i otpornost i sl. Obzirom na novi način prikazivanja rezultata poslovanja, neki ranije priznati prihodi po projektima odnosili su se na predujmove koji u ovom razdoblju nisu priznati budući još nisu realizirani, odnosno odobreni od nadzornih tijela.</w:t>
      </w:r>
    </w:p>
    <w:p w14:paraId="01347BE6" w14:textId="77777777" w:rsidR="007201D2" w:rsidRDefault="00000000">
      <w:r>
        <w:t>Višak prihoda poslovanja od financijske imovine odnosi se na povrat ranije prodane nefinancijske imovine putem obročne otplate u jednogodišnjem razdoblju.</w:t>
      </w:r>
    </w:p>
    <w:p w14:paraId="5581CC8B" w14:textId="77777777" w:rsidR="007201D2" w:rsidRDefault="00000000">
      <w:r>
        <w:t>Sveukupni rezultat poslovanja Međimurske županije također je i rezultat prikazivanja svih rashoda u razdoblju kada su nastali, neovisno o plaćanju, tako se na rashodovnoj strani priznaje trinaest rashoda plaća i materijalnih rashoda dok su se ranije prikazivali u razdoblju u kojem su plaćeni, a što je razlog nastanka tzv. metodološkog manjka. </w:t>
      </w:r>
    </w:p>
    <w:p w14:paraId="6F90CDDB" w14:textId="77777777" w:rsidR="007201D2" w:rsidRDefault="00000000">
      <w:r>
        <w:br/>
      </w:r>
    </w:p>
    <w:p w14:paraId="21363C4D" w14:textId="77777777" w:rsidR="007201D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39AEE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4259F"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1421D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2660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20F2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3C7D33"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BD72E" w14:textId="77777777" w:rsidR="007201D2" w:rsidRDefault="00000000">
            <w:pPr>
              <w:keepNext/>
              <w:keepLines/>
              <w:spacing w:after="0" w:line="240" w:lineRule="auto"/>
              <w:jc w:val="center"/>
            </w:pPr>
            <w:r>
              <w:rPr>
                <w:b/>
                <w:sz w:val="18"/>
              </w:rPr>
              <w:t>Indeks (%)</w:t>
            </w:r>
          </w:p>
        </w:tc>
      </w:tr>
      <w:tr w:rsidR="007201D2" w14:paraId="5805E142" w14:textId="77777777">
        <w:tblPrEx>
          <w:tblCellMar>
            <w:top w:w="0" w:type="dxa"/>
            <w:bottom w:w="0" w:type="dxa"/>
          </w:tblCellMar>
        </w:tblPrEx>
        <w:trPr>
          <w:cantSplit/>
          <w:trHeight w:val="560"/>
        </w:trPr>
        <w:tc>
          <w:tcPr>
            <w:tcW w:w="700" w:type="dxa"/>
            <w:tcMar>
              <w:top w:w="0" w:type="dxa"/>
              <w:bottom w:w="0" w:type="dxa"/>
            </w:tcMar>
            <w:vAlign w:val="center"/>
          </w:tcPr>
          <w:p w14:paraId="79C64371" w14:textId="77777777" w:rsidR="007201D2" w:rsidRDefault="00000000">
            <w:pPr>
              <w:keepNext/>
              <w:keepLines/>
              <w:spacing w:after="0" w:line="240" w:lineRule="auto"/>
            </w:pPr>
            <w:r>
              <w:rPr>
                <w:sz w:val="18"/>
              </w:rPr>
              <w:t>611</w:t>
            </w:r>
          </w:p>
        </w:tc>
        <w:tc>
          <w:tcPr>
            <w:tcW w:w="3180" w:type="dxa"/>
            <w:tcMar>
              <w:top w:w="0" w:type="dxa"/>
              <w:bottom w:w="0" w:type="dxa"/>
            </w:tcMar>
            <w:vAlign w:val="center"/>
          </w:tcPr>
          <w:p w14:paraId="46164461" w14:textId="77777777" w:rsidR="007201D2"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5F4A20AB" w14:textId="77777777" w:rsidR="007201D2" w:rsidRDefault="00000000">
            <w:pPr>
              <w:keepNext/>
              <w:keepLines/>
              <w:spacing w:after="0" w:line="240" w:lineRule="auto"/>
            </w:pPr>
            <w:r>
              <w:rPr>
                <w:sz w:val="18"/>
              </w:rPr>
              <w:t>611</w:t>
            </w:r>
          </w:p>
        </w:tc>
        <w:tc>
          <w:tcPr>
            <w:tcW w:w="1860" w:type="dxa"/>
            <w:tcMar>
              <w:top w:w="0" w:type="dxa"/>
              <w:bottom w:w="0" w:type="dxa"/>
            </w:tcMar>
            <w:vAlign w:val="center"/>
          </w:tcPr>
          <w:p w14:paraId="39D41B62" w14:textId="77777777" w:rsidR="007201D2" w:rsidRDefault="00000000">
            <w:pPr>
              <w:keepNext/>
              <w:keepLines/>
              <w:spacing w:after="0" w:line="240" w:lineRule="auto"/>
              <w:jc w:val="right"/>
            </w:pPr>
            <w:r>
              <w:rPr>
                <w:sz w:val="18"/>
              </w:rPr>
              <w:t>16.051.872,59</w:t>
            </w:r>
          </w:p>
        </w:tc>
        <w:tc>
          <w:tcPr>
            <w:tcW w:w="1860" w:type="dxa"/>
            <w:tcMar>
              <w:top w:w="0" w:type="dxa"/>
              <w:bottom w:w="0" w:type="dxa"/>
            </w:tcMar>
            <w:vAlign w:val="center"/>
          </w:tcPr>
          <w:p w14:paraId="192B6196" w14:textId="77777777" w:rsidR="007201D2" w:rsidRDefault="00000000">
            <w:pPr>
              <w:keepNext/>
              <w:keepLines/>
              <w:spacing w:after="0" w:line="240" w:lineRule="auto"/>
              <w:jc w:val="right"/>
            </w:pPr>
            <w:r>
              <w:rPr>
                <w:sz w:val="18"/>
              </w:rPr>
              <w:t>18.214.875,16</w:t>
            </w:r>
          </w:p>
        </w:tc>
        <w:tc>
          <w:tcPr>
            <w:tcW w:w="700" w:type="dxa"/>
            <w:tcMar>
              <w:top w:w="0" w:type="dxa"/>
              <w:bottom w:w="0" w:type="dxa"/>
            </w:tcMar>
            <w:vAlign w:val="center"/>
          </w:tcPr>
          <w:p w14:paraId="304B68F2" w14:textId="77777777" w:rsidR="007201D2" w:rsidRDefault="00000000">
            <w:pPr>
              <w:keepNext/>
              <w:keepLines/>
              <w:spacing w:after="0" w:line="240" w:lineRule="auto"/>
              <w:jc w:val="right"/>
            </w:pPr>
            <w:r>
              <w:rPr>
                <w:sz w:val="18"/>
              </w:rPr>
              <w:t>113,5</w:t>
            </w:r>
          </w:p>
        </w:tc>
      </w:tr>
    </w:tbl>
    <w:p w14:paraId="749F768B" w14:textId="77777777" w:rsidR="007201D2" w:rsidRDefault="007201D2">
      <w:pPr>
        <w:spacing w:after="0"/>
      </w:pPr>
    </w:p>
    <w:p w14:paraId="24939CF9" w14:textId="77777777" w:rsidR="007201D2" w:rsidRDefault="00000000">
      <w:r>
        <w:t>Prihodi od poreza na dohodak povećani su u odnosu na prethodno usporedivo razdoblje za 13,5%, a najveće povećanje se odnosi na prihode od poreza na dohodak od samostalnih djelatnosti (16,2%).</w:t>
      </w:r>
    </w:p>
    <w:p w14:paraId="4DF9B447" w14:textId="77777777" w:rsidR="007201D2" w:rsidRDefault="00000000">
      <w:r>
        <w:t>Ukupni iznos prihoda od poreza na dohodak umanjen je za povrat poreza po godišnjoj prijavi koji je veći u odnosu na prethodno razdoblje za 23%.</w:t>
      </w:r>
    </w:p>
    <w:p w14:paraId="7F85EDFE" w14:textId="77777777" w:rsidR="007201D2" w:rsidRDefault="007201D2"/>
    <w:p w14:paraId="5008202F" w14:textId="77777777" w:rsidR="007201D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5E538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C78F1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9C51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AEBBC"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523FB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461EC"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D64EB" w14:textId="77777777" w:rsidR="007201D2" w:rsidRDefault="00000000">
            <w:pPr>
              <w:keepNext/>
              <w:keepLines/>
              <w:spacing w:after="0" w:line="240" w:lineRule="auto"/>
              <w:jc w:val="center"/>
            </w:pPr>
            <w:r>
              <w:rPr>
                <w:b/>
                <w:sz w:val="18"/>
              </w:rPr>
              <w:t>Indeks (%)</w:t>
            </w:r>
          </w:p>
        </w:tc>
      </w:tr>
      <w:tr w:rsidR="007201D2" w14:paraId="5C66EB04" w14:textId="77777777">
        <w:tblPrEx>
          <w:tblCellMar>
            <w:top w:w="0" w:type="dxa"/>
            <w:bottom w:w="0" w:type="dxa"/>
          </w:tblCellMar>
        </w:tblPrEx>
        <w:trPr>
          <w:cantSplit/>
          <w:trHeight w:val="560"/>
        </w:trPr>
        <w:tc>
          <w:tcPr>
            <w:tcW w:w="700" w:type="dxa"/>
            <w:tcMar>
              <w:top w:w="0" w:type="dxa"/>
              <w:bottom w:w="0" w:type="dxa"/>
            </w:tcMar>
            <w:vAlign w:val="center"/>
          </w:tcPr>
          <w:p w14:paraId="55A62824" w14:textId="77777777" w:rsidR="007201D2" w:rsidRDefault="00000000">
            <w:pPr>
              <w:keepNext/>
              <w:keepLines/>
              <w:spacing w:after="0" w:line="240" w:lineRule="auto"/>
            </w:pPr>
            <w:r>
              <w:rPr>
                <w:sz w:val="18"/>
              </w:rPr>
              <w:t>613</w:t>
            </w:r>
          </w:p>
        </w:tc>
        <w:tc>
          <w:tcPr>
            <w:tcW w:w="3180" w:type="dxa"/>
            <w:tcMar>
              <w:top w:w="0" w:type="dxa"/>
              <w:bottom w:w="0" w:type="dxa"/>
            </w:tcMar>
            <w:vAlign w:val="center"/>
          </w:tcPr>
          <w:p w14:paraId="625EE017" w14:textId="77777777" w:rsidR="007201D2"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6CC7CB96" w14:textId="77777777" w:rsidR="007201D2" w:rsidRDefault="00000000">
            <w:pPr>
              <w:keepNext/>
              <w:keepLines/>
              <w:spacing w:after="0" w:line="240" w:lineRule="auto"/>
            </w:pPr>
            <w:r>
              <w:rPr>
                <w:sz w:val="18"/>
              </w:rPr>
              <w:t>613</w:t>
            </w:r>
          </w:p>
        </w:tc>
        <w:tc>
          <w:tcPr>
            <w:tcW w:w="1860" w:type="dxa"/>
            <w:tcMar>
              <w:top w:w="0" w:type="dxa"/>
              <w:bottom w:w="0" w:type="dxa"/>
            </w:tcMar>
            <w:vAlign w:val="center"/>
          </w:tcPr>
          <w:p w14:paraId="47DA35A6" w14:textId="77777777" w:rsidR="007201D2" w:rsidRDefault="00000000">
            <w:pPr>
              <w:keepNext/>
              <w:keepLines/>
              <w:spacing w:after="0" w:line="240" w:lineRule="auto"/>
              <w:jc w:val="right"/>
            </w:pPr>
            <w:r>
              <w:rPr>
                <w:sz w:val="18"/>
              </w:rPr>
              <w:t>20.909,72</w:t>
            </w:r>
          </w:p>
        </w:tc>
        <w:tc>
          <w:tcPr>
            <w:tcW w:w="1860" w:type="dxa"/>
            <w:tcMar>
              <w:top w:w="0" w:type="dxa"/>
              <w:bottom w:w="0" w:type="dxa"/>
            </w:tcMar>
            <w:vAlign w:val="center"/>
          </w:tcPr>
          <w:p w14:paraId="1948FA66" w14:textId="77777777" w:rsidR="007201D2" w:rsidRDefault="00000000">
            <w:pPr>
              <w:keepNext/>
              <w:keepLines/>
              <w:spacing w:after="0" w:line="240" w:lineRule="auto"/>
              <w:jc w:val="right"/>
            </w:pPr>
            <w:r>
              <w:rPr>
                <w:sz w:val="18"/>
              </w:rPr>
              <w:t>47.123,21</w:t>
            </w:r>
          </w:p>
        </w:tc>
        <w:tc>
          <w:tcPr>
            <w:tcW w:w="700" w:type="dxa"/>
            <w:tcMar>
              <w:top w:w="0" w:type="dxa"/>
              <w:bottom w:w="0" w:type="dxa"/>
            </w:tcMar>
            <w:vAlign w:val="center"/>
          </w:tcPr>
          <w:p w14:paraId="1FBACD69" w14:textId="77777777" w:rsidR="007201D2" w:rsidRDefault="00000000">
            <w:pPr>
              <w:keepNext/>
              <w:keepLines/>
              <w:spacing w:after="0" w:line="240" w:lineRule="auto"/>
              <w:jc w:val="right"/>
            </w:pPr>
            <w:r>
              <w:rPr>
                <w:sz w:val="18"/>
              </w:rPr>
              <w:t>225,4</w:t>
            </w:r>
          </w:p>
        </w:tc>
      </w:tr>
    </w:tbl>
    <w:p w14:paraId="7352E94B" w14:textId="77777777" w:rsidR="007201D2" w:rsidRDefault="007201D2">
      <w:pPr>
        <w:spacing w:after="0"/>
      </w:pPr>
    </w:p>
    <w:p w14:paraId="4ECCD137" w14:textId="77777777" w:rsidR="007201D2" w:rsidRDefault="00000000">
      <w:r>
        <w:t>Porez na imovinu bilježi povećanje zbog uvođenja novog Poreza na nekretnine od 01. siječnja 2025. godine.</w:t>
      </w:r>
    </w:p>
    <w:p w14:paraId="22830545" w14:textId="77777777" w:rsidR="007201D2" w:rsidRDefault="007201D2"/>
    <w:p w14:paraId="176DFD30" w14:textId="77777777" w:rsidR="007201D2"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8F30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6DB1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044E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0C88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8F499"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C757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30E93" w14:textId="77777777" w:rsidR="007201D2" w:rsidRDefault="00000000">
            <w:pPr>
              <w:keepNext/>
              <w:keepLines/>
              <w:spacing w:after="0" w:line="240" w:lineRule="auto"/>
              <w:jc w:val="center"/>
            </w:pPr>
            <w:r>
              <w:rPr>
                <w:b/>
                <w:sz w:val="18"/>
              </w:rPr>
              <w:t>Indeks (%)</w:t>
            </w:r>
          </w:p>
        </w:tc>
      </w:tr>
      <w:tr w:rsidR="007201D2" w14:paraId="1ADCB046" w14:textId="77777777">
        <w:tblPrEx>
          <w:tblCellMar>
            <w:top w:w="0" w:type="dxa"/>
            <w:bottom w:w="0" w:type="dxa"/>
          </w:tblCellMar>
        </w:tblPrEx>
        <w:trPr>
          <w:cantSplit/>
          <w:trHeight w:val="560"/>
        </w:trPr>
        <w:tc>
          <w:tcPr>
            <w:tcW w:w="700" w:type="dxa"/>
            <w:tcMar>
              <w:top w:w="0" w:type="dxa"/>
              <w:bottom w:w="0" w:type="dxa"/>
            </w:tcMar>
            <w:vAlign w:val="center"/>
          </w:tcPr>
          <w:p w14:paraId="4F6DAFF4" w14:textId="77777777" w:rsidR="007201D2" w:rsidRDefault="00000000">
            <w:pPr>
              <w:keepNext/>
              <w:keepLines/>
              <w:spacing w:after="0" w:line="240" w:lineRule="auto"/>
            </w:pPr>
            <w:r>
              <w:rPr>
                <w:sz w:val="18"/>
              </w:rPr>
              <w:t>6131</w:t>
            </w:r>
          </w:p>
        </w:tc>
        <w:tc>
          <w:tcPr>
            <w:tcW w:w="3180" w:type="dxa"/>
            <w:tcMar>
              <w:top w:w="0" w:type="dxa"/>
              <w:bottom w:w="0" w:type="dxa"/>
            </w:tcMar>
            <w:vAlign w:val="center"/>
          </w:tcPr>
          <w:p w14:paraId="3E041130" w14:textId="77777777" w:rsidR="007201D2"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3D142758" w14:textId="77777777" w:rsidR="007201D2" w:rsidRDefault="00000000">
            <w:pPr>
              <w:keepNext/>
              <w:keepLines/>
              <w:spacing w:after="0" w:line="240" w:lineRule="auto"/>
            </w:pPr>
            <w:r>
              <w:rPr>
                <w:sz w:val="18"/>
              </w:rPr>
              <w:t>6131</w:t>
            </w:r>
          </w:p>
        </w:tc>
        <w:tc>
          <w:tcPr>
            <w:tcW w:w="1860" w:type="dxa"/>
            <w:tcMar>
              <w:top w:w="0" w:type="dxa"/>
              <w:bottom w:w="0" w:type="dxa"/>
            </w:tcMar>
            <w:vAlign w:val="center"/>
          </w:tcPr>
          <w:p w14:paraId="49362AB1"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3E10AC55" w14:textId="77777777" w:rsidR="007201D2" w:rsidRDefault="00000000">
            <w:pPr>
              <w:keepNext/>
              <w:keepLines/>
              <w:spacing w:after="0" w:line="240" w:lineRule="auto"/>
              <w:jc w:val="right"/>
            </w:pPr>
            <w:r>
              <w:rPr>
                <w:sz w:val="18"/>
              </w:rPr>
              <w:t>29.019,67</w:t>
            </w:r>
          </w:p>
        </w:tc>
        <w:tc>
          <w:tcPr>
            <w:tcW w:w="700" w:type="dxa"/>
            <w:tcMar>
              <w:top w:w="0" w:type="dxa"/>
              <w:bottom w:w="0" w:type="dxa"/>
            </w:tcMar>
            <w:vAlign w:val="center"/>
          </w:tcPr>
          <w:p w14:paraId="20AFFF2A" w14:textId="77777777" w:rsidR="007201D2" w:rsidRDefault="00000000">
            <w:pPr>
              <w:keepNext/>
              <w:keepLines/>
              <w:spacing w:after="0" w:line="240" w:lineRule="auto"/>
              <w:jc w:val="right"/>
            </w:pPr>
            <w:r>
              <w:rPr>
                <w:sz w:val="18"/>
              </w:rPr>
              <w:t>-</w:t>
            </w:r>
          </w:p>
        </w:tc>
      </w:tr>
    </w:tbl>
    <w:p w14:paraId="1F6321E2" w14:textId="77777777" w:rsidR="007201D2" w:rsidRDefault="007201D2">
      <w:pPr>
        <w:spacing w:after="0"/>
      </w:pPr>
    </w:p>
    <w:p w14:paraId="39179446" w14:textId="77777777" w:rsidR="007201D2" w:rsidRDefault="00000000">
      <w:r>
        <w:t>Uvođenjem poreza na nekretnine (kao zamjena za porez na kuće za odmor) Međimurskoj županiji pripada udio od 20% za nekretnine koje se nalaze na području Međimurske županije. Preostalih 80% pripada jedinici lokalne samouprave na čijem se području nekretnina nalazi. U ovom obračunskom razdoblju s navedene osnove Međimurska županija je ostvarila 29.019,67 eura prihoda.</w:t>
      </w:r>
    </w:p>
    <w:p w14:paraId="58A00B9C" w14:textId="77777777" w:rsidR="007201D2" w:rsidRDefault="007201D2"/>
    <w:p w14:paraId="0EEA32C5" w14:textId="77777777" w:rsidR="007201D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22CD0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AA73E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2D319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D380E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05406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85E1C8"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336815" w14:textId="77777777" w:rsidR="007201D2" w:rsidRDefault="00000000">
            <w:pPr>
              <w:keepNext/>
              <w:keepLines/>
              <w:spacing w:after="0" w:line="240" w:lineRule="auto"/>
              <w:jc w:val="center"/>
            </w:pPr>
            <w:r>
              <w:rPr>
                <w:b/>
                <w:sz w:val="18"/>
              </w:rPr>
              <w:t>Indeks (%)</w:t>
            </w:r>
          </w:p>
        </w:tc>
      </w:tr>
      <w:tr w:rsidR="007201D2" w14:paraId="13D201A4" w14:textId="77777777">
        <w:tblPrEx>
          <w:tblCellMar>
            <w:top w:w="0" w:type="dxa"/>
            <w:bottom w:w="0" w:type="dxa"/>
          </w:tblCellMar>
        </w:tblPrEx>
        <w:trPr>
          <w:cantSplit/>
          <w:trHeight w:val="560"/>
        </w:trPr>
        <w:tc>
          <w:tcPr>
            <w:tcW w:w="700" w:type="dxa"/>
            <w:tcMar>
              <w:top w:w="0" w:type="dxa"/>
              <w:bottom w:w="0" w:type="dxa"/>
            </w:tcMar>
            <w:vAlign w:val="center"/>
          </w:tcPr>
          <w:p w14:paraId="2C54681A" w14:textId="77777777" w:rsidR="007201D2" w:rsidRDefault="00000000">
            <w:pPr>
              <w:keepNext/>
              <w:keepLines/>
              <w:spacing w:after="0" w:line="240" w:lineRule="auto"/>
            </w:pPr>
            <w:r>
              <w:rPr>
                <w:sz w:val="18"/>
              </w:rPr>
              <w:t>6145</w:t>
            </w:r>
          </w:p>
        </w:tc>
        <w:tc>
          <w:tcPr>
            <w:tcW w:w="3180" w:type="dxa"/>
            <w:tcMar>
              <w:top w:w="0" w:type="dxa"/>
              <w:bottom w:w="0" w:type="dxa"/>
            </w:tcMar>
            <w:vAlign w:val="center"/>
          </w:tcPr>
          <w:p w14:paraId="3D2A766D" w14:textId="77777777" w:rsidR="007201D2" w:rsidRDefault="00000000">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210E0A4B" w14:textId="77777777" w:rsidR="007201D2" w:rsidRDefault="00000000">
            <w:pPr>
              <w:keepNext/>
              <w:keepLines/>
              <w:spacing w:after="0" w:line="240" w:lineRule="auto"/>
            </w:pPr>
            <w:r>
              <w:rPr>
                <w:sz w:val="18"/>
              </w:rPr>
              <w:t>6145</w:t>
            </w:r>
          </w:p>
        </w:tc>
        <w:tc>
          <w:tcPr>
            <w:tcW w:w="1860" w:type="dxa"/>
            <w:tcMar>
              <w:top w:w="0" w:type="dxa"/>
              <w:bottom w:w="0" w:type="dxa"/>
            </w:tcMar>
            <w:vAlign w:val="center"/>
          </w:tcPr>
          <w:p w14:paraId="32AD98CB" w14:textId="77777777" w:rsidR="007201D2" w:rsidRDefault="00000000">
            <w:pPr>
              <w:keepNext/>
              <w:keepLines/>
              <w:spacing w:after="0" w:line="240" w:lineRule="auto"/>
              <w:jc w:val="right"/>
            </w:pPr>
            <w:r>
              <w:rPr>
                <w:sz w:val="18"/>
              </w:rPr>
              <w:t>1.156.712,10</w:t>
            </w:r>
          </w:p>
        </w:tc>
        <w:tc>
          <w:tcPr>
            <w:tcW w:w="1860" w:type="dxa"/>
            <w:tcMar>
              <w:top w:w="0" w:type="dxa"/>
              <w:bottom w:w="0" w:type="dxa"/>
            </w:tcMar>
            <w:vAlign w:val="center"/>
          </w:tcPr>
          <w:p w14:paraId="48CB6A67" w14:textId="77777777" w:rsidR="007201D2" w:rsidRDefault="00000000">
            <w:pPr>
              <w:keepNext/>
              <w:keepLines/>
              <w:spacing w:after="0" w:line="240" w:lineRule="auto"/>
              <w:jc w:val="right"/>
            </w:pPr>
            <w:r>
              <w:rPr>
                <w:sz w:val="18"/>
              </w:rPr>
              <w:t>1.241.629,29</w:t>
            </w:r>
          </w:p>
        </w:tc>
        <w:tc>
          <w:tcPr>
            <w:tcW w:w="700" w:type="dxa"/>
            <w:tcMar>
              <w:top w:w="0" w:type="dxa"/>
              <w:bottom w:w="0" w:type="dxa"/>
            </w:tcMar>
            <w:vAlign w:val="center"/>
          </w:tcPr>
          <w:p w14:paraId="3EBDD646" w14:textId="77777777" w:rsidR="007201D2" w:rsidRDefault="00000000">
            <w:pPr>
              <w:keepNext/>
              <w:keepLines/>
              <w:spacing w:after="0" w:line="240" w:lineRule="auto"/>
              <w:jc w:val="right"/>
            </w:pPr>
            <w:r>
              <w:rPr>
                <w:sz w:val="18"/>
              </w:rPr>
              <w:t>107,3</w:t>
            </w:r>
          </w:p>
        </w:tc>
      </w:tr>
    </w:tbl>
    <w:p w14:paraId="7A95AB9E" w14:textId="77777777" w:rsidR="007201D2" w:rsidRDefault="007201D2">
      <w:pPr>
        <w:spacing w:after="0"/>
      </w:pPr>
    </w:p>
    <w:p w14:paraId="5AE5D1B2" w14:textId="77777777" w:rsidR="007201D2" w:rsidRDefault="00000000">
      <w:r>
        <w:t>Navedeni prihod se odnosi na porez na cestovna motorna vozila i bilježi povećanje za 7,3% u odnosu na prethodno razdoblje.</w:t>
      </w:r>
    </w:p>
    <w:p w14:paraId="3DAA78E6" w14:textId="77777777" w:rsidR="007201D2" w:rsidRDefault="007201D2"/>
    <w:p w14:paraId="4FECE439" w14:textId="77777777" w:rsidR="007201D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8ABE2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FC424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7D3B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D2149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C70B2"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2C2AF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791874" w14:textId="77777777" w:rsidR="007201D2" w:rsidRDefault="00000000">
            <w:pPr>
              <w:keepNext/>
              <w:keepLines/>
              <w:spacing w:after="0" w:line="240" w:lineRule="auto"/>
              <w:jc w:val="center"/>
            </w:pPr>
            <w:r>
              <w:rPr>
                <w:b/>
                <w:sz w:val="18"/>
              </w:rPr>
              <w:t>Indeks (%)</w:t>
            </w:r>
          </w:p>
        </w:tc>
      </w:tr>
      <w:tr w:rsidR="007201D2" w14:paraId="12238887" w14:textId="77777777">
        <w:tblPrEx>
          <w:tblCellMar>
            <w:top w:w="0" w:type="dxa"/>
            <w:bottom w:w="0" w:type="dxa"/>
          </w:tblCellMar>
        </w:tblPrEx>
        <w:trPr>
          <w:cantSplit/>
          <w:trHeight w:val="560"/>
        </w:trPr>
        <w:tc>
          <w:tcPr>
            <w:tcW w:w="700" w:type="dxa"/>
            <w:tcMar>
              <w:top w:w="0" w:type="dxa"/>
              <w:bottom w:w="0" w:type="dxa"/>
            </w:tcMar>
            <w:vAlign w:val="center"/>
          </w:tcPr>
          <w:p w14:paraId="6509D4E4" w14:textId="77777777" w:rsidR="007201D2" w:rsidRDefault="00000000">
            <w:pPr>
              <w:keepNext/>
              <w:keepLines/>
              <w:spacing w:after="0" w:line="240" w:lineRule="auto"/>
            </w:pPr>
            <w:r>
              <w:rPr>
                <w:sz w:val="18"/>
              </w:rPr>
              <w:t>6331</w:t>
            </w:r>
          </w:p>
        </w:tc>
        <w:tc>
          <w:tcPr>
            <w:tcW w:w="3180" w:type="dxa"/>
            <w:tcMar>
              <w:top w:w="0" w:type="dxa"/>
              <w:bottom w:w="0" w:type="dxa"/>
            </w:tcMar>
            <w:vAlign w:val="center"/>
          </w:tcPr>
          <w:p w14:paraId="45392630" w14:textId="77777777" w:rsidR="007201D2"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3C7AE6D7" w14:textId="77777777" w:rsidR="007201D2" w:rsidRDefault="00000000">
            <w:pPr>
              <w:keepNext/>
              <w:keepLines/>
              <w:spacing w:after="0" w:line="240" w:lineRule="auto"/>
            </w:pPr>
            <w:r>
              <w:rPr>
                <w:sz w:val="18"/>
              </w:rPr>
              <w:t>6331</w:t>
            </w:r>
          </w:p>
        </w:tc>
        <w:tc>
          <w:tcPr>
            <w:tcW w:w="1860" w:type="dxa"/>
            <w:tcMar>
              <w:top w:w="0" w:type="dxa"/>
              <w:bottom w:w="0" w:type="dxa"/>
            </w:tcMar>
            <w:vAlign w:val="center"/>
          </w:tcPr>
          <w:p w14:paraId="51F6930E" w14:textId="77777777" w:rsidR="007201D2" w:rsidRDefault="00000000">
            <w:pPr>
              <w:keepNext/>
              <w:keepLines/>
              <w:spacing w:after="0" w:line="240" w:lineRule="auto"/>
              <w:jc w:val="right"/>
            </w:pPr>
            <w:r>
              <w:rPr>
                <w:sz w:val="18"/>
              </w:rPr>
              <w:t>4.705.013,51</w:t>
            </w:r>
          </w:p>
        </w:tc>
        <w:tc>
          <w:tcPr>
            <w:tcW w:w="1860" w:type="dxa"/>
            <w:tcMar>
              <w:top w:w="0" w:type="dxa"/>
              <w:bottom w:w="0" w:type="dxa"/>
            </w:tcMar>
            <w:vAlign w:val="center"/>
          </w:tcPr>
          <w:p w14:paraId="7B746ED4" w14:textId="77777777" w:rsidR="007201D2" w:rsidRDefault="00000000">
            <w:pPr>
              <w:keepNext/>
              <w:keepLines/>
              <w:spacing w:after="0" w:line="240" w:lineRule="auto"/>
              <w:jc w:val="right"/>
            </w:pPr>
            <w:r>
              <w:rPr>
                <w:sz w:val="18"/>
              </w:rPr>
              <w:t>3.670.504,49</w:t>
            </w:r>
          </w:p>
        </w:tc>
        <w:tc>
          <w:tcPr>
            <w:tcW w:w="700" w:type="dxa"/>
            <w:tcMar>
              <w:top w:w="0" w:type="dxa"/>
              <w:bottom w:w="0" w:type="dxa"/>
            </w:tcMar>
            <w:vAlign w:val="center"/>
          </w:tcPr>
          <w:p w14:paraId="3CCCA6B0" w14:textId="77777777" w:rsidR="007201D2" w:rsidRDefault="00000000">
            <w:pPr>
              <w:keepNext/>
              <w:keepLines/>
              <w:spacing w:after="0" w:line="240" w:lineRule="auto"/>
              <w:jc w:val="right"/>
            </w:pPr>
            <w:r>
              <w:rPr>
                <w:sz w:val="18"/>
              </w:rPr>
              <w:t>78,0</w:t>
            </w:r>
          </w:p>
        </w:tc>
      </w:tr>
    </w:tbl>
    <w:p w14:paraId="78396DAB" w14:textId="77777777" w:rsidR="007201D2" w:rsidRDefault="007201D2">
      <w:pPr>
        <w:spacing w:after="0"/>
      </w:pPr>
    </w:p>
    <w:p w14:paraId="4E313607" w14:textId="77777777" w:rsidR="007201D2" w:rsidRDefault="00000000">
      <w:r>
        <w:t>Prihodi od tekućih pomoći se odnose na:</w:t>
      </w:r>
    </w:p>
    <w:p w14:paraId="50F27C97" w14:textId="77777777" w:rsidR="007201D2" w:rsidRDefault="00000000">
      <w:pPr>
        <w:pStyle w:val="Odlomakpopisa"/>
        <w:numPr>
          <w:ilvl w:val="0"/>
          <w:numId w:val="1"/>
        </w:numPr>
      </w:pPr>
      <w:r>
        <w:t>sufinanciranje prijevoza učenika srednjih škola (2.032.597,79 eura)</w:t>
      </w:r>
    </w:p>
    <w:p w14:paraId="01A282BA" w14:textId="77777777" w:rsidR="007201D2" w:rsidRDefault="00000000">
      <w:pPr>
        <w:pStyle w:val="Odlomakpopisa"/>
        <w:numPr>
          <w:ilvl w:val="0"/>
          <w:numId w:val="1"/>
        </w:numPr>
      </w:pPr>
      <w:r>
        <w:t>prihod za Izbore za predsjednika RH (225.370,05 eura)</w:t>
      </w:r>
    </w:p>
    <w:p w14:paraId="527DD330" w14:textId="77777777" w:rsidR="007201D2" w:rsidRDefault="00000000">
      <w:pPr>
        <w:pStyle w:val="Odlomakpopisa"/>
        <w:numPr>
          <w:ilvl w:val="0"/>
          <w:numId w:val="1"/>
        </w:numPr>
      </w:pPr>
      <w:r>
        <w:t>prihod za pokrivanje dijela rashoda vezanih uz preuzimanje poslova Ureda državne uprave (1.141.416,00 eura)</w:t>
      </w:r>
    </w:p>
    <w:p w14:paraId="401BCC6E" w14:textId="77777777" w:rsidR="007201D2" w:rsidRDefault="00000000">
      <w:pPr>
        <w:pStyle w:val="Odlomakpopisa"/>
        <w:numPr>
          <w:ilvl w:val="0"/>
          <w:numId w:val="1"/>
        </w:numPr>
      </w:pPr>
      <w:r>
        <w:t>prihod za Projekt Škole jednakih mogućnosti (nacionalni udio sufinanciranja u iznosu od 95.585,67 eura)</w:t>
      </w:r>
    </w:p>
    <w:p w14:paraId="057E5DCC" w14:textId="77777777" w:rsidR="007201D2" w:rsidRDefault="00000000">
      <w:pPr>
        <w:pStyle w:val="Odlomakpopisa"/>
        <w:numPr>
          <w:ilvl w:val="0"/>
          <w:numId w:val="1"/>
        </w:numPr>
      </w:pPr>
      <w:r>
        <w:t>prihod za refundaciju troškova ukopa branitelja (18.499,44 eura)</w:t>
      </w:r>
    </w:p>
    <w:p w14:paraId="5BE119AC" w14:textId="77777777" w:rsidR="007201D2" w:rsidRDefault="00000000">
      <w:pPr>
        <w:pStyle w:val="Odlomakpopisa"/>
        <w:numPr>
          <w:ilvl w:val="0"/>
          <w:numId w:val="1"/>
        </w:numPr>
      </w:pPr>
      <w:r>
        <w:t>prihod iz gradskih i općinskih proračuna (</w:t>
      </w:r>
      <w:proofErr w:type="spellStart"/>
      <w:r>
        <w:t>suf.prijevoza</w:t>
      </w:r>
      <w:proofErr w:type="spellEnd"/>
      <w:r>
        <w:t xml:space="preserve"> učenika osnovnih škola, udio u rashodima za izbore i sl.-ukupno 156.513,28 eura)</w:t>
      </w:r>
    </w:p>
    <w:p w14:paraId="65A2CF06" w14:textId="77777777" w:rsidR="007201D2" w:rsidRDefault="00000000">
      <w:pPr>
        <w:pStyle w:val="Odlomakpopisa"/>
        <w:numPr>
          <w:ilvl w:val="0"/>
          <w:numId w:val="1"/>
        </w:numPr>
      </w:pPr>
      <w:r>
        <w:t xml:space="preserve">prihod subvencioniranja kamata - </w:t>
      </w:r>
      <w:proofErr w:type="spellStart"/>
      <w:r>
        <w:t>mikrokreditiranje</w:t>
      </w:r>
      <w:proofErr w:type="spellEnd"/>
      <w:r>
        <w:t xml:space="preserve"> (522,26 eura)</w:t>
      </w:r>
    </w:p>
    <w:p w14:paraId="31ECF677" w14:textId="77777777" w:rsidR="007201D2" w:rsidRDefault="00000000">
      <w:r>
        <w:t>Pozicija navedenih prihoda je manja u odnosu na prethodno razdoblje zbog novog načina evidentiranja fiskalnog izravnanja koji se od 2025. godine evidentira unutar računa 635-pomoći izravnanja za decentralizirane funkcije i fiskalnog izravnanja.</w:t>
      </w:r>
    </w:p>
    <w:p w14:paraId="6AB81289" w14:textId="77777777" w:rsidR="007201D2" w:rsidRDefault="007201D2"/>
    <w:p w14:paraId="32AC13C5" w14:textId="77777777" w:rsidR="007201D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29773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F4C0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946BC1"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6A25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E5AD6"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AFBA4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A1D6B" w14:textId="77777777" w:rsidR="007201D2" w:rsidRDefault="00000000">
            <w:pPr>
              <w:keepNext/>
              <w:keepLines/>
              <w:spacing w:after="0" w:line="240" w:lineRule="auto"/>
              <w:jc w:val="center"/>
            </w:pPr>
            <w:r>
              <w:rPr>
                <w:b/>
                <w:sz w:val="18"/>
              </w:rPr>
              <w:t>Indeks (%)</w:t>
            </w:r>
          </w:p>
        </w:tc>
      </w:tr>
      <w:tr w:rsidR="007201D2" w14:paraId="567AF48C" w14:textId="77777777">
        <w:tblPrEx>
          <w:tblCellMar>
            <w:top w:w="0" w:type="dxa"/>
            <w:bottom w:w="0" w:type="dxa"/>
          </w:tblCellMar>
        </w:tblPrEx>
        <w:trPr>
          <w:cantSplit/>
          <w:trHeight w:val="560"/>
        </w:trPr>
        <w:tc>
          <w:tcPr>
            <w:tcW w:w="700" w:type="dxa"/>
            <w:tcMar>
              <w:top w:w="0" w:type="dxa"/>
              <w:bottom w:w="0" w:type="dxa"/>
            </w:tcMar>
            <w:vAlign w:val="center"/>
          </w:tcPr>
          <w:p w14:paraId="073F88F4" w14:textId="77777777" w:rsidR="007201D2" w:rsidRDefault="00000000">
            <w:pPr>
              <w:keepNext/>
              <w:keepLines/>
              <w:spacing w:after="0" w:line="240" w:lineRule="auto"/>
            </w:pPr>
            <w:r>
              <w:rPr>
                <w:sz w:val="18"/>
              </w:rPr>
              <w:t>6332</w:t>
            </w:r>
          </w:p>
        </w:tc>
        <w:tc>
          <w:tcPr>
            <w:tcW w:w="3180" w:type="dxa"/>
            <w:tcMar>
              <w:top w:w="0" w:type="dxa"/>
              <w:bottom w:w="0" w:type="dxa"/>
            </w:tcMar>
            <w:vAlign w:val="center"/>
          </w:tcPr>
          <w:p w14:paraId="2B75BF14" w14:textId="77777777" w:rsidR="007201D2"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F3022D8" w14:textId="77777777" w:rsidR="007201D2" w:rsidRDefault="00000000">
            <w:pPr>
              <w:keepNext/>
              <w:keepLines/>
              <w:spacing w:after="0" w:line="240" w:lineRule="auto"/>
            </w:pPr>
            <w:r>
              <w:rPr>
                <w:sz w:val="18"/>
              </w:rPr>
              <w:t>6332</w:t>
            </w:r>
          </w:p>
        </w:tc>
        <w:tc>
          <w:tcPr>
            <w:tcW w:w="1860" w:type="dxa"/>
            <w:tcMar>
              <w:top w:w="0" w:type="dxa"/>
              <w:bottom w:w="0" w:type="dxa"/>
            </w:tcMar>
            <w:vAlign w:val="center"/>
          </w:tcPr>
          <w:p w14:paraId="54B59916" w14:textId="77777777" w:rsidR="007201D2" w:rsidRDefault="00000000">
            <w:pPr>
              <w:keepNext/>
              <w:keepLines/>
              <w:spacing w:after="0" w:line="240" w:lineRule="auto"/>
              <w:jc w:val="right"/>
            </w:pPr>
            <w:r>
              <w:rPr>
                <w:sz w:val="18"/>
              </w:rPr>
              <w:t>743.388,47</w:t>
            </w:r>
          </w:p>
        </w:tc>
        <w:tc>
          <w:tcPr>
            <w:tcW w:w="1860" w:type="dxa"/>
            <w:tcMar>
              <w:top w:w="0" w:type="dxa"/>
              <w:bottom w:w="0" w:type="dxa"/>
            </w:tcMar>
            <w:vAlign w:val="center"/>
          </w:tcPr>
          <w:p w14:paraId="55BED6A1" w14:textId="77777777" w:rsidR="007201D2" w:rsidRDefault="00000000">
            <w:pPr>
              <w:keepNext/>
              <w:keepLines/>
              <w:spacing w:after="0" w:line="240" w:lineRule="auto"/>
              <w:jc w:val="right"/>
            </w:pPr>
            <w:r>
              <w:rPr>
                <w:sz w:val="18"/>
              </w:rPr>
              <w:t>2.110.049,73</w:t>
            </w:r>
          </w:p>
        </w:tc>
        <w:tc>
          <w:tcPr>
            <w:tcW w:w="700" w:type="dxa"/>
            <w:tcMar>
              <w:top w:w="0" w:type="dxa"/>
              <w:bottom w:w="0" w:type="dxa"/>
            </w:tcMar>
            <w:vAlign w:val="center"/>
          </w:tcPr>
          <w:p w14:paraId="153CBF13" w14:textId="77777777" w:rsidR="007201D2" w:rsidRDefault="00000000">
            <w:pPr>
              <w:keepNext/>
              <w:keepLines/>
              <w:spacing w:after="0" w:line="240" w:lineRule="auto"/>
              <w:jc w:val="right"/>
            </w:pPr>
            <w:r>
              <w:rPr>
                <w:sz w:val="18"/>
              </w:rPr>
              <w:t>283,8</w:t>
            </w:r>
          </w:p>
        </w:tc>
      </w:tr>
    </w:tbl>
    <w:p w14:paraId="460484FD" w14:textId="77777777" w:rsidR="007201D2" w:rsidRDefault="007201D2">
      <w:pPr>
        <w:spacing w:after="0"/>
      </w:pPr>
    </w:p>
    <w:p w14:paraId="366EA77E" w14:textId="77777777" w:rsidR="007201D2" w:rsidRDefault="00000000">
      <w:r>
        <w:t>Najveći udio kapitalne pomoći iz državnog proračuna u iznosu od 1.513.593,22 eura se odnosi na pomoć kod provedbe projekata: Mjere prilagodbe klimatskim promjenama koje je provodila Međimurska županija na područjima od općeg interesa, u školama, socijalnim i zdravstvenim ustanovama, u Centru znanja. Kapitalna pomoć iz državnog proračuna ostvarena je i za modernizaciju učeničkog doma u Graditeljskoj školi (272.378,62 eura), slijedi ulaganje u izgradnju školske sportske dvorane Sveta Marija (133.585,51 eura) te obnova ambulante Doma zdravlja u Orehovici (61.670,00 eura) i sufinanciranje nadzora radova u OŠ Podturen (2.068,44 eura).</w:t>
      </w:r>
    </w:p>
    <w:p w14:paraId="4E1C4E7C" w14:textId="77777777" w:rsidR="007201D2" w:rsidRDefault="00000000">
      <w:r>
        <w:t>Općinski i gradski proračuni osigurali su kapitalnu pomoć kod vanjskog uređenja zgrade HGSS-a u Čakovcu, pomoć za obnovu ambulante u Orehovici i sl. - sveukupno 126.753,94 eura.) </w:t>
      </w:r>
    </w:p>
    <w:p w14:paraId="2EFBD05A" w14:textId="77777777" w:rsidR="007201D2" w:rsidRDefault="007201D2"/>
    <w:p w14:paraId="0D74D65A" w14:textId="77777777" w:rsidR="007201D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7F735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50036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9E5B0E"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18187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FEBD7"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B78A0C"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37BA6A" w14:textId="77777777" w:rsidR="007201D2" w:rsidRDefault="00000000">
            <w:pPr>
              <w:keepNext/>
              <w:keepLines/>
              <w:spacing w:after="0" w:line="240" w:lineRule="auto"/>
              <w:jc w:val="center"/>
            </w:pPr>
            <w:r>
              <w:rPr>
                <w:b/>
                <w:sz w:val="18"/>
              </w:rPr>
              <w:t>Indeks (%)</w:t>
            </w:r>
          </w:p>
        </w:tc>
      </w:tr>
      <w:tr w:rsidR="007201D2" w14:paraId="550089B2" w14:textId="77777777">
        <w:tblPrEx>
          <w:tblCellMar>
            <w:top w:w="0" w:type="dxa"/>
            <w:bottom w:w="0" w:type="dxa"/>
          </w:tblCellMar>
        </w:tblPrEx>
        <w:trPr>
          <w:cantSplit/>
          <w:trHeight w:val="560"/>
        </w:trPr>
        <w:tc>
          <w:tcPr>
            <w:tcW w:w="700" w:type="dxa"/>
            <w:tcMar>
              <w:top w:w="0" w:type="dxa"/>
              <w:bottom w:w="0" w:type="dxa"/>
            </w:tcMar>
            <w:vAlign w:val="center"/>
          </w:tcPr>
          <w:p w14:paraId="11DF480A" w14:textId="77777777" w:rsidR="007201D2" w:rsidRDefault="00000000">
            <w:pPr>
              <w:keepNext/>
              <w:keepLines/>
              <w:spacing w:after="0" w:line="240" w:lineRule="auto"/>
            </w:pPr>
            <w:r>
              <w:rPr>
                <w:sz w:val="18"/>
              </w:rPr>
              <w:t>635</w:t>
            </w:r>
          </w:p>
        </w:tc>
        <w:tc>
          <w:tcPr>
            <w:tcW w:w="3180" w:type="dxa"/>
            <w:tcMar>
              <w:top w:w="0" w:type="dxa"/>
              <w:bottom w:w="0" w:type="dxa"/>
            </w:tcMar>
            <w:vAlign w:val="center"/>
          </w:tcPr>
          <w:p w14:paraId="3DDB574A" w14:textId="77777777" w:rsidR="007201D2"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22B07971" w14:textId="77777777" w:rsidR="007201D2" w:rsidRDefault="00000000">
            <w:pPr>
              <w:keepNext/>
              <w:keepLines/>
              <w:spacing w:after="0" w:line="240" w:lineRule="auto"/>
            </w:pPr>
            <w:r>
              <w:rPr>
                <w:sz w:val="18"/>
              </w:rPr>
              <w:t>635</w:t>
            </w:r>
          </w:p>
        </w:tc>
        <w:tc>
          <w:tcPr>
            <w:tcW w:w="1860" w:type="dxa"/>
            <w:tcMar>
              <w:top w:w="0" w:type="dxa"/>
              <w:bottom w:w="0" w:type="dxa"/>
            </w:tcMar>
            <w:vAlign w:val="center"/>
          </w:tcPr>
          <w:p w14:paraId="672FA96F" w14:textId="77777777" w:rsidR="007201D2" w:rsidRDefault="00000000">
            <w:pPr>
              <w:keepNext/>
              <w:keepLines/>
              <w:spacing w:after="0" w:line="240" w:lineRule="auto"/>
              <w:jc w:val="right"/>
            </w:pPr>
            <w:r>
              <w:rPr>
                <w:sz w:val="18"/>
              </w:rPr>
              <w:t>3.079.241,16</w:t>
            </w:r>
          </w:p>
        </w:tc>
        <w:tc>
          <w:tcPr>
            <w:tcW w:w="1860" w:type="dxa"/>
            <w:tcMar>
              <w:top w:w="0" w:type="dxa"/>
              <w:bottom w:w="0" w:type="dxa"/>
            </w:tcMar>
            <w:vAlign w:val="center"/>
          </w:tcPr>
          <w:p w14:paraId="2A83E8CF" w14:textId="77777777" w:rsidR="007201D2" w:rsidRDefault="00000000">
            <w:pPr>
              <w:keepNext/>
              <w:keepLines/>
              <w:spacing w:after="0" w:line="240" w:lineRule="auto"/>
              <w:jc w:val="right"/>
            </w:pPr>
            <w:r>
              <w:rPr>
                <w:sz w:val="18"/>
              </w:rPr>
              <w:t>3.649.541,65</w:t>
            </w:r>
          </w:p>
        </w:tc>
        <w:tc>
          <w:tcPr>
            <w:tcW w:w="700" w:type="dxa"/>
            <w:tcMar>
              <w:top w:w="0" w:type="dxa"/>
              <w:bottom w:w="0" w:type="dxa"/>
            </w:tcMar>
            <w:vAlign w:val="center"/>
          </w:tcPr>
          <w:p w14:paraId="21870CBE" w14:textId="77777777" w:rsidR="007201D2" w:rsidRDefault="00000000">
            <w:pPr>
              <w:keepNext/>
              <w:keepLines/>
              <w:spacing w:after="0" w:line="240" w:lineRule="auto"/>
              <w:jc w:val="right"/>
            </w:pPr>
            <w:r>
              <w:rPr>
                <w:sz w:val="18"/>
              </w:rPr>
              <w:t>118,5</w:t>
            </w:r>
          </w:p>
        </w:tc>
      </w:tr>
    </w:tbl>
    <w:p w14:paraId="10AF661B" w14:textId="77777777" w:rsidR="007201D2" w:rsidRDefault="007201D2">
      <w:pPr>
        <w:spacing w:after="0"/>
      </w:pPr>
    </w:p>
    <w:p w14:paraId="33ECD7A0" w14:textId="77777777" w:rsidR="007201D2" w:rsidRDefault="00000000">
      <w:r>
        <w:t>Pomoći izravnanja za decentralizirane funkcije ostvarene su na razini prošlog usporedivog razdoblja, a novi način prikazivanja Pomoći fiskalnog izravnanja unutar ovog računa (umjesto na 6331 kao prethodno usporedivo razdoblje) utjecao je na povećanje od 18,5%.</w:t>
      </w:r>
    </w:p>
    <w:p w14:paraId="2018E959" w14:textId="77777777" w:rsidR="007201D2" w:rsidRDefault="007201D2"/>
    <w:p w14:paraId="76BCB519" w14:textId="77777777" w:rsidR="007201D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01412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7C8202"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45F5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B6E6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67CD79"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26344"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E6E60B" w14:textId="77777777" w:rsidR="007201D2" w:rsidRDefault="00000000">
            <w:pPr>
              <w:keepNext/>
              <w:keepLines/>
              <w:spacing w:after="0" w:line="240" w:lineRule="auto"/>
              <w:jc w:val="center"/>
            </w:pPr>
            <w:r>
              <w:rPr>
                <w:b/>
                <w:sz w:val="18"/>
              </w:rPr>
              <w:t>Indeks (%)</w:t>
            </w:r>
          </w:p>
        </w:tc>
      </w:tr>
      <w:tr w:rsidR="007201D2" w14:paraId="547399E9" w14:textId="77777777">
        <w:tblPrEx>
          <w:tblCellMar>
            <w:top w:w="0" w:type="dxa"/>
            <w:bottom w:w="0" w:type="dxa"/>
          </w:tblCellMar>
        </w:tblPrEx>
        <w:trPr>
          <w:cantSplit/>
          <w:trHeight w:val="560"/>
        </w:trPr>
        <w:tc>
          <w:tcPr>
            <w:tcW w:w="700" w:type="dxa"/>
            <w:tcMar>
              <w:top w:w="0" w:type="dxa"/>
              <w:bottom w:w="0" w:type="dxa"/>
            </w:tcMar>
            <w:vAlign w:val="center"/>
          </w:tcPr>
          <w:p w14:paraId="1D1BAB25" w14:textId="77777777" w:rsidR="007201D2" w:rsidRDefault="00000000">
            <w:pPr>
              <w:keepNext/>
              <w:keepLines/>
              <w:spacing w:after="0" w:line="240" w:lineRule="auto"/>
            </w:pPr>
            <w:r>
              <w:rPr>
                <w:sz w:val="18"/>
              </w:rPr>
              <w:t>6351</w:t>
            </w:r>
          </w:p>
        </w:tc>
        <w:tc>
          <w:tcPr>
            <w:tcW w:w="3180" w:type="dxa"/>
            <w:tcMar>
              <w:top w:w="0" w:type="dxa"/>
              <w:bottom w:w="0" w:type="dxa"/>
            </w:tcMar>
            <w:vAlign w:val="center"/>
          </w:tcPr>
          <w:p w14:paraId="49815933" w14:textId="77777777" w:rsidR="007201D2" w:rsidRDefault="00000000">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0247C7D5" w14:textId="77777777" w:rsidR="007201D2" w:rsidRDefault="00000000">
            <w:pPr>
              <w:keepNext/>
              <w:keepLines/>
              <w:spacing w:after="0" w:line="240" w:lineRule="auto"/>
            </w:pPr>
            <w:r>
              <w:rPr>
                <w:sz w:val="18"/>
              </w:rPr>
              <w:t>6351</w:t>
            </w:r>
          </w:p>
        </w:tc>
        <w:tc>
          <w:tcPr>
            <w:tcW w:w="1860" w:type="dxa"/>
            <w:tcMar>
              <w:top w:w="0" w:type="dxa"/>
              <w:bottom w:w="0" w:type="dxa"/>
            </w:tcMar>
            <w:vAlign w:val="center"/>
          </w:tcPr>
          <w:p w14:paraId="16C9E2BD" w14:textId="77777777" w:rsidR="007201D2" w:rsidRDefault="00000000">
            <w:pPr>
              <w:keepNext/>
              <w:keepLines/>
              <w:spacing w:after="0" w:line="240" w:lineRule="auto"/>
              <w:jc w:val="right"/>
            </w:pPr>
            <w:r>
              <w:rPr>
                <w:sz w:val="18"/>
              </w:rPr>
              <w:t>1.942.811,85</w:t>
            </w:r>
          </w:p>
        </w:tc>
        <w:tc>
          <w:tcPr>
            <w:tcW w:w="1860" w:type="dxa"/>
            <w:tcMar>
              <w:top w:w="0" w:type="dxa"/>
              <w:bottom w:w="0" w:type="dxa"/>
            </w:tcMar>
            <w:vAlign w:val="center"/>
          </w:tcPr>
          <w:p w14:paraId="5A0C3484" w14:textId="77777777" w:rsidR="007201D2" w:rsidRDefault="00000000">
            <w:pPr>
              <w:keepNext/>
              <w:keepLines/>
              <w:spacing w:after="0" w:line="240" w:lineRule="auto"/>
              <w:jc w:val="right"/>
            </w:pPr>
            <w:r>
              <w:rPr>
                <w:sz w:val="18"/>
              </w:rPr>
              <w:t>1.902.556,21</w:t>
            </w:r>
          </w:p>
        </w:tc>
        <w:tc>
          <w:tcPr>
            <w:tcW w:w="700" w:type="dxa"/>
            <w:tcMar>
              <w:top w:w="0" w:type="dxa"/>
              <w:bottom w:w="0" w:type="dxa"/>
            </w:tcMar>
            <w:vAlign w:val="center"/>
          </w:tcPr>
          <w:p w14:paraId="2147A437" w14:textId="77777777" w:rsidR="007201D2" w:rsidRDefault="00000000">
            <w:pPr>
              <w:keepNext/>
              <w:keepLines/>
              <w:spacing w:after="0" w:line="240" w:lineRule="auto"/>
              <w:jc w:val="right"/>
            </w:pPr>
            <w:r>
              <w:rPr>
                <w:sz w:val="18"/>
              </w:rPr>
              <w:t>97,9</w:t>
            </w:r>
          </w:p>
        </w:tc>
      </w:tr>
    </w:tbl>
    <w:p w14:paraId="71E467DE" w14:textId="77777777" w:rsidR="007201D2" w:rsidRDefault="007201D2">
      <w:pPr>
        <w:spacing w:after="0"/>
      </w:pPr>
    </w:p>
    <w:p w14:paraId="6271A2E3" w14:textId="77777777" w:rsidR="007201D2" w:rsidRDefault="00000000">
      <w:r>
        <w:t>Pomoći izravnanja su isplaćene sukladno Odlukama o minimalnim financijskim standardima za decentralizirane funkcije za 2025. godinu i zajedno s prihodima od poreza za decentralizirane funkcije pokrivaju rashode i izdatke za financiranje decentraliziranih funkcija.</w:t>
      </w:r>
    </w:p>
    <w:p w14:paraId="3C82C664" w14:textId="77777777" w:rsidR="007201D2" w:rsidRDefault="00000000">
      <w:r>
        <w:lastRenderedPageBreak/>
        <w:t>Tekuće pomoći izravnanja ostvarene su kako slijedi:</w:t>
      </w:r>
    </w:p>
    <w:p w14:paraId="0001C1B3" w14:textId="77777777" w:rsidR="007201D2" w:rsidRDefault="00000000">
      <w:pPr>
        <w:pStyle w:val="Odlomakpopisa"/>
        <w:numPr>
          <w:ilvl w:val="0"/>
          <w:numId w:val="1"/>
        </w:numPr>
      </w:pPr>
      <w:r>
        <w:t>osnovne škole - 1.412.987,95 eura</w:t>
      </w:r>
    </w:p>
    <w:p w14:paraId="5E709B8F" w14:textId="77777777" w:rsidR="007201D2" w:rsidRDefault="00000000">
      <w:pPr>
        <w:pStyle w:val="Odlomakpopisa"/>
        <w:numPr>
          <w:ilvl w:val="0"/>
          <w:numId w:val="1"/>
        </w:numPr>
      </w:pPr>
      <w:r>
        <w:t>srednje škole - 261.382,30 eura</w:t>
      </w:r>
    </w:p>
    <w:p w14:paraId="210CAB3F" w14:textId="77777777" w:rsidR="007201D2" w:rsidRDefault="00000000">
      <w:pPr>
        <w:pStyle w:val="Odlomakpopisa"/>
        <w:numPr>
          <w:ilvl w:val="0"/>
          <w:numId w:val="1"/>
        </w:numPr>
      </w:pPr>
      <w:r>
        <w:t>Dom za starije i nemoćne osobe Čakovec -  228.185,96 eura</w:t>
      </w:r>
    </w:p>
    <w:p w14:paraId="7E125F9B" w14:textId="77777777" w:rsidR="007201D2" w:rsidRDefault="007201D2"/>
    <w:p w14:paraId="21EAC7B4" w14:textId="77777777" w:rsidR="007201D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A95C3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FC0AC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3530B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9B4CA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77609"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7FDEE"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3551F4" w14:textId="77777777" w:rsidR="007201D2" w:rsidRDefault="00000000">
            <w:pPr>
              <w:keepNext/>
              <w:keepLines/>
              <w:spacing w:after="0" w:line="240" w:lineRule="auto"/>
              <w:jc w:val="center"/>
            </w:pPr>
            <w:r>
              <w:rPr>
                <w:b/>
                <w:sz w:val="18"/>
              </w:rPr>
              <w:t>Indeks (%)</w:t>
            </w:r>
          </w:p>
        </w:tc>
      </w:tr>
      <w:tr w:rsidR="007201D2" w14:paraId="342ED5B8" w14:textId="77777777">
        <w:tblPrEx>
          <w:tblCellMar>
            <w:top w:w="0" w:type="dxa"/>
            <w:bottom w:w="0" w:type="dxa"/>
          </w:tblCellMar>
        </w:tblPrEx>
        <w:trPr>
          <w:cantSplit/>
          <w:trHeight w:val="560"/>
        </w:trPr>
        <w:tc>
          <w:tcPr>
            <w:tcW w:w="700" w:type="dxa"/>
            <w:tcMar>
              <w:top w:w="0" w:type="dxa"/>
              <w:bottom w:w="0" w:type="dxa"/>
            </w:tcMar>
            <w:vAlign w:val="center"/>
          </w:tcPr>
          <w:p w14:paraId="4E873D3D" w14:textId="77777777" w:rsidR="007201D2" w:rsidRDefault="00000000">
            <w:pPr>
              <w:keepNext/>
              <w:keepLines/>
              <w:spacing w:after="0" w:line="240" w:lineRule="auto"/>
            </w:pPr>
            <w:r>
              <w:rPr>
                <w:sz w:val="18"/>
              </w:rPr>
              <w:t>6352</w:t>
            </w:r>
          </w:p>
        </w:tc>
        <w:tc>
          <w:tcPr>
            <w:tcW w:w="3180" w:type="dxa"/>
            <w:tcMar>
              <w:top w:w="0" w:type="dxa"/>
              <w:bottom w:w="0" w:type="dxa"/>
            </w:tcMar>
            <w:vAlign w:val="center"/>
          </w:tcPr>
          <w:p w14:paraId="35452C18" w14:textId="77777777" w:rsidR="007201D2" w:rsidRDefault="00000000">
            <w:pPr>
              <w:keepNext/>
              <w:keepLines/>
              <w:spacing w:after="0" w:line="240" w:lineRule="auto"/>
            </w:pPr>
            <w:r>
              <w:rPr>
                <w:sz w:val="18"/>
              </w:rPr>
              <w:t>Kapitalne pomoći izravnanja za decentralizirane funkcije</w:t>
            </w:r>
          </w:p>
        </w:tc>
        <w:tc>
          <w:tcPr>
            <w:tcW w:w="700" w:type="dxa"/>
            <w:tcMar>
              <w:top w:w="0" w:type="dxa"/>
              <w:bottom w:w="0" w:type="dxa"/>
            </w:tcMar>
            <w:vAlign w:val="center"/>
          </w:tcPr>
          <w:p w14:paraId="39B973E1" w14:textId="77777777" w:rsidR="007201D2" w:rsidRDefault="00000000">
            <w:pPr>
              <w:keepNext/>
              <w:keepLines/>
              <w:spacing w:after="0" w:line="240" w:lineRule="auto"/>
            </w:pPr>
            <w:r>
              <w:rPr>
                <w:sz w:val="18"/>
              </w:rPr>
              <w:t>6352</w:t>
            </w:r>
          </w:p>
        </w:tc>
        <w:tc>
          <w:tcPr>
            <w:tcW w:w="1860" w:type="dxa"/>
            <w:tcMar>
              <w:top w:w="0" w:type="dxa"/>
              <w:bottom w:w="0" w:type="dxa"/>
            </w:tcMar>
            <w:vAlign w:val="center"/>
          </w:tcPr>
          <w:p w14:paraId="1A9F4C71" w14:textId="77777777" w:rsidR="007201D2" w:rsidRDefault="00000000">
            <w:pPr>
              <w:keepNext/>
              <w:keepLines/>
              <w:spacing w:after="0" w:line="240" w:lineRule="auto"/>
              <w:jc w:val="right"/>
            </w:pPr>
            <w:r>
              <w:rPr>
                <w:sz w:val="18"/>
              </w:rPr>
              <w:t>1.136.429,31</w:t>
            </w:r>
          </w:p>
        </w:tc>
        <w:tc>
          <w:tcPr>
            <w:tcW w:w="1860" w:type="dxa"/>
            <w:tcMar>
              <w:top w:w="0" w:type="dxa"/>
              <w:bottom w:w="0" w:type="dxa"/>
            </w:tcMar>
            <w:vAlign w:val="center"/>
          </w:tcPr>
          <w:p w14:paraId="6C444C63" w14:textId="77777777" w:rsidR="007201D2" w:rsidRDefault="00000000">
            <w:pPr>
              <w:keepNext/>
              <w:keepLines/>
              <w:spacing w:after="0" w:line="240" w:lineRule="auto"/>
              <w:jc w:val="right"/>
            </w:pPr>
            <w:r>
              <w:rPr>
                <w:sz w:val="18"/>
              </w:rPr>
              <w:t>1.159.068,49</w:t>
            </w:r>
          </w:p>
        </w:tc>
        <w:tc>
          <w:tcPr>
            <w:tcW w:w="700" w:type="dxa"/>
            <w:tcMar>
              <w:top w:w="0" w:type="dxa"/>
              <w:bottom w:w="0" w:type="dxa"/>
            </w:tcMar>
            <w:vAlign w:val="center"/>
          </w:tcPr>
          <w:p w14:paraId="13335ACB" w14:textId="77777777" w:rsidR="007201D2" w:rsidRDefault="00000000">
            <w:pPr>
              <w:keepNext/>
              <w:keepLines/>
              <w:spacing w:after="0" w:line="240" w:lineRule="auto"/>
              <w:jc w:val="right"/>
            </w:pPr>
            <w:r>
              <w:rPr>
                <w:sz w:val="18"/>
              </w:rPr>
              <w:t>102,0</w:t>
            </w:r>
          </w:p>
        </w:tc>
      </w:tr>
    </w:tbl>
    <w:p w14:paraId="03C9C1A0" w14:textId="77777777" w:rsidR="007201D2" w:rsidRDefault="007201D2">
      <w:pPr>
        <w:spacing w:after="0"/>
      </w:pPr>
    </w:p>
    <w:p w14:paraId="6E15B911" w14:textId="77777777" w:rsidR="007201D2" w:rsidRDefault="00000000">
      <w:r>
        <w:t>Pomoći izravnanja su isplaćene sukladno Odlukama o minimalnim financijskim standardima za decentralizirane funkcije za 2025. godinu i zajedno s prihodima od poreza za decentralizirane funkcije pokrivaju rashode i izdatke za financiranje decentraliziranih funkcija.</w:t>
      </w:r>
    </w:p>
    <w:p w14:paraId="5269A5E1" w14:textId="77777777" w:rsidR="007201D2" w:rsidRDefault="00000000">
      <w:r>
        <w:t>Kapitalne pomoći izravnanja ostvarene su kako slijedi:</w:t>
      </w:r>
    </w:p>
    <w:p w14:paraId="3A0D8760" w14:textId="77777777" w:rsidR="007201D2" w:rsidRDefault="00000000">
      <w:r>
        <w:t>osnovne škole - 474.735,00 eura</w:t>
      </w:r>
    </w:p>
    <w:p w14:paraId="340F3129" w14:textId="77777777" w:rsidR="007201D2" w:rsidRDefault="00000000">
      <w:r>
        <w:t>srednje škole - 218.874,60 eura</w:t>
      </w:r>
    </w:p>
    <w:p w14:paraId="45DDD014" w14:textId="77777777" w:rsidR="007201D2" w:rsidRDefault="00000000">
      <w:r>
        <w:t>Dom za starije i nemoćne osobe Čakovec -  49.908,00 eura</w:t>
      </w:r>
    </w:p>
    <w:p w14:paraId="69847577" w14:textId="77777777" w:rsidR="007201D2" w:rsidRDefault="00000000">
      <w:r>
        <w:t>ustanove u zdravstvu - 415.550,89 eura</w:t>
      </w:r>
    </w:p>
    <w:p w14:paraId="199B4D25" w14:textId="77777777" w:rsidR="007201D2" w:rsidRDefault="00000000">
      <w:r>
        <w:t> </w:t>
      </w:r>
    </w:p>
    <w:p w14:paraId="75EB4208" w14:textId="77777777" w:rsidR="007201D2" w:rsidRDefault="007201D2"/>
    <w:p w14:paraId="5D511295" w14:textId="77777777" w:rsidR="007201D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478F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2CAB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7166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47F4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2E623"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E39A92"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AD7BF4" w14:textId="77777777" w:rsidR="007201D2" w:rsidRDefault="00000000">
            <w:pPr>
              <w:keepNext/>
              <w:keepLines/>
              <w:spacing w:after="0" w:line="240" w:lineRule="auto"/>
              <w:jc w:val="center"/>
            </w:pPr>
            <w:r>
              <w:rPr>
                <w:b/>
                <w:sz w:val="18"/>
              </w:rPr>
              <w:t>Indeks (%)</w:t>
            </w:r>
          </w:p>
        </w:tc>
      </w:tr>
      <w:tr w:rsidR="007201D2" w14:paraId="29D62862" w14:textId="77777777">
        <w:tblPrEx>
          <w:tblCellMar>
            <w:top w:w="0" w:type="dxa"/>
            <w:bottom w:w="0" w:type="dxa"/>
          </w:tblCellMar>
        </w:tblPrEx>
        <w:trPr>
          <w:cantSplit/>
          <w:trHeight w:val="560"/>
        </w:trPr>
        <w:tc>
          <w:tcPr>
            <w:tcW w:w="700" w:type="dxa"/>
            <w:tcMar>
              <w:top w:w="0" w:type="dxa"/>
              <w:bottom w:w="0" w:type="dxa"/>
            </w:tcMar>
            <w:vAlign w:val="center"/>
          </w:tcPr>
          <w:p w14:paraId="50164BEE" w14:textId="77777777" w:rsidR="007201D2" w:rsidRDefault="00000000">
            <w:pPr>
              <w:keepNext/>
              <w:keepLines/>
              <w:spacing w:after="0" w:line="240" w:lineRule="auto"/>
            </w:pPr>
            <w:r>
              <w:rPr>
                <w:sz w:val="18"/>
              </w:rPr>
              <w:t>6353</w:t>
            </w:r>
          </w:p>
        </w:tc>
        <w:tc>
          <w:tcPr>
            <w:tcW w:w="3180" w:type="dxa"/>
            <w:tcMar>
              <w:top w:w="0" w:type="dxa"/>
              <w:bottom w:w="0" w:type="dxa"/>
            </w:tcMar>
            <w:vAlign w:val="center"/>
          </w:tcPr>
          <w:p w14:paraId="026BCF98" w14:textId="77777777" w:rsidR="007201D2"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7D079D6F" w14:textId="77777777" w:rsidR="007201D2" w:rsidRDefault="00000000">
            <w:pPr>
              <w:keepNext/>
              <w:keepLines/>
              <w:spacing w:after="0" w:line="240" w:lineRule="auto"/>
            </w:pPr>
            <w:r>
              <w:rPr>
                <w:sz w:val="18"/>
              </w:rPr>
              <w:t>6353</w:t>
            </w:r>
          </w:p>
        </w:tc>
        <w:tc>
          <w:tcPr>
            <w:tcW w:w="1860" w:type="dxa"/>
            <w:tcMar>
              <w:top w:w="0" w:type="dxa"/>
              <w:bottom w:w="0" w:type="dxa"/>
            </w:tcMar>
            <w:vAlign w:val="center"/>
          </w:tcPr>
          <w:p w14:paraId="282F9367"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4436AC5C" w14:textId="77777777" w:rsidR="007201D2" w:rsidRDefault="00000000">
            <w:pPr>
              <w:keepNext/>
              <w:keepLines/>
              <w:spacing w:after="0" w:line="240" w:lineRule="auto"/>
              <w:jc w:val="right"/>
            </w:pPr>
            <w:r>
              <w:rPr>
                <w:sz w:val="18"/>
              </w:rPr>
              <w:t>587.916,95</w:t>
            </w:r>
          </w:p>
        </w:tc>
        <w:tc>
          <w:tcPr>
            <w:tcW w:w="700" w:type="dxa"/>
            <w:tcMar>
              <w:top w:w="0" w:type="dxa"/>
              <w:bottom w:w="0" w:type="dxa"/>
            </w:tcMar>
            <w:vAlign w:val="center"/>
          </w:tcPr>
          <w:p w14:paraId="007F2C61" w14:textId="77777777" w:rsidR="007201D2" w:rsidRDefault="00000000">
            <w:pPr>
              <w:keepNext/>
              <w:keepLines/>
              <w:spacing w:after="0" w:line="240" w:lineRule="auto"/>
              <w:jc w:val="right"/>
            </w:pPr>
            <w:r>
              <w:rPr>
                <w:sz w:val="18"/>
              </w:rPr>
              <w:t>-</w:t>
            </w:r>
          </w:p>
        </w:tc>
      </w:tr>
    </w:tbl>
    <w:p w14:paraId="17D7F259" w14:textId="77777777" w:rsidR="007201D2" w:rsidRDefault="007201D2">
      <w:pPr>
        <w:spacing w:after="0"/>
      </w:pPr>
    </w:p>
    <w:p w14:paraId="52790EE5" w14:textId="77777777" w:rsidR="007201D2" w:rsidRDefault="00000000">
      <w:r>
        <w:t>Pomoći fiskalnog izravnanja se u ostvarenju prošlog izvještajnog razdoblja nalaze u okviru pomoći iz Državnog proračuna (račun 6311), tada je navedeni prihod realiziran u iznosu od 726.710,05 eura. </w:t>
      </w:r>
    </w:p>
    <w:p w14:paraId="093D3F20" w14:textId="77777777" w:rsidR="007201D2" w:rsidRDefault="007201D2"/>
    <w:p w14:paraId="0DAB54D8" w14:textId="77777777" w:rsidR="007201D2"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08D92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E2880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888EA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5023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C2FF1D"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C1D8C0"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A4EFB9" w14:textId="77777777" w:rsidR="007201D2" w:rsidRDefault="00000000">
            <w:pPr>
              <w:keepNext/>
              <w:keepLines/>
              <w:spacing w:after="0" w:line="240" w:lineRule="auto"/>
              <w:jc w:val="center"/>
            </w:pPr>
            <w:r>
              <w:rPr>
                <w:b/>
                <w:sz w:val="18"/>
              </w:rPr>
              <w:t>Indeks (%)</w:t>
            </w:r>
          </w:p>
        </w:tc>
      </w:tr>
      <w:tr w:rsidR="007201D2" w14:paraId="2960F641" w14:textId="77777777">
        <w:tblPrEx>
          <w:tblCellMar>
            <w:top w:w="0" w:type="dxa"/>
            <w:bottom w:w="0" w:type="dxa"/>
          </w:tblCellMar>
        </w:tblPrEx>
        <w:trPr>
          <w:cantSplit/>
          <w:trHeight w:val="560"/>
        </w:trPr>
        <w:tc>
          <w:tcPr>
            <w:tcW w:w="700" w:type="dxa"/>
            <w:tcMar>
              <w:top w:w="0" w:type="dxa"/>
              <w:bottom w:w="0" w:type="dxa"/>
            </w:tcMar>
            <w:vAlign w:val="center"/>
          </w:tcPr>
          <w:p w14:paraId="42337FC0" w14:textId="77777777" w:rsidR="007201D2" w:rsidRDefault="00000000">
            <w:pPr>
              <w:keepNext/>
              <w:keepLines/>
              <w:spacing w:after="0" w:line="240" w:lineRule="auto"/>
            </w:pPr>
            <w:r>
              <w:rPr>
                <w:sz w:val="18"/>
              </w:rPr>
              <w:t>6381</w:t>
            </w:r>
          </w:p>
        </w:tc>
        <w:tc>
          <w:tcPr>
            <w:tcW w:w="3180" w:type="dxa"/>
            <w:tcMar>
              <w:top w:w="0" w:type="dxa"/>
              <w:bottom w:w="0" w:type="dxa"/>
            </w:tcMar>
            <w:vAlign w:val="center"/>
          </w:tcPr>
          <w:p w14:paraId="4CB8BD6B" w14:textId="77777777" w:rsidR="007201D2"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66479573" w14:textId="77777777" w:rsidR="007201D2" w:rsidRDefault="00000000">
            <w:pPr>
              <w:keepNext/>
              <w:keepLines/>
              <w:spacing w:after="0" w:line="240" w:lineRule="auto"/>
            </w:pPr>
            <w:r>
              <w:rPr>
                <w:sz w:val="18"/>
              </w:rPr>
              <w:t>6381</w:t>
            </w:r>
          </w:p>
        </w:tc>
        <w:tc>
          <w:tcPr>
            <w:tcW w:w="1860" w:type="dxa"/>
            <w:tcMar>
              <w:top w:w="0" w:type="dxa"/>
              <w:bottom w:w="0" w:type="dxa"/>
            </w:tcMar>
            <w:vAlign w:val="center"/>
          </w:tcPr>
          <w:p w14:paraId="633D45FA" w14:textId="77777777" w:rsidR="007201D2" w:rsidRDefault="00000000">
            <w:pPr>
              <w:keepNext/>
              <w:keepLines/>
              <w:spacing w:after="0" w:line="240" w:lineRule="auto"/>
              <w:jc w:val="right"/>
            </w:pPr>
            <w:r>
              <w:rPr>
                <w:sz w:val="18"/>
              </w:rPr>
              <w:t>443.910,18</w:t>
            </w:r>
          </w:p>
        </w:tc>
        <w:tc>
          <w:tcPr>
            <w:tcW w:w="1860" w:type="dxa"/>
            <w:tcMar>
              <w:top w:w="0" w:type="dxa"/>
              <w:bottom w:w="0" w:type="dxa"/>
            </w:tcMar>
            <w:vAlign w:val="center"/>
          </w:tcPr>
          <w:p w14:paraId="40B2628F" w14:textId="77777777" w:rsidR="007201D2" w:rsidRDefault="00000000">
            <w:pPr>
              <w:keepNext/>
              <w:keepLines/>
              <w:spacing w:after="0" w:line="240" w:lineRule="auto"/>
              <w:jc w:val="right"/>
            </w:pPr>
            <w:r>
              <w:rPr>
                <w:sz w:val="18"/>
              </w:rPr>
              <w:t>633.527,50</w:t>
            </w:r>
          </w:p>
        </w:tc>
        <w:tc>
          <w:tcPr>
            <w:tcW w:w="700" w:type="dxa"/>
            <w:tcMar>
              <w:top w:w="0" w:type="dxa"/>
              <w:bottom w:w="0" w:type="dxa"/>
            </w:tcMar>
            <w:vAlign w:val="center"/>
          </w:tcPr>
          <w:p w14:paraId="167BE084" w14:textId="77777777" w:rsidR="007201D2" w:rsidRDefault="00000000">
            <w:pPr>
              <w:keepNext/>
              <w:keepLines/>
              <w:spacing w:after="0" w:line="240" w:lineRule="auto"/>
              <w:jc w:val="right"/>
            </w:pPr>
            <w:r>
              <w:rPr>
                <w:sz w:val="18"/>
              </w:rPr>
              <w:t>142,7</w:t>
            </w:r>
          </w:p>
        </w:tc>
      </w:tr>
    </w:tbl>
    <w:p w14:paraId="07D3EE56" w14:textId="77777777" w:rsidR="007201D2" w:rsidRDefault="007201D2">
      <w:pPr>
        <w:spacing w:after="0"/>
      </w:pPr>
    </w:p>
    <w:p w14:paraId="686B2119" w14:textId="77777777" w:rsidR="007201D2" w:rsidRDefault="00000000">
      <w:r>
        <w:t>U okviru tekućih pomoći temeljem prijenosa EU sredstava evidentirani su prihodi za Projekt Škole jednakih mogućnosti - iznos od 541.652,16 eura koji je realiziran na osnovu ostvarenog prošlogodišnjeg predujma, pomoći za projekt Školska shema (14.528,60 eura), pomoći za projekt Zelena oaza (77.346,74 eura).</w:t>
      </w:r>
    </w:p>
    <w:p w14:paraId="70E19D56" w14:textId="77777777" w:rsidR="007201D2" w:rsidRDefault="007201D2"/>
    <w:p w14:paraId="1A5DE39B" w14:textId="77777777" w:rsidR="007201D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C76CB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1726C"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BF6D2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B5BC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D406E"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ED92F5"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2B700F" w14:textId="77777777" w:rsidR="007201D2" w:rsidRDefault="00000000">
            <w:pPr>
              <w:keepNext/>
              <w:keepLines/>
              <w:spacing w:after="0" w:line="240" w:lineRule="auto"/>
              <w:jc w:val="center"/>
            </w:pPr>
            <w:r>
              <w:rPr>
                <w:b/>
                <w:sz w:val="18"/>
              </w:rPr>
              <w:t>Indeks (%)</w:t>
            </w:r>
          </w:p>
        </w:tc>
      </w:tr>
      <w:tr w:rsidR="007201D2" w14:paraId="2500D7C9" w14:textId="77777777">
        <w:tblPrEx>
          <w:tblCellMar>
            <w:top w:w="0" w:type="dxa"/>
            <w:bottom w:w="0" w:type="dxa"/>
          </w:tblCellMar>
        </w:tblPrEx>
        <w:trPr>
          <w:cantSplit/>
          <w:trHeight w:val="560"/>
        </w:trPr>
        <w:tc>
          <w:tcPr>
            <w:tcW w:w="700" w:type="dxa"/>
            <w:tcMar>
              <w:top w:w="0" w:type="dxa"/>
              <w:bottom w:w="0" w:type="dxa"/>
            </w:tcMar>
            <w:vAlign w:val="center"/>
          </w:tcPr>
          <w:p w14:paraId="547C68E6" w14:textId="77777777" w:rsidR="007201D2" w:rsidRDefault="00000000">
            <w:pPr>
              <w:keepNext/>
              <w:keepLines/>
              <w:spacing w:after="0" w:line="240" w:lineRule="auto"/>
            </w:pPr>
            <w:r>
              <w:rPr>
                <w:sz w:val="18"/>
              </w:rPr>
              <w:t>6382</w:t>
            </w:r>
          </w:p>
        </w:tc>
        <w:tc>
          <w:tcPr>
            <w:tcW w:w="3180" w:type="dxa"/>
            <w:tcMar>
              <w:top w:w="0" w:type="dxa"/>
              <w:bottom w:w="0" w:type="dxa"/>
            </w:tcMar>
            <w:vAlign w:val="center"/>
          </w:tcPr>
          <w:p w14:paraId="43D11E0A" w14:textId="77777777" w:rsidR="007201D2"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487A4158" w14:textId="77777777" w:rsidR="007201D2" w:rsidRDefault="00000000">
            <w:pPr>
              <w:keepNext/>
              <w:keepLines/>
              <w:spacing w:after="0" w:line="240" w:lineRule="auto"/>
            </w:pPr>
            <w:r>
              <w:rPr>
                <w:sz w:val="18"/>
              </w:rPr>
              <w:t>6382</w:t>
            </w:r>
          </w:p>
        </w:tc>
        <w:tc>
          <w:tcPr>
            <w:tcW w:w="1860" w:type="dxa"/>
            <w:tcMar>
              <w:top w:w="0" w:type="dxa"/>
              <w:bottom w:w="0" w:type="dxa"/>
            </w:tcMar>
            <w:vAlign w:val="center"/>
          </w:tcPr>
          <w:p w14:paraId="1529B366" w14:textId="77777777" w:rsidR="007201D2" w:rsidRDefault="00000000">
            <w:pPr>
              <w:keepNext/>
              <w:keepLines/>
              <w:spacing w:after="0" w:line="240" w:lineRule="auto"/>
              <w:jc w:val="right"/>
            </w:pPr>
            <w:r>
              <w:rPr>
                <w:sz w:val="18"/>
              </w:rPr>
              <w:t>38.580,68</w:t>
            </w:r>
          </w:p>
        </w:tc>
        <w:tc>
          <w:tcPr>
            <w:tcW w:w="1860" w:type="dxa"/>
            <w:tcMar>
              <w:top w:w="0" w:type="dxa"/>
              <w:bottom w:w="0" w:type="dxa"/>
            </w:tcMar>
            <w:vAlign w:val="center"/>
          </w:tcPr>
          <w:p w14:paraId="7BD40F24" w14:textId="77777777" w:rsidR="007201D2" w:rsidRDefault="00000000">
            <w:pPr>
              <w:keepNext/>
              <w:keepLines/>
              <w:spacing w:after="0" w:line="240" w:lineRule="auto"/>
              <w:jc w:val="right"/>
            </w:pPr>
            <w:r>
              <w:rPr>
                <w:sz w:val="18"/>
              </w:rPr>
              <w:t>2.279.181,92</w:t>
            </w:r>
          </w:p>
        </w:tc>
        <w:tc>
          <w:tcPr>
            <w:tcW w:w="700" w:type="dxa"/>
            <w:tcMar>
              <w:top w:w="0" w:type="dxa"/>
              <w:bottom w:w="0" w:type="dxa"/>
            </w:tcMar>
            <w:vAlign w:val="center"/>
          </w:tcPr>
          <w:p w14:paraId="1155D609" w14:textId="77777777" w:rsidR="007201D2" w:rsidRDefault="00000000">
            <w:pPr>
              <w:keepNext/>
              <w:keepLines/>
              <w:spacing w:after="0" w:line="240" w:lineRule="auto"/>
              <w:jc w:val="right"/>
            </w:pPr>
            <w:r>
              <w:rPr>
                <w:sz w:val="18"/>
              </w:rPr>
              <w:t>5907,6</w:t>
            </w:r>
          </w:p>
        </w:tc>
      </w:tr>
    </w:tbl>
    <w:p w14:paraId="2C62FC8F" w14:textId="77777777" w:rsidR="007201D2" w:rsidRDefault="007201D2">
      <w:pPr>
        <w:spacing w:after="0"/>
      </w:pPr>
    </w:p>
    <w:p w14:paraId="6C7FB8D0" w14:textId="77777777" w:rsidR="007201D2" w:rsidRDefault="00000000">
      <w:r>
        <w:t>Značajno ulaganje putem apliciranja na projekte Nacionalnog plana oporavka i otpornosti rezultiralo je ostvarenjem prihoda za ulaganja u Revitalizaciju Kaštela Pribislavec (1.624.387,81 eura), te kapitalne pomoći za škole (654.794,11 eura).</w:t>
      </w:r>
    </w:p>
    <w:p w14:paraId="7AE1EC9C" w14:textId="77777777" w:rsidR="007201D2" w:rsidRDefault="007201D2"/>
    <w:p w14:paraId="483F0FFD" w14:textId="77777777" w:rsidR="007201D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0DF8D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55255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87536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852FE"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49E63"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2CF3B5"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8E6C5B" w14:textId="77777777" w:rsidR="007201D2" w:rsidRDefault="00000000">
            <w:pPr>
              <w:keepNext/>
              <w:keepLines/>
              <w:spacing w:after="0" w:line="240" w:lineRule="auto"/>
              <w:jc w:val="center"/>
            </w:pPr>
            <w:r>
              <w:rPr>
                <w:b/>
                <w:sz w:val="18"/>
              </w:rPr>
              <w:t>Indeks (%)</w:t>
            </w:r>
          </w:p>
        </w:tc>
      </w:tr>
      <w:tr w:rsidR="007201D2" w14:paraId="3E1BF4C4" w14:textId="77777777">
        <w:tblPrEx>
          <w:tblCellMar>
            <w:top w:w="0" w:type="dxa"/>
            <w:bottom w:w="0" w:type="dxa"/>
          </w:tblCellMar>
        </w:tblPrEx>
        <w:trPr>
          <w:cantSplit/>
          <w:trHeight w:val="560"/>
        </w:trPr>
        <w:tc>
          <w:tcPr>
            <w:tcW w:w="700" w:type="dxa"/>
            <w:tcMar>
              <w:top w:w="0" w:type="dxa"/>
              <w:bottom w:w="0" w:type="dxa"/>
            </w:tcMar>
            <w:vAlign w:val="center"/>
          </w:tcPr>
          <w:p w14:paraId="3B41EC3C" w14:textId="77777777" w:rsidR="007201D2" w:rsidRDefault="00000000">
            <w:pPr>
              <w:keepNext/>
              <w:keepLines/>
              <w:spacing w:after="0" w:line="240" w:lineRule="auto"/>
            </w:pPr>
            <w:r>
              <w:rPr>
                <w:sz w:val="18"/>
              </w:rPr>
              <w:t>639</w:t>
            </w:r>
          </w:p>
        </w:tc>
        <w:tc>
          <w:tcPr>
            <w:tcW w:w="3180" w:type="dxa"/>
            <w:tcMar>
              <w:top w:w="0" w:type="dxa"/>
              <w:bottom w:w="0" w:type="dxa"/>
            </w:tcMar>
            <w:vAlign w:val="center"/>
          </w:tcPr>
          <w:p w14:paraId="6B109EDF" w14:textId="77777777" w:rsidR="007201D2"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77ABD27C" w14:textId="77777777" w:rsidR="007201D2" w:rsidRDefault="00000000">
            <w:pPr>
              <w:keepNext/>
              <w:keepLines/>
              <w:spacing w:after="0" w:line="240" w:lineRule="auto"/>
            </w:pPr>
            <w:r>
              <w:rPr>
                <w:sz w:val="18"/>
              </w:rPr>
              <w:t>639</w:t>
            </w:r>
          </w:p>
        </w:tc>
        <w:tc>
          <w:tcPr>
            <w:tcW w:w="1860" w:type="dxa"/>
            <w:tcMar>
              <w:top w:w="0" w:type="dxa"/>
              <w:bottom w:w="0" w:type="dxa"/>
            </w:tcMar>
            <w:vAlign w:val="center"/>
          </w:tcPr>
          <w:p w14:paraId="15B6DA75" w14:textId="77777777" w:rsidR="007201D2" w:rsidRDefault="00000000">
            <w:pPr>
              <w:keepNext/>
              <w:keepLines/>
              <w:spacing w:after="0" w:line="240" w:lineRule="auto"/>
              <w:jc w:val="right"/>
            </w:pPr>
            <w:r>
              <w:rPr>
                <w:sz w:val="18"/>
              </w:rPr>
              <w:t>414.580,99</w:t>
            </w:r>
          </w:p>
        </w:tc>
        <w:tc>
          <w:tcPr>
            <w:tcW w:w="1860" w:type="dxa"/>
            <w:tcMar>
              <w:top w:w="0" w:type="dxa"/>
              <w:bottom w:w="0" w:type="dxa"/>
            </w:tcMar>
            <w:vAlign w:val="center"/>
          </w:tcPr>
          <w:p w14:paraId="22E77447" w14:textId="77777777" w:rsidR="007201D2" w:rsidRDefault="00000000">
            <w:pPr>
              <w:keepNext/>
              <w:keepLines/>
              <w:spacing w:after="0" w:line="240" w:lineRule="auto"/>
              <w:jc w:val="right"/>
            </w:pPr>
            <w:r>
              <w:rPr>
                <w:sz w:val="18"/>
              </w:rPr>
              <w:t>774.602,81</w:t>
            </w:r>
          </w:p>
        </w:tc>
        <w:tc>
          <w:tcPr>
            <w:tcW w:w="700" w:type="dxa"/>
            <w:tcMar>
              <w:top w:w="0" w:type="dxa"/>
              <w:bottom w:w="0" w:type="dxa"/>
            </w:tcMar>
            <w:vAlign w:val="center"/>
          </w:tcPr>
          <w:p w14:paraId="24647CFE" w14:textId="77777777" w:rsidR="007201D2" w:rsidRDefault="00000000">
            <w:pPr>
              <w:keepNext/>
              <w:keepLines/>
              <w:spacing w:after="0" w:line="240" w:lineRule="auto"/>
              <w:jc w:val="right"/>
            </w:pPr>
            <w:r>
              <w:rPr>
                <w:sz w:val="18"/>
              </w:rPr>
              <w:t>186,8</w:t>
            </w:r>
          </w:p>
        </w:tc>
      </w:tr>
    </w:tbl>
    <w:p w14:paraId="5189CA89" w14:textId="77777777" w:rsidR="007201D2" w:rsidRDefault="007201D2">
      <w:pPr>
        <w:spacing w:after="0"/>
      </w:pPr>
    </w:p>
    <w:p w14:paraId="2E2BC09D" w14:textId="77777777" w:rsidR="007201D2" w:rsidRDefault="00000000">
      <w:r>
        <w:t>Na ovoj stavci evidentirani su povrati sredstava od strane proračunskih korisnika prema Međimurskoj županiji.</w:t>
      </w:r>
    </w:p>
    <w:p w14:paraId="5F890E84" w14:textId="77777777" w:rsidR="007201D2" w:rsidRDefault="007201D2"/>
    <w:p w14:paraId="27FEC2BC" w14:textId="77777777" w:rsidR="007201D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72E0F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1658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211E4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94283E"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D8BC2B"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7C252"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691A3" w14:textId="77777777" w:rsidR="007201D2" w:rsidRDefault="00000000">
            <w:pPr>
              <w:keepNext/>
              <w:keepLines/>
              <w:spacing w:after="0" w:line="240" w:lineRule="auto"/>
              <w:jc w:val="center"/>
            </w:pPr>
            <w:r>
              <w:rPr>
                <w:b/>
                <w:sz w:val="18"/>
              </w:rPr>
              <w:t>Indeks (%)</w:t>
            </w:r>
          </w:p>
        </w:tc>
      </w:tr>
      <w:tr w:rsidR="007201D2" w14:paraId="31E69F56" w14:textId="77777777">
        <w:tblPrEx>
          <w:tblCellMar>
            <w:top w:w="0" w:type="dxa"/>
            <w:bottom w:w="0" w:type="dxa"/>
          </w:tblCellMar>
        </w:tblPrEx>
        <w:trPr>
          <w:cantSplit/>
          <w:trHeight w:val="560"/>
        </w:trPr>
        <w:tc>
          <w:tcPr>
            <w:tcW w:w="700" w:type="dxa"/>
            <w:tcMar>
              <w:top w:w="0" w:type="dxa"/>
              <w:bottom w:w="0" w:type="dxa"/>
            </w:tcMar>
            <w:vAlign w:val="center"/>
          </w:tcPr>
          <w:p w14:paraId="1D22FEEE" w14:textId="77777777" w:rsidR="007201D2" w:rsidRDefault="00000000">
            <w:pPr>
              <w:keepNext/>
              <w:keepLines/>
              <w:spacing w:after="0" w:line="240" w:lineRule="auto"/>
            </w:pPr>
            <w:r>
              <w:rPr>
                <w:sz w:val="18"/>
              </w:rPr>
              <w:t>6417</w:t>
            </w:r>
          </w:p>
        </w:tc>
        <w:tc>
          <w:tcPr>
            <w:tcW w:w="3180" w:type="dxa"/>
            <w:tcMar>
              <w:top w:w="0" w:type="dxa"/>
              <w:bottom w:w="0" w:type="dxa"/>
            </w:tcMar>
            <w:vAlign w:val="center"/>
          </w:tcPr>
          <w:p w14:paraId="629AB70B" w14:textId="77777777" w:rsidR="007201D2" w:rsidRDefault="00000000">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14:paraId="646CFEE1" w14:textId="77777777" w:rsidR="007201D2" w:rsidRDefault="00000000">
            <w:pPr>
              <w:keepNext/>
              <w:keepLines/>
              <w:spacing w:after="0" w:line="240" w:lineRule="auto"/>
            </w:pPr>
            <w:r>
              <w:rPr>
                <w:sz w:val="18"/>
              </w:rPr>
              <w:t>6417</w:t>
            </w:r>
          </w:p>
        </w:tc>
        <w:tc>
          <w:tcPr>
            <w:tcW w:w="1860" w:type="dxa"/>
            <w:tcMar>
              <w:top w:w="0" w:type="dxa"/>
              <w:bottom w:w="0" w:type="dxa"/>
            </w:tcMar>
            <w:vAlign w:val="center"/>
          </w:tcPr>
          <w:p w14:paraId="447AEE6E"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3B19D2FE" w14:textId="77777777" w:rsidR="007201D2" w:rsidRDefault="00000000">
            <w:pPr>
              <w:keepNext/>
              <w:keepLines/>
              <w:spacing w:after="0" w:line="240" w:lineRule="auto"/>
              <w:jc w:val="right"/>
            </w:pPr>
            <w:r>
              <w:rPr>
                <w:sz w:val="18"/>
              </w:rPr>
              <w:t>50.000,00</w:t>
            </w:r>
          </w:p>
        </w:tc>
        <w:tc>
          <w:tcPr>
            <w:tcW w:w="700" w:type="dxa"/>
            <w:tcMar>
              <w:top w:w="0" w:type="dxa"/>
              <w:bottom w:w="0" w:type="dxa"/>
            </w:tcMar>
            <w:vAlign w:val="center"/>
          </w:tcPr>
          <w:p w14:paraId="68C03CBA" w14:textId="77777777" w:rsidR="007201D2" w:rsidRDefault="00000000">
            <w:pPr>
              <w:keepNext/>
              <w:keepLines/>
              <w:spacing w:after="0" w:line="240" w:lineRule="auto"/>
              <w:jc w:val="right"/>
            </w:pPr>
            <w:r>
              <w:rPr>
                <w:sz w:val="18"/>
              </w:rPr>
              <w:t>-</w:t>
            </w:r>
          </w:p>
        </w:tc>
      </w:tr>
    </w:tbl>
    <w:p w14:paraId="777B7211" w14:textId="77777777" w:rsidR="007201D2" w:rsidRDefault="007201D2">
      <w:pPr>
        <w:spacing w:after="0"/>
      </w:pPr>
    </w:p>
    <w:p w14:paraId="55D3EF7C" w14:textId="77777777" w:rsidR="007201D2" w:rsidRDefault="00000000">
      <w:r>
        <w:t>U prošlom razdoblju na navedenoj poziciji nije bilo uplate prihoda od strane Ljekarne Čakovec dok je u ovom razdoblju ista uplatila prihod sukladno Odluci.</w:t>
      </w:r>
    </w:p>
    <w:p w14:paraId="3E9744E2" w14:textId="77777777" w:rsidR="007201D2" w:rsidRDefault="007201D2"/>
    <w:p w14:paraId="4C3A6DF7" w14:textId="77777777" w:rsidR="007201D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E31A4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996AB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A0652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514C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0B1C6B"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4DED98"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A0A6F4" w14:textId="77777777" w:rsidR="007201D2" w:rsidRDefault="00000000">
            <w:pPr>
              <w:keepNext/>
              <w:keepLines/>
              <w:spacing w:after="0" w:line="240" w:lineRule="auto"/>
              <w:jc w:val="center"/>
            </w:pPr>
            <w:r>
              <w:rPr>
                <w:b/>
                <w:sz w:val="18"/>
              </w:rPr>
              <w:t>Indeks (%)</w:t>
            </w:r>
          </w:p>
        </w:tc>
      </w:tr>
      <w:tr w:rsidR="007201D2" w14:paraId="626B60EE" w14:textId="77777777">
        <w:tblPrEx>
          <w:tblCellMar>
            <w:top w:w="0" w:type="dxa"/>
            <w:bottom w:w="0" w:type="dxa"/>
          </w:tblCellMar>
        </w:tblPrEx>
        <w:trPr>
          <w:cantSplit/>
          <w:trHeight w:val="560"/>
        </w:trPr>
        <w:tc>
          <w:tcPr>
            <w:tcW w:w="700" w:type="dxa"/>
            <w:tcMar>
              <w:top w:w="0" w:type="dxa"/>
              <w:bottom w:w="0" w:type="dxa"/>
            </w:tcMar>
            <w:vAlign w:val="center"/>
          </w:tcPr>
          <w:p w14:paraId="71713B88" w14:textId="77777777" w:rsidR="007201D2" w:rsidRDefault="00000000">
            <w:pPr>
              <w:keepNext/>
              <w:keepLines/>
              <w:spacing w:after="0" w:line="240" w:lineRule="auto"/>
            </w:pPr>
            <w:r>
              <w:rPr>
                <w:sz w:val="18"/>
              </w:rPr>
              <w:t>6419</w:t>
            </w:r>
          </w:p>
        </w:tc>
        <w:tc>
          <w:tcPr>
            <w:tcW w:w="3180" w:type="dxa"/>
            <w:tcMar>
              <w:top w:w="0" w:type="dxa"/>
              <w:bottom w:w="0" w:type="dxa"/>
            </w:tcMar>
            <w:vAlign w:val="center"/>
          </w:tcPr>
          <w:p w14:paraId="2005B231" w14:textId="77777777" w:rsidR="007201D2" w:rsidRDefault="00000000">
            <w:pPr>
              <w:keepNext/>
              <w:keepLines/>
              <w:spacing w:after="0" w:line="240" w:lineRule="auto"/>
            </w:pPr>
            <w:r>
              <w:rPr>
                <w:sz w:val="18"/>
              </w:rPr>
              <w:t>Ostali prihodi od financijske imovine</w:t>
            </w:r>
          </w:p>
        </w:tc>
        <w:tc>
          <w:tcPr>
            <w:tcW w:w="700" w:type="dxa"/>
            <w:tcMar>
              <w:top w:w="0" w:type="dxa"/>
              <w:bottom w:w="0" w:type="dxa"/>
            </w:tcMar>
            <w:vAlign w:val="center"/>
          </w:tcPr>
          <w:p w14:paraId="1591B6EE" w14:textId="77777777" w:rsidR="007201D2" w:rsidRDefault="00000000">
            <w:pPr>
              <w:keepNext/>
              <w:keepLines/>
              <w:spacing w:after="0" w:line="240" w:lineRule="auto"/>
            </w:pPr>
            <w:r>
              <w:rPr>
                <w:sz w:val="18"/>
              </w:rPr>
              <w:t>6419</w:t>
            </w:r>
          </w:p>
        </w:tc>
        <w:tc>
          <w:tcPr>
            <w:tcW w:w="1860" w:type="dxa"/>
            <w:tcMar>
              <w:top w:w="0" w:type="dxa"/>
              <w:bottom w:w="0" w:type="dxa"/>
            </w:tcMar>
            <w:vAlign w:val="center"/>
          </w:tcPr>
          <w:p w14:paraId="1223739F"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75176636" w14:textId="77777777" w:rsidR="007201D2" w:rsidRDefault="00000000">
            <w:pPr>
              <w:keepNext/>
              <w:keepLines/>
              <w:spacing w:after="0" w:line="240" w:lineRule="auto"/>
              <w:jc w:val="right"/>
            </w:pPr>
            <w:r>
              <w:rPr>
                <w:sz w:val="18"/>
              </w:rPr>
              <w:t>48.708,78</w:t>
            </w:r>
          </w:p>
        </w:tc>
        <w:tc>
          <w:tcPr>
            <w:tcW w:w="700" w:type="dxa"/>
            <w:tcMar>
              <w:top w:w="0" w:type="dxa"/>
              <w:bottom w:w="0" w:type="dxa"/>
            </w:tcMar>
            <w:vAlign w:val="center"/>
          </w:tcPr>
          <w:p w14:paraId="1DB92273" w14:textId="77777777" w:rsidR="007201D2" w:rsidRDefault="00000000">
            <w:pPr>
              <w:keepNext/>
              <w:keepLines/>
              <w:spacing w:after="0" w:line="240" w:lineRule="auto"/>
              <w:jc w:val="right"/>
            </w:pPr>
            <w:r>
              <w:rPr>
                <w:sz w:val="18"/>
              </w:rPr>
              <w:t>-</w:t>
            </w:r>
          </w:p>
        </w:tc>
      </w:tr>
    </w:tbl>
    <w:p w14:paraId="4C726B6B" w14:textId="77777777" w:rsidR="007201D2" w:rsidRDefault="007201D2">
      <w:pPr>
        <w:spacing w:after="0"/>
      </w:pPr>
    </w:p>
    <w:p w14:paraId="5C8FC35B" w14:textId="77777777" w:rsidR="007201D2" w:rsidRDefault="00000000">
      <w:r>
        <w:t>Prihodi su ostvareni od uplate viška prihoda proračunskog korisnika Zavoda za javno zdravstvo (35.000,00 eura), a sukladno Odluci o raspodjeli rezultata te od uplate sredstava od strane Zaklade čiji je osnivač Međimurska županija (1.708,78 eura), a ista je prestala s djelovanjem. Prihodi s navedene osnove pripadaju i uplati dužnika sukladno Sporazumu (12.000,00 eura).</w:t>
      </w:r>
    </w:p>
    <w:p w14:paraId="124671F2" w14:textId="77777777" w:rsidR="007201D2" w:rsidRDefault="007201D2"/>
    <w:p w14:paraId="338E1C5E" w14:textId="77777777" w:rsidR="007201D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82A64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E3189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34306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1B284"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A364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218189"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337A3" w14:textId="77777777" w:rsidR="007201D2" w:rsidRDefault="00000000">
            <w:pPr>
              <w:keepNext/>
              <w:keepLines/>
              <w:spacing w:after="0" w:line="240" w:lineRule="auto"/>
              <w:jc w:val="center"/>
            </w:pPr>
            <w:r>
              <w:rPr>
                <w:b/>
                <w:sz w:val="18"/>
              </w:rPr>
              <w:t>Indeks (%)</w:t>
            </w:r>
          </w:p>
        </w:tc>
      </w:tr>
      <w:tr w:rsidR="007201D2" w14:paraId="12504C66" w14:textId="77777777">
        <w:tblPrEx>
          <w:tblCellMar>
            <w:top w:w="0" w:type="dxa"/>
            <w:bottom w:w="0" w:type="dxa"/>
          </w:tblCellMar>
        </w:tblPrEx>
        <w:trPr>
          <w:cantSplit/>
          <w:trHeight w:val="560"/>
        </w:trPr>
        <w:tc>
          <w:tcPr>
            <w:tcW w:w="700" w:type="dxa"/>
            <w:tcMar>
              <w:top w:w="0" w:type="dxa"/>
              <w:bottom w:w="0" w:type="dxa"/>
            </w:tcMar>
            <w:vAlign w:val="center"/>
          </w:tcPr>
          <w:p w14:paraId="0D59699B" w14:textId="77777777" w:rsidR="007201D2" w:rsidRDefault="00000000">
            <w:pPr>
              <w:keepNext/>
              <w:keepLines/>
              <w:spacing w:after="0" w:line="240" w:lineRule="auto"/>
            </w:pPr>
            <w:r>
              <w:rPr>
                <w:sz w:val="18"/>
              </w:rPr>
              <w:t>642</w:t>
            </w:r>
          </w:p>
        </w:tc>
        <w:tc>
          <w:tcPr>
            <w:tcW w:w="3180" w:type="dxa"/>
            <w:tcMar>
              <w:top w:w="0" w:type="dxa"/>
              <w:bottom w:w="0" w:type="dxa"/>
            </w:tcMar>
            <w:vAlign w:val="center"/>
          </w:tcPr>
          <w:p w14:paraId="3A3511BC" w14:textId="77777777" w:rsidR="007201D2"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20F63C81" w14:textId="77777777" w:rsidR="007201D2" w:rsidRDefault="00000000">
            <w:pPr>
              <w:keepNext/>
              <w:keepLines/>
              <w:spacing w:after="0" w:line="240" w:lineRule="auto"/>
            </w:pPr>
            <w:r>
              <w:rPr>
                <w:sz w:val="18"/>
              </w:rPr>
              <w:t>642</w:t>
            </w:r>
          </w:p>
        </w:tc>
        <w:tc>
          <w:tcPr>
            <w:tcW w:w="1860" w:type="dxa"/>
            <w:tcMar>
              <w:top w:w="0" w:type="dxa"/>
              <w:bottom w:w="0" w:type="dxa"/>
            </w:tcMar>
            <w:vAlign w:val="center"/>
          </w:tcPr>
          <w:p w14:paraId="217BE739" w14:textId="77777777" w:rsidR="007201D2" w:rsidRDefault="00000000">
            <w:pPr>
              <w:keepNext/>
              <w:keepLines/>
              <w:spacing w:after="0" w:line="240" w:lineRule="auto"/>
              <w:jc w:val="right"/>
            </w:pPr>
            <w:r>
              <w:rPr>
                <w:sz w:val="18"/>
              </w:rPr>
              <w:t>889.137,22</w:t>
            </w:r>
          </w:p>
        </w:tc>
        <w:tc>
          <w:tcPr>
            <w:tcW w:w="1860" w:type="dxa"/>
            <w:tcMar>
              <w:top w:w="0" w:type="dxa"/>
              <w:bottom w:w="0" w:type="dxa"/>
            </w:tcMar>
            <w:vAlign w:val="center"/>
          </w:tcPr>
          <w:p w14:paraId="29623EB0" w14:textId="77777777" w:rsidR="007201D2" w:rsidRDefault="00000000">
            <w:pPr>
              <w:keepNext/>
              <w:keepLines/>
              <w:spacing w:after="0" w:line="240" w:lineRule="auto"/>
              <w:jc w:val="right"/>
            </w:pPr>
            <w:r>
              <w:rPr>
                <w:sz w:val="18"/>
              </w:rPr>
              <w:t>803.844,54</w:t>
            </w:r>
          </w:p>
        </w:tc>
        <w:tc>
          <w:tcPr>
            <w:tcW w:w="700" w:type="dxa"/>
            <w:tcMar>
              <w:top w:w="0" w:type="dxa"/>
              <w:bottom w:w="0" w:type="dxa"/>
            </w:tcMar>
            <w:vAlign w:val="center"/>
          </w:tcPr>
          <w:p w14:paraId="390BBCA1" w14:textId="77777777" w:rsidR="007201D2" w:rsidRDefault="00000000">
            <w:pPr>
              <w:keepNext/>
              <w:keepLines/>
              <w:spacing w:after="0" w:line="240" w:lineRule="auto"/>
              <w:jc w:val="right"/>
            </w:pPr>
            <w:r>
              <w:rPr>
                <w:sz w:val="18"/>
              </w:rPr>
              <w:t>90,4</w:t>
            </w:r>
          </w:p>
        </w:tc>
      </w:tr>
    </w:tbl>
    <w:p w14:paraId="2D8FABB7" w14:textId="77777777" w:rsidR="007201D2" w:rsidRDefault="007201D2">
      <w:pPr>
        <w:spacing w:after="0"/>
      </w:pPr>
    </w:p>
    <w:p w14:paraId="7BBB49F8" w14:textId="77777777" w:rsidR="007201D2" w:rsidRDefault="00000000">
      <w:r>
        <w:t>Prihodi od nefinancijske imovine ostvareni su u manjem obimu u odnosu na prethodno razdoblje, a najveći udio pripada Naknadi za korištenje nefinancijske imovine i to za naplatu naknade za korištenje naftne luke, naftovoda i eksploataciju mineralnih sirovina - Plin u iznosu od 505.610,10 eura.</w:t>
      </w:r>
    </w:p>
    <w:p w14:paraId="5B119BAA" w14:textId="77777777" w:rsidR="007201D2" w:rsidRDefault="007201D2"/>
    <w:p w14:paraId="4D8DAA3D" w14:textId="77777777" w:rsidR="007201D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333DD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8CC1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495CD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7BE54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76C40"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A0811B"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5D471" w14:textId="77777777" w:rsidR="007201D2" w:rsidRDefault="00000000">
            <w:pPr>
              <w:keepNext/>
              <w:keepLines/>
              <w:spacing w:after="0" w:line="240" w:lineRule="auto"/>
              <w:jc w:val="center"/>
            </w:pPr>
            <w:r>
              <w:rPr>
                <w:b/>
                <w:sz w:val="18"/>
              </w:rPr>
              <w:t>Indeks (%)</w:t>
            </w:r>
          </w:p>
        </w:tc>
      </w:tr>
      <w:tr w:rsidR="007201D2" w14:paraId="65D34644" w14:textId="77777777">
        <w:tblPrEx>
          <w:tblCellMar>
            <w:top w:w="0" w:type="dxa"/>
            <w:bottom w:w="0" w:type="dxa"/>
          </w:tblCellMar>
        </w:tblPrEx>
        <w:trPr>
          <w:cantSplit/>
          <w:trHeight w:val="560"/>
        </w:trPr>
        <w:tc>
          <w:tcPr>
            <w:tcW w:w="700" w:type="dxa"/>
            <w:tcMar>
              <w:top w:w="0" w:type="dxa"/>
              <w:bottom w:w="0" w:type="dxa"/>
            </w:tcMar>
            <w:vAlign w:val="center"/>
          </w:tcPr>
          <w:p w14:paraId="17BD9C2E" w14:textId="77777777" w:rsidR="007201D2" w:rsidRDefault="00000000">
            <w:pPr>
              <w:keepNext/>
              <w:keepLines/>
              <w:spacing w:after="0" w:line="240" w:lineRule="auto"/>
            </w:pPr>
            <w:r>
              <w:rPr>
                <w:sz w:val="18"/>
              </w:rPr>
              <w:t>311</w:t>
            </w:r>
          </w:p>
        </w:tc>
        <w:tc>
          <w:tcPr>
            <w:tcW w:w="3180" w:type="dxa"/>
            <w:tcMar>
              <w:top w:w="0" w:type="dxa"/>
              <w:bottom w:w="0" w:type="dxa"/>
            </w:tcMar>
            <w:vAlign w:val="center"/>
          </w:tcPr>
          <w:p w14:paraId="601D55F1" w14:textId="77777777" w:rsidR="007201D2"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6076F875" w14:textId="77777777" w:rsidR="007201D2" w:rsidRDefault="00000000">
            <w:pPr>
              <w:keepNext/>
              <w:keepLines/>
              <w:spacing w:after="0" w:line="240" w:lineRule="auto"/>
            </w:pPr>
            <w:r>
              <w:rPr>
                <w:sz w:val="18"/>
              </w:rPr>
              <w:t>311</w:t>
            </w:r>
          </w:p>
        </w:tc>
        <w:tc>
          <w:tcPr>
            <w:tcW w:w="1860" w:type="dxa"/>
            <w:tcMar>
              <w:top w:w="0" w:type="dxa"/>
              <w:bottom w:w="0" w:type="dxa"/>
            </w:tcMar>
            <w:vAlign w:val="center"/>
          </w:tcPr>
          <w:p w14:paraId="4F268EA6" w14:textId="77777777" w:rsidR="007201D2" w:rsidRDefault="00000000">
            <w:pPr>
              <w:keepNext/>
              <w:keepLines/>
              <w:spacing w:after="0" w:line="240" w:lineRule="auto"/>
              <w:jc w:val="right"/>
            </w:pPr>
            <w:r>
              <w:rPr>
                <w:sz w:val="18"/>
              </w:rPr>
              <w:t>2.741.222,49</w:t>
            </w:r>
          </w:p>
        </w:tc>
        <w:tc>
          <w:tcPr>
            <w:tcW w:w="1860" w:type="dxa"/>
            <w:tcMar>
              <w:top w:w="0" w:type="dxa"/>
              <w:bottom w:w="0" w:type="dxa"/>
            </w:tcMar>
            <w:vAlign w:val="center"/>
          </w:tcPr>
          <w:p w14:paraId="153B5099" w14:textId="77777777" w:rsidR="007201D2" w:rsidRDefault="00000000">
            <w:pPr>
              <w:keepNext/>
              <w:keepLines/>
              <w:spacing w:after="0" w:line="240" w:lineRule="auto"/>
              <w:jc w:val="right"/>
            </w:pPr>
            <w:r>
              <w:rPr>
                <w:sz w:val="18"/>
              </w:rPr>
              <w:t>3.659.774,48</w:t>
            </w:r>
          </w:p>
        </w:tc>
        <w:tc>
          <w:tcPr>
            <w:tcW w:w="700" w:type="dxa"/>
            <w:tcMar>
              <w:top w:w="0" w:type="dxa"/>
              <w:bottom w:w="0" w:type="dxa"/>
            </w:tcMar>
            <w:vAlign w:val="center"/>
          </w:tcPr>
          <w:p w14:paraId="1F8FAC57" w14:textId="77777777" w:rsidR="007201D2" w:rsidRDefault="00000000">
            <w:pPr>
              <w:keepNext/>
              <w:keepLines/>
              <w:spacing w:after="0" w:line="240" w:lineRule="auto"/>
              <w:jc w:val="right"/>
            </w:pPr>
            <w:r>
              <w:rPr>
                <w:sz w:val="18"/>
              </w:rPr>
              <w:t>133,5</w:t>
            </w:r>
          </w:p>
        </w:tc>
      </w:tr>
    </w:tbl>
    <w:p w14:paraId="753B9589" w14:textId="77777777" w:rsidR="007201D2" w:rsidRDefault="007201D2">
      <w:pPr>
        <w:spacing w:after="0"/>
      </w:pPr>
    </w:p>
    <w:p w14:paraId="09E4AC1F" w14:textId="77777777" w:rsidR="007201D2" w:rsidRDefault="00000000">
      <w:r>
        <w:t>Razlog povećanih rashoda za plaće u odnosu na prethodno razdoblje je prikazivanje trinaestog rashoda sukladno novom Pravilniku koji upućuje da se rashodi moraju evidentirati u razdoblju kada su nastali dok se ranije rashod plaće priznavao u trenutku isplate. </w:t>
      </w:r>
    </w:p>
    <w:p w14:paraId="24ABE4C6" w14:textId="77777777" w:rsidR="007201D2" w:rsidRDefault="00000000">
      <w:r>
        <w:t>Povećanje rashoda za plaće nastalo je i kao posljedica povećanja osnovice krajem 2024. godine, a sukladno rastu cijena općenito.</w:t>
      </w:r>
    </w:p>
    <w:p w14:paraId="71744CA7" w14:textId="77777777" w:rsidR="007201D2" w:rsidRDefault="007201D2"/>
    <w:p w14:paraId="15ADA2E0" w14:textId="77777777" w:rsidR="007201D2"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B526B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E16C2"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CBF0D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E30BD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A5008"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D38B1"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A4CCD1" w14:textId="77777777" w:rsidR="007201D2" w:rsidRDefault="00000000">
            <w:pPr>
              <w:keepNext/>
              <w:keepLines/>
              <w:spacing w:after="0" w:line="240" w:lineRule="auto"/>
              <w:jc w:val="center"/>
            </w:pPr>
            <w:r>
              <w:rPr>
                <w:b/>
                <w:sz w:val="18"/>
              </w:rPr>
              <w:t>Indeks (%)</w:t>
            </w:r>
          </w:p>
        </w:tc>
      </w:tr>
      <w:tr w:rsidR="007201D2" w14:paraId="1BACB345" w14:textId="77777777">
        <w:tblPrEx>
          <w:tblCellMar>
            <w:top w:w="0" w:type="dxa"/>
            <w:bottom w:w="0" w:type="dxa"/>
          </w:tblCellMar>
        </w:tblPrEx>
        <w:trPr>
          <w:cantSplit/>
          <w:trHeight w:val="560"/>
        </w:trPr>
        <w:tc>
          <w:tcPr>
            <w:tcW w:w="700" w:type="dxa"/>
            <w:tcMar>
              <w:top w:w="0" w:type="dxa"/>
              <w:bottom w:w="0" w:type="dxa"/>
            </w:tcMar>
            <w:vAlign w:val="center"/>
          </w:tcPr>
          <w:p w14:paraId="03E1DEF7" w14:textId="77777777" w:rsidR="007201D2" w:rsidRDefault="00000000">
            <w:pPr>
              <w:keepNext/>
              <w:keepLines/>
              <w:spacing w:after="0" w:line="240" w:lineRule="auto"/>
            </w:pPr>
            <w:r>
              <w:rPr>
                <w:sz w:val="18"/>
              </w:rPr>
              <w:t>3113</w:t>
            </w:r>
          </w:p>
        </w:tc>
        <w:tc>
          <w:tcPr>
            <w:tcW w:w="3180" w:type="dxa"/>
            <w:tcMar>
              <w:top w:w="0" w:type="dxa"/>
              <w:bottom w:w="0" w:type="dxa"/>
            </w:tcMar>
            <w:vAlign w:val="center"/>
          </w:tcPr>
          <w:p w14:paraId="0B336C45" w14:textId="77777777" w:rsidR="007201D2" w:rsidRDefault="00000000">
            <w:pPr>
              <w:keepNext/>
              <w:keepLines/>
              <w:spacing w:after="0" w:line="240" w:lineRule="auto"/>
            </w:pPr>
            <w:r>
              <w:rPr>
                <w:sz w:val="18"/>
              </w:rPr>
              <w:t>Plaće za prekovremeni rad</w:t>
            </w:r>
          </w:p>
        </w:tc>
        <w:tc>
          <w:tcPr>
            <w:tcW w:w="700" w:type="dxa"/>
            <w:tcMar>
              <w:top w:w="0" w:type="dxa"/>
              <w:bottom w:w="0" w:type="dxa"/>
            </w:tcMar>
            <w:vAlign w:val="center"/>
          </w:tcPr>
          <w:p w14:paraId="4ECD51EE" w14:textId="77777777" w:rsidR="007201D2" w:rsidRDefault="00000000">
            <w:pPr>
              <w:keepNext/>
              <w:keepLines/>
              <w:spacing w:after="0" w:line="240" w:lineRule="auto"/>
            </w:pPr>
            <w:r>
              <w:rPr>
                <w:sz w:val="18"/>
              </w:rPr>
              <w:t>3113</w:t>
            </w:r>
          </w:p>
        </w:tc>
        <w:tc>
          <w:tcPr>
            <w:tcW w:w="1860" w:type="dxa"/>
            <w:tcMar>
              <w:top w:w="0" w:type="dxa"/>
              <w:bottom w:w="0" w:type="dxa"/>
            </w:tcMar>
            <w:vAlign w:val="center"/>
          </w:tcPr>
          <w:p w14:paraId="35CD0083" w14:textId="77777777" w:rsidR="007201D2" w:rsidRDefault="00000000">
            <w:pPr>
              <w:keepNext/>
              <w:keepLines/>
              <w:spacing w:after="0" w:line="240" w:lineRule="auto"/>
              <w:jc w:val="right"/>
            </w:pPr>
            <w:r>
              <w:rPr>
                <w:sz w:val="18"/>
              </w:rPr>
              <w:t>5.510,94</w:t>
            </w:r>
          </w:p>
        </w:tc>
        <w:tc>
          <w:tcPr>
            <w:tcW w:w="1860" w:type="dxa"/>
            <w:tcMar>
              <w:top w:w="0" w:type="dxa"/>
              <w:bottom w:w="0" w:type="dxa"/>
            </w:tcMar>
            <w:vAlign w:val="center"/>
          </w:tcPr>
          <w:p w14:paraId="14996E65" w14:textId="77777777" w:rsidR="007201D2" w:rsidRDefault="00000000">
            <w:pPr>
              <w:keepNext/>
              <w:keepLines/>
              <w:spacing w:after="0" w:line="240" w:lineRule="auto"/>
              <w:jc w:val="right"/>
            </w:pPr>
            <w:r>
              <w:rPr>
                <w:sz w:val="18"/>
              </w:rPr>
              <w:t>23.919,86</w:t>
            </w:r>
          </w:p>
        </w:tc>
        <w:tc>
          <w:tcPr>
            <w:tcW w:w="700" w:type="dxa"/>
            <w:tcMar>
              <w:top w:w="0" w:type="dxa"/>
              <w:bottom w:w="0" w:type="dxa"/>
            </w:tcMar>
            <w:vAlign w:val="center"/>
          </w:tcPr>
          <w:p w14:paraId="5D2CD322" w14:textId="77777777" w:rsidR="007201D2" w:rsidRDefault="00000000">
            <w:pPr>
              <w:keepNext/>
              <w:keepLines/>
              <w:spacing w:after="0" w:line="240" w:lineRule="auto"/>
              <w:jc w:val="right"/>
            </w:pPr>
            <w:r>
              <w:rPr>
                <w:sz w:val="18"/>
              </w:rPr>
              <w:t>434,0</w:t>
            </w:r>
          </w:p>
        </w:tc>
      </w:tr>
    </w:tbl>
    <w:p w14:paraId="4B661178" w14:textId="77777777" w:rsidR="007201D2" w:rsidRDefault="007201D2">
      <w:pPr>
        <w:spacing w:after="0"/>
      </w:pPr>
    </w:p>
    <w:p w14:paraId="25B8F34D" w14:textId="77777777" w:rsidR="007201D2" w:rsidRDefault="00000000">
      <w:r>
        <w:t>Povećani obim poslova vezan uz projekte, dodatni poslovi u sklopu provedbe izbora kao i uvođenje novih programskih rješenja rezultirao je povećanim brojem prekovremenih sati.</w:t>
      </w:r>
    </w:p>
    <w:p w14:paraId="435A881F" w14:textId="77777777" w:rsidR="007201D2" w:rsidRDefault="007201D2"/>
    <w:p w14:paraId="0324DB1E" w14:textId="77777777" w:rsidR="007201D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F5E5B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F6B6CF"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D003C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E05A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C4E2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702B7B"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40CF52" w14:textId="77777777" w:rsidR="007201D2" w:rsidRDefault="00000000">
            <w:pPr>
              <w:keepNext/>
              <w:keepLines/>
              <w:spacing w:after="0" w:line="240" w:lineRule="auto"/>
              <w:jc w:val="center"/>
            </w:pPr>
            <w:r>
              <w:rPr>
                <w:b/>
                <w:sz w:val="18"/>
              </w:rPr>
              <w:t>Indeks (%)</w:t>
            </w:r>
          </w:p>
        </w:tc>
      </w:tr>
      <w:tr w:rsidR="007201D2" w14:paraId="48DBE8E4" w14:textId="77777777">
        <w:tblPrEx>
          <w:tblCellMar>
            <w:top w:w="0" w:type="dxa"/>
            <w:bottom w:w="0" w:type="dxa"/>
          </w:tblCellMar>
        </w:tblPrEx>
        <w:trPr>
          <w:cantSplit/>
          <w:trHeight w:val="560"/>
        </w:trPr>
        <w:tc>
          <w:tcPr>
            <w:tcW w:w="700" w:type="dxa"/>
            <w:tcMar>
              <w:top w:w="0" w:type="dxa"/>
              <w:bottom w:w="0" w:type="dxa"/>
            </w:tcMar>
            <w:vAlign w:val="center"/>
          </w:tcPr>
          <w:p w14:paraId="21DAA867" w14:textId="77777777" w:rsidR="007201D2" w:rsidRDefault="00000000">
            <w:pPr>
              <w:keepNext/>
              <w:keepLines/>
              <w:spacing w:after="0" w:line="240" w:lineRule="auto"/>
            </w:pPr>
            <w:r>
              <w:rPr>
                <w:sz w:val="18"/>
              </w:rPr>
              <w:t>323</w:t>
            </w:r>
          </w:p>
        </w:tc>
        <w:tc>
          <w:tcPr>
            <w:tcW w:w="3180" w:type="dxa"/>
            <w:tcMar>
              <w:top w:w="0" w:type="dxa"/>
              <w:bottom w:w="0" w:type="dxa"/>
            </w:tcMar>
            <w:vAlign w:val="center"/>
          </w:tcPr>
          <w:p w14:paraId="5C7B3FB9" w14:textId="77777777" w:rsidR="007201D2"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F4880E8" w14:textId="77777777" w:rsidR="007201D2" w:rsidRDefault="00000000">
            <w:pPr>
              <w:keepNext/>
              <w:keepLines/>
              <w:spacing w:after="0" w:line="240" w:lineRule="auto"/>
            </w:pPr>
            <w:r>
              <w:rPr>
                <w:sz w:val="18"/>
              </w:rPr>
              <w:t>323</w:t>
            </w:r>
          </w:p>
        </w:tc>
        <w:tc>
          <w:tcPr>
            <w:tcW w:w="1860" w:type="dxa"/>
            <w:tcMar>
              <w:top w:w="0" w:type="dxa"/>
              <w:bottom w:w="0" w:type="dxa"/>
            </w:tcMar>
            <w:vAlign w:val="center"/>
          </w:tcPr>
          <w:p w14:paraId="1B864948" w14:textId="77777777" w:rsidR="007201D2" w:rsidRDefault="00000000">
            <w:pPr>
              <w:keepNext/>
              <w:keepLines/>
              <w:spacing w:after="0" w:line="240" w:lineRule="auto"/>
              <w:jc w:val="right"/>
            </w:pPr>
            <w:r>
              <w:rPr>
                <w:sz w:val="18"/>
              </w:rPr>
              <w:t>5.115.732,05</w:t>
            </w:r>
          </w:p>
        </w:tc>
        <w:tc>
          <w:tcPr>
            <w:tcW w:w="1860" w:type="dxa"/>
            <w:tcMar>
              <w:top w:w="0" w:type="dxa"/>
              <w:bottom w:w="0" w:type="dxa"/>
            </w:tcMar>
            <w:vAlign w:val="center"/>
          </w:tcPr>
          <w:p w14:paraId="09B61285" w14:textId="77777777" w:rsidR="007201D2" w:rsidRDefault="00000000">
            <w:pPr>
              <w:keepNext/>
              <w:keepLines/>
              <w:spacing w:after="0" w:line="240" w:lineRule="auto"/>
              <w:jc w:val="right"/>
            </w:pPr>
            <w:r>
              <w:rPr>
                <w:sz w:val="18"/>
              </w:rPr>
              <w:t>5.054.293,22</w:t>
            </w:r>
          </w:p>
        </w:tc>
        <w:tc>
          <w:tcPr>
            <w:tcW w:w="700" w:type="dxa"/>
            <w:tcMar>
              <w:top w:w="0" w:type="dxa"/>
              <w:bottom w:w="0" w:type="dxa"/>
            </w:tcMar>
            <w:vAlign w:val="center"/>
          </w:tcPr>
          <w:p w14:paraId="28F1371C" w14:textId="77777777" w:rsidR="007201D2" w:rsidRDefault="00000000">
            <w:pPr>
              <w:keepNext/>
              <w:keepLines/>
              <w:spacing w:after="0" w:line="240" w:lineRule="auto"/>
              <w:jc w:val="right"/>
            </w:pPr>
            <w:r>
              <w:rPr>
                <w:sz w:val="18"/>
              </w:rPr>
              <w:t>98,8</w:t>
            </w:r>
          </w:p>
        </w:tc>
      </w:tr>
    </w:tbl>
    <w:p w14:paraId="378243C0" w14:textId="77777777" w:rsidR="007201D2" w:rsidRDefault="007201D2">
      <w:pPr>
        <w:spacing w:after="0"/>
      </w:pPr>
    </w:p>
    <w:p w14:paraId="1B6DFD2F" w14:textId="77777777" w:rsidR="007201D2" w:rsidRDefault="00000000">
      <w:r>
        <w:t>Rashodi za usluge na razini su usporedivog razdoblja prošle godine, a na nekim računima je vidljivo povećanje zbog rasta cijena usluga. Najznačajnije smanjenje se odnosi na Intelektualne usluge budući da je u prethodno usporedivom razdoblju bilo značajnijih rashoda vezanih uz pripremu natječajne i projektne dokumentacije za apliciranje na programe EU.</w:t>
      </w:r>
    </w:p>
    <w:p w14:paraId="6596C525" w14:textId="77777777" w:rsidR="007201D2" w:rsidRDefault="007201D2"/>
    <w:p w14:paraId="64160ACF" w14:textId="77777777" w:rsidR="007201D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984AE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9966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B697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9229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FDA95"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F17206"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B03F99" w14:textId="77777777" w:rsidR="007201D2" w:rsidRDefault="00000000">
            <w:pPr>
              <w:keepNext/>
              <w:keepLines/>
              <w:spacing w:after="0" w:line="240" w:lineRule="auto"/>
              <w:jc w:val="center"/>
            </w:pPr>
            <w:r>
              <w:rPr>
                <w:b/>
                <w:sz w:val="18"/>
              </w:rPr>
              <w:t>Indeks (%)</w:t>
            </w:r>
          </w:p>
        </w:tc>
      </w:tr>
      <w:tr w:rsidR="007201D2" w14:paraId="1888EF59" w14:textId="77777777">
        <w:tblPrEx>
          <w:tblCellMar>
            <w:top w:w="0" w:type="dxa"/>
            <w:bottom w:w="0" w:type="dxa"/>
          </w:tblCellMar>
        </w:tblPrEx>
        <w:trPr>
          <w:cantSplit/>
          <w:trHeight w:val="560"/>
        </w:trPr>
        <w:tc>
          <w:tcPr>
            <w:tcW w:w="700" w:type="dxa"/>
            <w:tcMar>
              <w:top w:w="0" w:type="dxa"/>
              <w:bottom w:w="0" w:type="dxa"/>
            </w:tcMar>
            <w:vAlign w:val="center"/>
          </w:tcPr>
          <w:p w14:paraId="521D5C4F" w14:textId="77777777" w:rsidR="007201D2" w:rsidRDefault="00000000">
            <w:pPr>
              <w:keepNext/>
              <w:keepLines/>
              <w:spacing w:after="0" w:line="240" w:lineRule="auto"/>
            </w:pPr>
            <w:r>
              <w:rPr>
                <w:sz w:val="18"/>
              </w:rPr>
              <w:t>3291</w:t>
            </w:r>
          </w:p>
        </w:tc>
        <w:tc>
          <w:tcPr>
            <w:tcW w:w="3180" w:type="dxa"/>
            <w:tcMar>
              <w:top w:w="0" w:type="dxa"/>
              <w:bottom w:w="0" w:type="dxa"/>
            </w:tcMar>
            <w:vAlign w:val="center"/>
          </w:tcPr>
          <w:p w14:paraId="4B6B3018" w14:textId="77777777" w:rsidR="007201D2"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A20EA0C" w14:textId="77777777" w:rsidR="007201D2" w:rsidRDefault="00000000">
            <w:pPr>
              <w:keepNext/>
              <w:keepLines/>
              <w:spacing w:after="0" w:line="240" w:lineRule="auto"/>
            </w:pPr>
            <w:r>
              <w:rPr>
                <w:sz w:val="18"/>
              </w:rPr>
              <w:t>3291</w:t>
            </w:r>
          </w:p>
        </w:tc>
        <w:tc>
          <w:tcPr>
            <w:tcW w:w="1860" w:type="dxa"/>
            <w:tcMar>
              <w:top w:w="0" w:type="dxa"/>
              <w:bottom w:w="0" w:type="dxa"/>
            </w:tcMar>
            <w:vAlign w:val="center"/>
          </w:tcPr>
          <w:p w14:paraId="0BBFCCB1" w14:textId="77777777" w:rsidR="007201D2" w:rsidRDefault="00000000">
            <w:pPr>
              <w:keepNext/>
              <w:keepLines/>
              <w:spacing w:after="0" w:line="240" w:lineRule="auto"/>
              <w:jc w:val="right"/>
            </w:pPr>
            <w:r>
              <w:rPr>
                <w:sz w:val="18"/>
              </w:rPr>
              <w:t>504.794,04</w:t>
            </w:r>
          </w:p>
        </w:tc>
        <w:tc>
          <w:tcPr>
            <w:tcW w:w="1860" w:type="dxa"/>
            <w:tcMar>
              <w:top w:w="0" w:type="dxa"/>
              <w:bottom w:w="0" w:type="dxa"/>
            </w:tcMar>
            <w:vAlign w:val="center"/>
          </w:tcPr>
          <w:p w14:paraId="581C5F37" w14:textId="77777777" w:rsidR="007201D2" w:rsidRDefault="00000000">
            <w:pPr>
              <w:keepNext/>
              <w:keepLines/>
              <w:spacing w:after="0" w:line="240" w:lineRule="auto"/>
              <w:jc w:val="right"/>
            </w:pPr>
            <w:r>
              <w:rPr>
                <w:sz w:val="18"/>
              </w:rPr>
              <w:t>634.458,48</w:t>
            </w:r>
          </w:p>
        </w:tc>
        <w:tc>
          <w:tcPr>
            <w:tcW w:w="700" w:type="dxa"/>
            <w:tcMar>
              <w:top w:w="0" w:type="dxa"/>
              <w:bottom w:w="0" w:type="dxa"/>
            </w:tcMar>
            <w:vAlign w:val="center"/>
          </w:tcPr>
          <w:p w14:paraId="537DB4AB" w14:textId="77777777" w:rsidR="007201D2" w:rsidRDefault="00000000">
            <w:pPr>
              <w:keepNext/>
              <w:keepLines/>
              <w:spacing w:after="0" w:line="240" w:lineRule="auto"/>
              <w:jc w:val="right"/>
            </w:pPr>
            <w:r>
              <w:rPr>
                <w:sz w:val="18"/>
              </w:rPr>
              <w:t>125,7</w:t>
            </w:r>
          </w:p>
        </w:tc>
      </w:tr>
    </w:tbl>
    <w:p w14:paraId="5852DA09" w14:textId="77777777" w:rsidR="007201D2" w:rsidRDefault="007201D2">
      <w:pPr>
        <w:spacing w:after="0"/>
      </w:pPr>
    </w:p>
    <w:p w14:paraId="7D8367A7" w14:textId="77777777" w:rsidR="007201D2" w:rsidRDefault="00000000">
      <w:r>
        <w:t>Najznačajnije povećanje u odnosu na prethodno razdoblje zbog provedenih izbora za Predsjednika RH budući da su sredstva članovima odbora bila isplaćena početkom 2025. godine.</w:t>
      </w:r>
    </w:p>
    <w:p w14:paraId="352C7073" w14:textId="77777777" w:rsidR="007201D2" w:rsidRDefault="007201D2"/>
    <w:p w14:paraId="04E2AC25" w14:textId="77777777" w:rsidR="007201D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96C47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F2BC0B"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24B91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DE02C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C2D3B"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00141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F8BA1" w14:textId="77777777" w:rsidR="007201D2" w:rsidRDefault="00000000">
            <w:pPr>
              <w:keepNext/>
              <w:keepLines/>
              <w:spacing w:after="0" w:line="240" w:lineRule="auto"/>
              <w:jc w:val="center"/>
            </w:pPr>
            <w:r>
              <w:rPr>
                <w:b/>
                <w:sz w:val="18"/>
              </w:rPr>
              <w:t>Indeks (%)</w:t>
            </w:r>
          </w:p>
        </w:tc>
      </w:tr>
      <w:tr w:rsidR="007201D2" w14:paraId="12AC6EAF" w14:textId="77777777">
        <w:tblPrEx>
          <w:tblCellMar>
            <w:top w:w="0" w:type="dxa"/>
            <w:bottom w:w="0" w:type="dxa"/>
          </w:tblCellMar>
        </w:tblPrEx>
        <w:trPr>
          <w:cantSplit/>
          <w:trHeight w:val="560"/>
        </w:trPr>
        <w:tc>
          <w:tcPr>
            <w:tcW w:w="700" w:type="dxa"/>
            <w:tcMar>
              <w:top w:w="0" w:type="dxa"/>
              <w:bottom w:w="0" w:type="dxa"/>
            </w:tcMar>
            <w:vAlign w:val="center"/>
          </w:tcPr>
          <w:p w14:paraId="3A0872CE" w14:textId="77777777" w:rsidR="007201D2" w:rsidRDefault="00000000">
            <w:pPr>
              <w:keepNext/>
              <w:keepLines/>
              <w:spacing w:after="0" w:line="240" w:lineRule="auto"/>
            </w:pPr>
            <w:r>
              <w:rPr>
                <w:sz w:val="18"/>
              </w:rPr>
              <w:t>3295</w:t>
            </w:r>
          </w:p>
        </w:tc>
        <w:tc>
          <w:tcPr>
            <w:tcW w:w="3180" w:type="dxa"/>
            <w:tcMar>
              <w:top w:w="0" w:type="dxa"/>
              <w:bottom w:w="0" w:type="dxa"/>
            </w:tcMar>
            <w:vAlign w:val="center"/>
          </w:tcPr>
          <w:p w14:paraId="71291735" w14:textId="77777777" w:rsidR="007201D2" w:rsidRDefault="00000000">
            <w:pPr>
              <w:keepNext/>
              <w:keepLines/>
              <w:spacing w:after="0" w:line="240" w:lineRule="auto"/>
            </w:pPr>
            <w:r>
              <w:rPr>
                <w:sz w:val="18"/>
              </w:rPr>
              <w:t>Pristojbe i naknade</w:t>
            </w:r>
          </w:p>
        </w:tc>
        <w:tc>
          <w:tcPr>
            <w:tcW w:w="700" w:type="dxa"/>
            <w:tcMar>
              <w:top w:w="0" w:type="dxa"/>
              <w:bottom w:w="0" w:type="dxa"/>
            </w:tcMar>
            <w:vAlign w:val="center"/>
          </w:tcPr>
          <w:p w14:paraId="506C4C4E" w14:textId="77777777" w:rsidR="007201D2" w:rsidRDefault="00000000">
            <w:pPr>
              <w:keepNext/>
              <w:keepLines/>
              <w:spacing w:after="0" w:line="240" w:lineRule="auto"/>
            </w:pPr>
            <w:r>
              <w:rPr>
                <w:sz w:val="18"/>
              </w:rPr>
              <w:t>3295</w:t>
            </w:r>
          </w:p>
        </w:tc>
        <w:tc>
          <w:tcPr>
            <w:tcW w:w="1860" w:type="dxa"/>
            <w:tcMar>
              <w:top w:w="0" w:type="dxa"/>
              <w:bottom w:w="0" w:type="dxa"/>
            </w:tcMar>
            <w:vAlign w:val="center"/>
          </w:tcPr>
          <w:p w14:paraId="65B83682" w14:textId="77777777" w:rsidR="007201D2" w:rsidRDefault="00000000">
            <w:pPr>
              <w:keepNext/>
              <w:keepLines/>
              <w:spacing w:after="0" w:line="240" w:lineRule="auto"/>
              <w:jc w:val="right"/>
            </w:pPr>
            <w:r>
              <w:rPr>
                <w:sz w:val="18"/>
              </w:rPr>
              <w:t>166.260,55</w:t>
            </w:r>
          </w:p>
        </w:tc>
        <w:tc>
          <w:tcPr>
            <w:tcW w:w="1860" w:type="dxa"/>
            <w:tcMar>
              <w:top w:w="0" w:type="dxa"/>
              <w:bottom w:w="0" w:type="dxa"/>
            </w:tcMar>
            <w:vAlign w:val="center"/>
          </w:tcPr>
          <w:p w14:paraId="671001D3" w14:textId="77777777" w:rsidR="007201D2" w:rsidRDefault="00000000">
            <w:pPr>
              <w:keepNext/>
              <w:keepLines/>
              <w:spacing w:after="0" w:line="240" w:lineRule="auto"/>
              <w:jc w:val="right"/>
            </w:pPr>
            <w:r>
              <w:rPr>
                <w:sz w:val="18"/>
              </w:rPr>
              <w:t>183.958,47</w:t>
            </w:r>
          </w:p>
        </w:tc>
        <w:tc>
          <w:tcPr>
            <w:tcW w:w="700" w:type="dxa"/>
            <w:tcMar>
              <w:top w:w="0" w:type="dxa"/>
              <w:bottom w:w="0" w:type="dxa"/>
            </w:tcMar>
            <w:vAlign w:val="center"/>
          </w:tcPr>
          <w:p w14:paraId="6C22EB5E" w14:textId="77777777" w:rsidR="007201D2" w:rsidRDefault="00000000">
            <w:pPr>
              <w:keepNext/>
              <w:keepLines/>
              <w:spacing w:after="0" w:line="240" w:lineRule="auto"/>
              <w:jc w:val="right"/>
            </w:pPr>
            <w:r>
              <w:rPr>
                <w:sz w:val="18"/>
              </w:rPr>
              <w:t>110,6</w:t>
            </w:r>
          </w:p>
        </w:tc>
      </w:tr>
    </w:tbl>
    <w:p w14:paraId="7C1EFB06" w14:textId="77777777" w:rsidR="007201D2" w:rsidRDefault="007201D2">
      <w:pPr>
        <w:spacing w:after="0"/>
      </w:pPr>
    </w:p>
    <w:p w14:paraId="4B911203" w14:textId="77777777" w:rsidR="007201D2" w:rsidRDefault="00000000">
      <w:r>
        <w:t>Povećani porezni prihodi rezultat su i povećanog iznosa naplate istih u korist Porezne uprave.</w:t>
      </w:r>
    </w:p>
    <w:p w14:paraId="176CC83F" w14:textId="77777777" w:rsidR="007201D2" w:rsidRDefault="007201D2"/>
    <w:p w14:paraId="434AD37B" w14:textId="77777777" w:rsidR="007201D2"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274CF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9FF12C"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F3F68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4A4A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6E7DAE"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D84736"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0DBFF" w14:textId="77777777" w:rsidR="007201D2" w:rsidRDefault="00000000">
            <w:pPr>
              <w:keepNext/>
              <w:keepLines/>
              <w:spacing w:after="0" w:line="240" w:lineRule="auto"/>
              <w:jc w:val="center"/>
            </w:pPr>
            <w:r>
              <w:rPr>
                <w:b/>
                <w:sz w:val="18"/>
              </w:rPr>
              <w:t>Indeks (%)</w:t>
            </w:r>
          </w:p>
        </w:tc>
      </w:tr>
      <w:tr w:rsidR="007201D2" w14:paraId="003BAB0D" w14:textId="77777777">
        <w:tblPrEx>
          <w:tblCellMar>
            <w:top w:w="0" w:type="dxa"/>
            <w:bottom w:w="0" w:type="dxa"/>
          </w:tblCellMar>
        </w:tblPrEx>
        <w:trPr>
          <w:cantSplit/>
          <w:trHeight w:val="560"/>
        </w:trPr>
        <w:tc>
          <w:tcPr>
            <w:tcW w:w="700" w:type="dxa"/>
            <w:tcMar>
              <w:top w:w="0" w:type="dxa"/>
              <w:bottom w:w="0" w:type="dxa"/>
            </w:tcMar>
            <w:vAlign w:val="center"/>
          </w:tcPr>
          <w:p w14:paraId="365209C8" w14:textId="77777777" w:rsidR="007201D2" w:rsidRDefault="00000000">
            <w:pPr>
              <w:keepNext/>
              <w:keepLines/>
              <w:spacing w:after="0" w:line="240" w:lineRule="auto"/>
            </w:pPr>
            <w:r>
              <w:rPr>
                <w:sz w:val="18"/>
              </w:rPr>
              <w:t>343</w:t>
            </w:r>
          </w:p>
        </w:tc>
        <w:tc>
          <w:tcPr>
            <w:tcW w:w="3180" w:type="dxa"/>
            <w:tcMar>
              <w:top w:w="0" w:type="dxa"/>
              <w:bottom w:w="0" w:type="dxa"/>
            </w:tcMar>
            <w:vAlign w:val="center"/>
          </w:tcPr>
          <w:p w14:paraId="044E1720" w14:textId="77777777" w:rsidR="007201D2"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42D9D575" w14:textId="77777777" w:rsidR="007201D2" w:rsidRDefault="00000000">
            <w:pPr>
              <w:keepNext/>
              <w:keepLines/>
              <w:spacing w:after="0" w:line="240" w:lineRule="auto"/>
            </w:pPr>
            <w:r>
              <w:rPr>
                <w:sz w:val="18"/>
              </w:rPr>
              <w:t>343</w:t>
            </w:r>
          </w:p>
        </w:tc>
        <w:tc>
          <w:tcPr>
            <w:tcW w:w="1860" w:type="dxa"/>
            <w:tcMar>
              <w:top w:w="0" w:type="dxa"/>
              <w:bottom w:w="0" w:type="dxa"/>
            </w:tcMar>
            <w:vAlign w:val="center"/>
          </w:tcPr>
          <w:p w14:paraId="39DEB123" w14:textId="77777777" w:rsidR="007201D2" w:rsidRDefault="00000000">
            <w:pPr>
              <w:keepNext/>
              <w:keepLines/>
              <w:spacing w:after="0" w:line="240" w:lineRule="auto"/>
              <w:jc w:val="right"/>
            </w:pPr>
            <w:r>
              <w:rPr>
                <w:sz w:val="18"/>
              </w:rPr>
              <w:t>8.663,55</w:t>
            </w:r>
          </w:p>
        </w:tc>
        <w:tc>
          <w:tcPr>
            <w:tcW w:w="1860" w:type="dxa"/>
            <w:tcMar>
              <w:top w:w="0" w:type="dxa"/>
              <w:bottom w:w="0" w:type="dxa"/>
            </w:tcMar>
            <w:vAlign w:val="center"/>
          </w:tcPr>
          <w:p w14:paraId="2F3E5811" w14:textId="77777777" w:rsidR="007201D2" w:rsidRDefault="00000000">
            <w:pPr>
              <w:keepNext/>
              <w:keepLines/>
              <w:spacing w:after="0" w:line="240" w:lineRule="auto"/>
              <w:jc w:val="right"/>
            </w:pPr>
            <w:r>
              <w:rPr>
                <w:sz w:val="18"/>
              </w:rPr>
              <w:t>24.658,94</w:t>
            </w:r>
          </w:p>
        </w:tc>
        <w:tc>
          <w:tcPr>
            <w:tcW w:w="700" w:type="dxa"/>
            <w:tcMar>
              <w:top w:w="0" w:type="dxa"/>
              <w:bottom w:w="0" w:type="dxa"/>
            </w:tcMar>
            <w:vAlign w:val="center"/>
          </w:tcPr>
          <w:p w14:paraId="05C5618A" w14:textId="77777777" w:rsidR="007201D2" w:rsidRDefault="00000000">
            <w:pPr>
              <w:keepNext/>
              <w:keepLines/>
              <w:spacing w:after="0" w:line="240" w:lineRule="auto"/>
              <w:jc w:val="right"/>
            </w:pPr>
            <w:r>
              <w:rPr>
                <w:sz w:val="18"/>
              </w:rPr>
              <w:t>284,6</w:t>
            </w:r>
          </w:p>
        </w:tc>
      </w:tr>
    </w:tbl>
    <w:p w14:paraId="0C1DC2E1" w14:textId="77777777" w:rsidR="007201D2" w:rsidRDefault="007201D2">
      <w:pPr>
        <w:spacing w:after="0"/>
      </w:pPr>
    </w:p>
    <w:p w14:paraId="6CC9EB35" w14:textId="77777777" w:rsidR="007201D2" w:rsidRDefault="00000000">
      <w:r>
        <w:t>Prvom polovicom 2025. godine Međimurska županija je krenula u poslovanje putem jedinstvenog računa riznice. Budući da se na jedinstveni račun uključilo 36 korisnika, provedba plaćanja putem jedinstvenog računa povećala je bankarske naknade.</w:t>
      </w:r>
    </w:p>
    <w:p w14:paraId="195144B0" w14:textId="77777777" w:rsidR="007201D2" w:rsidRDefault="007201D2"/>
    <w:p w14:paraId="5DC4C29E" w14:textId="77777777" w:rsidR="007201D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FB304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6B077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9E81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9E3B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40EA9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75B021"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F297B7" w14:textId="77777777" w:rsidR="007201D2" w:rsidRDefault="00000000">
            <w:pPr>
              <w:keepNext/>
              <w:keepLines/>
              <w:spacing w:after="0" w:line="240" w:lineRule="auto"/>
              <w:jc w:val="center"/>
            </w:pPr>
            <w:r>
              <w:rPr>
                <w:b/>
                <w:sz w:val="18"/>
              </w:rPr>
              <w:t>Indeks (%)</w:t>
            </w:r>
          </w:p>
        </w:tc>
      </w:tr>
      <w:tr w:rsidR="007201D2" w14:paraId="54AC58A8" w14:textId="77777777">
        <w:tblPrEx>
          <w:tblCellMar>
            <w:top w:w="0" w:type="dxa"/>
            <w:bottom w:w="0" w:type="dxa"/>
          </w:tblCellMar>
        </w:tblPrEx>
        <w:trPr>
          <w:cantSplit/>
          <w:trHeight w:val="560"/>
        </w:trPr>
        <w:tc>
          <w:tcPr>
            <w:tcW w:w="700" w:type="dxa"/>
            <w:tcMar>
              <w:top w:w="0" w:type="dxa"/>
              <w:bottom w:w="0" w:type="dxa"/>
            </w:tcMar>
            <w:vAlign w:val="center"/>
          </w:tcPr>
          <w:p w14:paraId="01AE2B09" w14:textId="77777777" w:rsidR="007201D2" w:rsidRDefault="00000000">
            <w:pPr>
              <w:keepNext/>
              <w:keepLines/>
              <w:spacing w:after="0" w:line="240" w:lineRule="auto"/>
            </w:pPr>
            <w:r>
              <w:rPr>
                <w:sz w:val="18"/>
              </w:rPr>
              <w:t>3632</w:t>
            </w:r>
          </w:p>
        </w:tc>
        <w:tc>
          <w:tcPr>
            <w:tcW w:w="3180" w:type="dxa"/>
            <w:tcMar>
              <w:top w:w="0" w:type="dxa"/>
              <w:bottom w:w="0" w:type="dxa"/>
            </w:tcMar>
            <w:vAlign w:val="center"/>
          </w:tcPr>
          <w:p w14:paraId="11B59C03" w14:textId="77777777" w:rsidR="007201D2"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7F2EEB37" w14:textId="77777777" w:rsidR="007201D2" w:rsidRDefault="00000000">
            <w:pPr>
              <w:keepNext/>
              <w:keepLines/>
              <w:spacing w:after="0" w:line="240" w:lineRule="auto"/>
            </w:pPr>
            <w:r>
              <w:rPr>
                <w:sz w:val="18"/>
              </w:rPr>
              <w:t>3632</w:t>
            </w:r>
          </w:p>
        </w:tc>
        <w:tc>
          <w:tcPr>
            <w:tcW w:w="1860" w:type="dxa"/>
            <w:tcMar>
              <w:top w:w="0" w:type="dxa"/>
              <w:bottom w:w="0" w:type="dxa"/>
            </w:tcMar>
            <w:vAlign w:val="center"/>
          </w:tcPr>
          <w:p w14:paraId="4602A2CD" w14:textId="77777777" w:rsidR="007201D2" w:rsidRDefault="00000000">
            <w:pPr>
              <w:keepNext/>
              <w:keepLines/>
              <w:spacing w:after="0" w:line="240" w:lineRule="auto"/>
              <w:jc w:val="right"/>
            </w:pPr>
            <w:r>
              <w:rPr>
                <w:sz w:val="18"/>
              </w:rPr>
              <w:t>882.821,14</w:t>
            </w:r>
          </w:p>
        </w:tc>
        <w:tc>
          <w:tcPr>
            <w:tcW w:w="1860" w:type="dxa"/>
            <w:tcMar>
              <w:top w:w="0" w:type="dxa"/>
              <w:bottom w:w="0" w:type="dxa"/>
            </w:tcMar>
            <w:vAlign w:val="center"/>
          </w:tcPr>
          <w:p w14:paraId="6E2C7C32" w14:textId="77777777" w:rsidR="007201D2" w:rsidRDefault="00000000">
            <w:pPr>
              <w:keepNext/>
              <w:keepLines/>
              <w:spacing w:after="0" w:line="240" w:lineRule="auto"/>
              <w:jc w:val="right"/>
            </w:pPr>
            <w:r>
              <w:rPr>
                <w:sz w:val="18"/>
              </w:rPr>
              <w:t>1.807.673,28</w:t>
            </w:r>
          </w:p>
        </w:tc>
        <w:tc>
          <w:tcPr>
            <w:tcW w:w="700" w:type="dxa"/>
            <w:tcMar>
              <w:top w:w="0" w:type="dxa"/>
              <w:bottom w:w="0" w:type="dxa"/>
            </w:tcMar>
            <w:vAlign w:val="center"/>
          </w:tcPr>
          <w:p w14:paraId="3BA56F51" w14:textId="77777777" w:rsidR="007201D2" w:rsidRDefault="00000000">
            <w:pPr>
              <w:keepNext/>
              <w:keepLines/>
              <w:spacing w:after="0" w:line="240" w:lineRule="auto"/>
              <w:jc w:val="right"/>
            </w:pPr>
            <w:r>
              <w:rPr>
                <w:sz w:val="18"/>
              </w:rPr>
              <w:t>204,8</w:t>
            </w:r>
          </w:p>
        </w:tc>
      </w:tr>
    </w:tbl>
    <w:p w14:paraId="72D203E3" w14:textId="77777777" w:rsidR="007201D2" w:rsidRDefault="007201D2">
      <w:pPr>
        <w:spacing w:after="0"/>
      </w:pPr>
    </w:p>
    <w:p w14:paraId="7DEC1A04" w14:textId="77777777" w:rsidR="007201D2" w:rsidRDefault="00000000">
      <w:r>
        <w:t xml:space="preserve">Na navedenom računu značajne su pomoći općinama i gradovima, a najveći udio pripada sufinanciranje izgradnje Centra za starije osobe u Nedelišću - 822.677,40 eura, slijedi pomoć u izgradnji Regionalnog edukacijsko-rehabilitacijskog centra u Čakovcu - 492.390,05 eura, sufinanciranje sustava kanalizacije i oborinske odvodnje u Prelogu - 100.000,00 eura, sufinanciranje energetske obnove sportske dvorane u Murskom Središću - 165.226,62 eura, pomoći za otplatu kredita Općinama Strahoninec 34.402,08 eura i Goričan - 45.778,20 eura, sufinanciranje izgradnje Muzeja krumpira u </w:t>
      </w:r>
      <w:proofErr w:type="spellStart"/>
      <w:r>
        <w:t>Belici</w:t>
      </w:r>
      <w:proofErr w:type="spellEnd"/>
      <w:r>
        <w:t xml:space="preserve"> - 50.000,00 eura, sufinanciranje sustava kanalizacije u Goričanu - 28.000,00 eura i dr.</w:t>
      </w:r>
    </w:p>
    <w:p w14:paraId="65AF03B6" w14:textId="77777777" w:rsidR="007201D2" w:rsidRDefault="007201D2"/>
    <w:p w14:paraId="062E4B7E" w14:textId="77777777" w:rsidR="007201D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CF75F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12C33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D8EA4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08DF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242D3"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7A5E30"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7C207E" w14:textId="77777777" w:rsidR="007201D2" w:rsidRDefault="00000000">
            <w:pPr>
              <w:keepNext/>
              <w:keepLines/>
              <w:spacing w:after="0" w:line="240" w:lineRule="auto"/>
              <w:jc w:val="center"/>
            </w:pPr>
            <w:r>
              <w:rPr>
                <w:b/>
                <w:sz w:val="18"/>
              </w:rPr>
              <w:t>Indeks (%)</w:t>
            </w:r>
          </w:p>
        </w:tc>
      </w:tr>
      <w:tr w:rsidR="007201D2" w14:paraId="23AC6B25" w14:textId="77777777">
        <w:tblPrEx>
          <w:tblCellMar>
            <w:top w:w="0" w:type="dxa"/>
            <w:bottom w:w="0" w:type="dxa"/>
          </w:tblCellMar>
        </w:tblPrEx>
        <w:trPr>
          <w:cantSplit/>
          <w:trHeight w:val="560"/>
        </w:trPr>
        <w:tc>
          <w:tcPr>
            <w:tcW w:w="700" w:type="dxa"/>
            <w:tcMar>
              <w:top w:w="0" w:type="dxa"/>
              <w:bottom w:w="0" w:type="dxa"/>
            </w:tcMar>
            <w:vAlign w:val="center"/>
          </w:tcPr>
          <w:p w14:paraId="2915011D" w14:textId="77777777" w:rsidR="007201D2" w:rsidRDefault="00000000">
            <w:pPr>
              <w:keepNext/>
              <w:keepLines/>
              <w:spacing w:after="0" w:line="240" w:lineRule="auto"/>
            </w:pPr>
            <w:r>
              <w:rPr>
                <w:sz w:val="18"/>
              </w:rPr>
              <w:t>367</w:t>
            </w:r>
          </w:p>
        </w:tc>
        <w:tc>
          <w:tcPr>
            <w:tcW w:w="3180" w:type="dxa"/>
            <w:tcMar>
              <w:top w:w="0" w:type="dxa"/>
              <w:bottom w:w="0" w:type="dxa"/>
            </w:tcMar>
            <w:vAlign w:val="center"/>
          </w:tcPr>
          <w:p w14:paraId="25D87C92" w14:textId="77777777" w:rsidR="007201D2"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7D2FA801" w14:textId="77777777" w:rsidR="007201D2" w:rsidRDefault="00000000">
            <w:pPr>
              <w:keepNext/>
              <w:keepLines/>
              <w:spacing w:after="0" w:line="240" w:lineRule="auto"/>
            </w:pPr>
            <w:r>
              <w:rPr>
                <w:sz w:val="18"/>
              </w:rPr>
              <w:t>367</w:t>
            </w:r>
          </w:p>
        </w:tc>
        <w:tc>
          <w:tcPr>
            <w:tcW w:w="1860" w:type="dxa"/>
            <w:tcMar>
              <w:top w:w="0" w:type="dxa"/>
              <w:bottom w:w="0" w:type="dxa"/>
            </w:tcMar>
            <w:vAlign w:val="center"/>
          </w:tcPr>
          <w:p w14:paraId="284D2CB2" w14:textId="77777777" w:rsidR="007201D2" w:rsidRDefault="00000000">
            <w:pPr>
              <w:keepNext/>
              <w:keepLines/>
              <w:spacing w:after="0" w:line="240" w:lineRule="auto"/>
              <w:jc w:val="right"/>
            </w:pPr>
            <w:r>
              <w:rPr>
                <w:sz w:val="18"/>
              </w:rPr>
              <w:t>8.370.410,60</w:t>
            </w:r>
          </w:p>
        </w:tc>
        <w:tc>
          <w:tcPr>
            <w:tcW w:w="1860" w:type="dxa"/>
            <w:tcMar>
              <w:top w:w="0" w:type="dxa"/>
              <w:bottom w:w="0" w:type="dxa"/>
            </w:tcMar>
            <w:vAlign w:val="center"/>
          </w:tcPr>
          <w:p w14:paraId="33B865BB" w14:textId="77777777" w:rsidR="007201D2" w:rsidRDefault="00000000">
            <w:pPr>
              <w:keepNext/>
              <w:keepLines/>
              <w:spacing w:after="0" w:line="240" w:lineRule="auto"/>
              <w:jc w:val="right"/>
            </w:pPr>
            <w:r>
              <w:rPr>
                <w:sz w:val="18"/>
              </w:rPr>
              <w:t>13.523.087,99</w:t>
            </w:r>
          </w:p>
        </w:tc>
        <w:tc>
          <w:tcPr>
            <w:tcW w:w="700" w:type="dxa"/>
            <w:tcMar>
              <w:top w:w="0" w:type="dxa"/>
              <w:bottom w:w="0" w:type="dxa"/>
            </w:tcMar>
            <w:vAlign w:val="center"/>
          </w:tcPr>
          <w:p w14:paraId="44239232" w14:textId="77777777" w:rsidR="007201D2" w:rsidRDefault="00000000">
            <w:pPr>
              <w:keepNext/>
              <w:keepLines/>
              <w:spacing w:after="0" w:line="240" w:lineRule="auto"/>
              <w:jc w:val="right"/>
            </w:pPr>
            <w:r>
              <w:rPr>
                <w:sz w:val="18"/>
              </w:rPr>
              <w:t>161,6</w:t>
            </w:r>
          </w:p>
        </w:tc>
      </w:tr>
    </w:tbl>
    <w:p w14:paraId="28974242" w14:textId="77777777" w:rsidR="007201D2" w:rsidRDefault="007201D2">
      <w:pPr>
        <w:spacing w:after="0"/>
      </w:pPr>
    </w:p>
    <w:p w14:paraId="4DD5B352" w14:textId="77777777" w:rsidR="007201D2" w:rsidRDefault="00000000">
      <w:r>
        <w:t>Prijenosi proračunskim korisnicima za financiranje djelatnosti povećani su u skladu povećanim ulaganjima koja se provode i kod proračunskih korisnika što je vidljivo na poziciji kapitalnih prijenosa. </w:t>
      </w:r>
    </w:p>
    <w:p w14:paraId="1A4D265C" w14:textId="77777777" w:rsidR="007201D2" w:rsidRDefault="007201D2"/>
    <w:p w14:paraId="1CC55B89" w14:textId="77777777" w:rsidR="007201D2"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8D441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54E8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B1FD31"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4AEF1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3C264"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053929"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6EDAFF" w14:textId="77777777" w:rsidR="007201D2" w:rsidRDefault="00000000">
            <w:pPr>
              <w:keepNext/>
              <w:keepLines/>
              <w:spacing w:after="0" w:line="240" w:lineRule="auto"/>
              <w:jc w:val="center"/>
            </w:pPr>
            <w:r>
              <w:rPr>
                <w:b/>
                <w:sz w:val="18"/>
              </w:rPr>
              <w:t>Indeks (%)</w:t>
            </w:r>
          </w:p>
        </w:tc>
      </w:tr>
      <w:tr w:rsidR="007201D2" w14:paraId="58AFA269" w14:textId="77777777">
        <w:tblPrEx>
          <w:tblCellMar>
            <w:top w:w="0" w:type="dxa"/>
            <w:bottom w:w="0" w:type="dxa"/>
          </w:tblCellMar>
        </w:tblPrEx>
        <w:trPr>
          <w:cantSplit/>
          <w:trHeight w:val="560"/>
        </w:trPr>
        <w:tc>
          <w:tcPr>
            <w:tcW w:w="700" w:type="dxa"/>
            <w:tcMar>
              <w:top w:w="0" w:type="dxa"/>
              <w:bottom w:w="0" w:type="dxa"/>
            </w:tcMar>
            <w:vAlign w:val="center"/>
          </w:tcPr>
          <w:p w14:paraId="01D91611" w14:textId="77777777" w:rsidR="007201D2" w:rsidRDefault="00000000">
            <w:pPr>
              <w:keepNext/>
              <w:keepLines/>
              <w:spacing w:after="0" w:line="240" w:lineRule="auto"/>
            </w:pPr>
            <w:r>
              <w:rPr>
                <w:sz w:val="18"/>
              </w:rPr>
              <w:t>3672</w:t>
            </w:r>
          </w:p>
        </w:tc>
        <w:tc>
          <w:tcPr>
            <w:tcW w:w="3180" w:type="dxa"/>
            <w:tcMar>
              <w:top w:w="0" w:type="dxa"/>
              <w:bottom w:w="0" w:type="dxa"/>
            </w:tcMar>
            <w:vAlign w:val="center"/>
          </w:tcPr>
          <w:p w14:paraId="00303291" w14:textId="77777777" w:rsidR="007201D2"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5410947B" w14:textId="77777777" w:rsidR="007201D2" w:rsidRDefault="00000000">
            <w:pPr>
              <w:keepNext/>
              <w:keepLines/>
              <w:spacing w:after="0" w:line="240" w:lineRule="auto"/>
            </w:pPr>
            <w:r>
              <w:rPr>
                <w:sz w:val="18"/>
              </w:rPr>
              <w:t>3672</w:t>
            </w:r>
          </w:p>
        </w:tc>
        <w:tc>
          <w:tcPr>
            <w:tcW w:w="1860" w:type="dxa"/>
            <w:tcMar>
              <w:top w:w="0" w:type="dxa"/>
              <w:bottom w:w="0" w:type="dxa"/>
            </w:tcMar>
            <w:vAlign w:val="center"/>
          </w:tcPr>
          <w:p w14:paraId="1B1D1F2D" w14:textId="77777777" w:rsidR="007201D2" w:rsidRDefault="00000000">
            <w:pPr>
              <w:keepNext/>
              <w:keepLines/>
              <w:spacing w:after="0" w:line="240" w:lineRule="auto"/>
              <w:jc w:val="right"/>
            </w:pPr>
            <w:r>
              <w:rPr>
                <w:sz w:val="18"/>
              </w:rPr>
              <w:t>6.677.315,48</w:t>
            </w:r>
          </w:p>
        </w:tc>
        <w:tc>
          <w:tcPr>
            <w:tcW w:w="1860" w:type="dxa"/>
            <w:tcMar>
              <w:top w:w="0" w:type="dxa"/>
              <w:bottom w:w="0" w:type="dxa"/>
            </w:tcMar>
            <w:vAlign w:val="center"/>
          </w:tcPr>
          <w:p w14:paraId="4741CB87" w14:textId="77777777" w:rsidR="007201D2" w:rsidRDefault="00000000">
            <w:pPr>
              <w:keepNext/>
              <w:keepLines/>
              <w:spacing w:after="0" w:line="240" w:lineRule="auto"/>
              <w:jc w:val="right"/>
            </w:pPr>
            <w:r>
              <w:rPr>
                <w:sz w:val="18"/>
              </w:rPr>
              <w:t>8.166.729,32</w:t>
            </w:r>
          </w:p>
        </w:tc>
        <w:tc>
          <w:tcPr>
            <w:tcW w:w="700" w:type="dxa"/>
            <w:tcMar>
              <w:top w:w="0" w:type="dxa"/>
              <w:bottom w:w="0" w:type="dxa"/>
            </w:tcMar>
            <w:vAlign w:val="center"/>
          </w:tcPr>
          <w:p w14:paraId="4229CD23" w14:textId="77777777" w:rsidR="007201D2" w:rsidRDefault="00000000">
            <w:pPr>
              <w:keepNext/>
              <w:keepLines/>
              <w:spacing w:after="0" w:line="240" w:lineRule="auto"/>
              <w:jc w:val="right"/>
            </w:pPr>
            <w:r>
              <w:rPr>
                <w:sz w:val="18"/>
              </w:rPr>
              <w:t>122,3</w:t>
            </w:r>
          </w:p>
        </w:tc>
      </w:tr>
    </w:tbl>
    <w:p w14:paraId="64F68928" w14:textId="77777777" w:rsidR="007201D2" w:rsidRDefault="007201D2">
      <w:pPr>
        <w:spacing w:after="0"/>
      </w:pPr>
    </w:p>
    <w:p w14:paraId="60F8BCC3" w14:textId="77777777" w:rsidR="007201D2" w:rsidRDefault="00000000">
      <w:r>
        <w:t>Povećani prijenosi proračunskim korisnicima nastali su i zbog promjene metodologije prikazivanja rashoda i prihoda za projekt Škole jednakih mogućnosti koji se u prethodno usporedivom razdoblju evidentirao putem plaćanja na račune korisnika i evidentiranjem rashoda kod Međimurske županije na poziciji 3681, a kod korisnika na poziciji 63812 te se isti eliminirao prilikom konsolidacije. Ove godine u potpunosti se plaćanja po navedenome provode putem sustava riznice i prihodi korisnika se evidentiraju na računu 671, a plaćanja Međimurske županije prema njima na računu 367. </w:t>
      </w:r>
    </w:p>
    <w:p w14:paraId="416E80FF" w14:textId="77777777" w:rsidR="007201D2" w:rsidRDefault="00000000">
      <w:r>
        <w:t>Isplate korisnicima za financiranje rashoda poslovanja tijekom 2025. godine:</w:t>
      </w:r>
    </w:p>
    <w:p w14:paraId="47578FA7" w14:textId="77777777" w:rsidR="007201D2" w:rsidRDefault="00000000">
      <w:r>
        <w:t>DOM ZA STARIJE I NEMOĆNE OSOBE ČAKOVEC 1.013.654,00</w:t>
      </w:r>
      <w:r>
        <w:br/>
        <w:t>DOM ZA ŽRTVE OBITELJSKOG NASILJA SIGURNA KUĆA 75.909,57</w:t>
      </w:r>
      <w:r>
        <w:br/>
        <w:t>DOM ZDRAVLJA ČAKOVEC 186.433,66</w:t>
      </w:r>
      <w:r>
        <w:br/>
        <w:t>EKONOMSKA I TRGOVAČKA ŠKOLA ČAKOVEC 240.010,99</w:t>
      </w:r>
      <w:r>
        <w:br/>
        <w:t>GIMNAZIJA JOSIPA SLAVENSKOG, ČAKOVEC 235.525,61</w:t>
      </w:r>
      <w:r>
        <w:br/>
        <w:t>GOSPODARSKA ŠKOLA ČAKOVEC 212.433,36</w:t>
      </w:r>
      <w:r>
        <w:br/>
        <w:t>GRADITELJSKA ŠKOLA ČAKOVEC 382.556,37</w:t>
      </w:r>
      <w:r>
        <w:br/>
        <w:t>JAVNA USTANOVA ZA RAZVOJ MEĐIMURSKE ŽUPANIJE REDEA 517.920,89</w:t>
      </w:r>
      <w:r>
        <w:br/>
        <w:t>MEĐIMURSKA PRIRODA - JAVNA USTANOVA ZA ZAŠTITU PRIRODE 671.660,35</w:t>
      </w:r>
      <w:r>
        <w:br/>
        <w:t>METALSKA JEZGRA ČAKOVEC 226.828,13</w:t>
      </w:r>
      <w:r>
        <w:br/>
        <w:t>MUZEJ MEĐIMURJA 762.692,56</w:t>
      </w:r>
      <w:r>
        <w:br/>
        <w:t>O.Š. BELICA 143.923,57</w:t>
      </w:r>
      <w:r>
        <w:br/>
        <w:t>O.Š. DOMAŠINEC 64.998,22</w:t>
      </w:r>
      <w:r>
        <w:br/>
        <w:t>O.Š. DONJA DUBRAVA 56.691,51</w:t>
      </w:r>
      <w:r>
        <w:br/>
        <w:t>O.Š. DONJI KRALJEVEC 51.757,38</w:t>
      </w:r>
      <w:r>
        <w:br/>
        <w:t>O.Š. DR. IVANA NOVAKA, MACINEC 132.163,82</w:t>
      </w:r>
      <w:r>
        <w:br/>
        <w:t>O.Š. DR. VINKA ŽGANCA, VRATIŠINEC 60.624,44</w:t>
      </w:r>
      <w:r>
        <w:br/>
        <w:t>O.Š. DRAŠKOVEC 84.655,66</w:t>
      </w:r>
      <w:r>
        <w:br/>
        <w:t>O.Š. GORIČAN 59.714,49</w:t>
      </w:r>
      <w:r>
        <w:br/>
        <w:t>O.Š. GORNJI MIHALJEVEC 99.021,86</w:t>
      </w:r>
      <w:r>
        <w:br/>
        <w:t>O.Š. HODOŠAN 70.827,28</w:t>
      </w:r>
      <w:r>
        <w:br/>
        <w:t>O.Š. IVANA GORANA KOVAČIĆA, SVETI JURAJ NA BREGU 118.312,34</w:t>
      </w:r>
      <w:r>
        <w:br/>
        <w:t>O.Š. KOTORIBA 78.727,23 </w:t>
      </w:r>
      <w:r>
        <w:br/>
        <w:t>O.Š. MURSKO SREDIŠĆE 143.304,97 </w:t>
      </w:r>
      <w:r>
        <w:br/>
        <w:t>O.Š. NEDELIŠĆE 231.478,59 </w:t>
      </w:r>
      <w:r>
        <w:br/>
        <w:t>O.Š. OREHOVICA 136.771,65</w:t>
      </w:r>
      <w:r>
        <w:br/>
        <w:t>O.Š. PETAR ZRINSKI, ŠENKOVEC 123.805,67</w:t>
      </w:r>
      <w:r>
        <w:br/>
        <w:t>O.Š. PODTUREN 165.169,31</w:t>
      </w:r>
      <w:r>
        <w:br/>
      </w:r>
      <w:r>
        <w:lastRenderedPageBreak/>
        <w:t>O.Š. PRELOG 153.330,06</w:t>
      </w:r>
      <w:r>
        <w:br/>
        <w:t>O.Š. SELNICA 112.054,92</w:t>
      </w:r>
      <w:r>
        <w:br/>
        <w:t>O.Š. STRAHONINEC 107.769,15</w:t>
      </w:r>
      <w:r>
        <w:br/>
        <w:t>O.Š. SVETA MARIJA 47.653,53</w:t>
      </w:r>
      <w:r>
        <w:br/>
        <w:t>O.Š. SVETI MARTIN NA MURI 73.508,36</w:t>
      </w:r>
      <w:r>
        <w:br/>
        <w:t>O.Š. ŠTRIGOVA 64.562,58</w:t>
      </w:r>
      <w:r>
        <w:br/>
        <w:t>O.Š. TOMAŠA GORIČANCA, MALA SUBOTICA 185.363,37</w:t>
      </w:r>
      <w:r>
        <w:br/>
        <w:t>O.Š. VLADIMIRA NAZORA, PRIBISLAVEC 143.630,27</w:t>
      </w:r>
      <w:r>
        <w:br/>
        <w:t>SREDNJA ŠKOLA PRELOG 134.204,19</w:t>
      </w:r>
      <w:r>
        <w:br/>
        <w:t>TEHNIČKA ŠKOLA ČAKOVEC 300.811,78</w:t>
      </w:r>
      <w:r>
        <w:br/>
        <w:t>ZAVOD ZA HITNU MEDICINU MEĐIMURSKE ŽUPANIJE 154.230,51</w:t>
      </w:r>
      <w:r>
        <w:br/>
        <w:t>ZAVOD ZA JAVNO ZDRAVSTVO MEĐIMURSKE ŽUPANIJE 99.062,97</w:t>
      </w:r>
      <w:r>
        <w:br/>
        <w:t>ZAVOD ZA PROSTORNO UREĐENJE MEĐIMURSKE ŽUPANIJE 242.974,15</w:t>
      </w:r>
    </w:p>
    <w:p w14:paraId="052ECB6B" w14:textId="77777777" w:rsidR="007201D2" w:rsidRDefault="007201D2"/>
    <w:p w14:paraId="6F3E81DD" w14:textId="77777777" w:rsidR="007201D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A5AC9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8EBC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49175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104DD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876C5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48F76"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1088BF" w14:textId="77777777" w:rsidR="007201D2" w:rsidRDefault="00000000">
            <w:pPr>
              <w:keepNext/>
              <w:keepLines/>
              <w:spacing w:after="0" w:line="240" w:lineRule="auto"/>
              <w:jc w:val="center"/>
            </w:pPr>
            <w:r>
              <w:rPr>
                <w:b/>
                <w:sz w:val="18"/>
              </w:rPr>
              <w:t>Indeks (%)</w:t>
            </w:r>
          </w:p>
        </w:tc>
      </w:tr>
      <w:tr w:rsidR="007201D2" w14:paraId="6E40BCFC" w14:textId="77777777">
        <w:tblPrEx>
          <w:tblCellMar>
            <w:top w:w="0" w:type="dxa"/>
            <w:bottom w:w="0" w:type="dxa"/>
          </w:tblCellMar>
        </w:tblPrEx>
        <w:trPr>
          <w:cantSplit/>
          <w:trHeight w:val="560"/>
        </w:trPr>
        <w:tc>
          <w:tcPr>
            <w:tcW w:w="700" w:type="dxa"/>
            <w:tcMar>
              <w:top w:w="0" w:type="dxa"/>
              <w:bottom w:w="0" w:type="dxa"/>
            </w:tcMar>
            <w:vAlign w:val="center"/>
          </w:tcPr>
          <w:p w14:paraId="080147F7" w14:textId="77777777" w:rsidR="007201D2" w:rsidRDefault="00000000">
            <w:pPr>
              <w:keepNext/>
              <w:keepLines/>
              <w:spacing w:after="0" w:line="240" w:lineRule="auto"/>
            </w:pPr>
            <w:r>
              <w:rPr>
                <w:sz w:val="18"/>
              </w:rPr>
              <w:t>3673</w:t>
            </w:r>
          </w:p>
        </w:tc>
        <w:tc>
          <w:tcPr>
            <w:tcW w:w="3180" w:type="dxa"/>
            <w:tcMar>
              <w:top w:w="0" w:type="dxa"/>
              <w:bottom w:w="0" w:type="dxa"/>
            </w:tcMar>
            <w:vAlign w:val="center"/>
          </w:tcPr>
          <w:p w14:paraId="3432917E" w14:textId="77777777" w:rsidR="007201D2"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1304628C" w14:textId="77777777" w:rsidR="007201D2" w:rsidRDefault="00000000">
            <w:pPr>
              <w:keepNext/>
              <w:keepLines/>
              <w:spacing w:after="0" w:line="240" w:lineRule="auto"/>
            </w:pPr>
            <w:r>
              <w:rPr>
                <w:sz w:val="18"/>
              </w:rPr>
              <w:t>3673</w:t>
            </w:r>
          </w:p>
        </w:tc>
        <w:tc>
          <w:tcPr>
            <w:tcW w:w="1860" w:type="dxa"/>
            <w:tcMar>
              <w:top w:w="0" w:type="dxa"/>
              <w:bottom w:w="0" w:type="dxa"/>
            </w:tcMar>
            <w:vAlign w:val="center"/>
          </w:tcPr>
          <w:p w14:paraId="2A454B2F" w14:textId="77777777" w:rsidR="007201D2" w:rsidRDefault="00000000">
            <w:pPr>
              <w:keepNext/>
              <w:keepLines/>
              <w:spacing w:after="0" w:line="240" w:lineRule="auto"/>
              <w:jc w:val="right"/>
            </w:pPr>
            <w:r>
              <w:rPr>
                <w:sz w:val="18"/>
              </w:rPr>
              <w:t>1.693.095,12</w:t>
            </w:r>
          </w:p>
        </w:tc>
        <w:tc>
          <w:tcPr>
            <w:tcW w:w="1860" w:type="dxa"/>
            <w:tcMar>
              <w:top w:w="0" w:type="dxa"/>
              <w:bottom w:w="0" w:type="dxa"/>
            </w:tcMar>
            <w:vAlign w:val="center"/>
          </w:tcPr>
          <w:p w14:paraId="3F621800" w14:textId="77777777" w:rsidR="007201D2" w:rsidRDefault="00000000">
            <w:pPr>
              <w:keepNext/>
              <w:keepLines/>
              <w:spacing w:after="0" w:line="240" w:lineRule="auto"/>
              <w:jc w:val="right"/>
            </w:pPr>
            <w:r>
              <w:rPr>
                <w:sz w:val="18"/>
              </w:rPr>
              <w:t>5.356.358,67</w:t>
            </w:r>
          </w:p>
        </w:tc>
        <w:tc>
          <w:tcPr>
            <w:tcW w:w="700" w:type="dxa"/>
            <w:tcMar>
              <w:top w:w="0" w:type="dxa"/>
              <w:bottom w:w="0" w:type="dxa"/>
            </w:tcMar>
            <w:vAlign w:val="center"/>
          </w:tcPr>
          <w:p w14:paraId="313F8E3E" w14:textId="77777777" w:rsidR="007201D2" w:rsidRDefault="00000000">
            <w:pPr>
              <w:keepNext/>
              <w:keepLines/>
              <w:spacing w:after="0" w:line="240" w:lineRule="auto"/>
              <w:jc w:val="right"/>
            </w:pPr>
            <w:r>
              <w:rPr>
                <w:sz w:val="18"/>
              </w:rPr>
              <w:t>316,4</w:t>
            </w:r>
          </w:p>
        </w:tc>
      </w:tr>
    </w:tbl>
    <w:p w14:paraId="449EEEEE" w14:textId="77777777" w:rsidR="007201D2" w:rsidRDefault="007201D2">
      <w:pPr>
        <w:spacing w:after="0"/>
      </w:pPr>
    </w:p>
    <w:p w14:paraId="20410325" w14:textId="77777777" w:rsidR="007201D2" w:rsidRDefault="00000000">
      <w:r>
        <w:t xml:space="preserve">Značajna ulaganja u obnove zgrada, dogradnje i izgradnje potrebno je </w:t>
      </w:r>
      <w:proofErr w:type="spellStart"/>
      <w:r>
        <w:t>predfinancirati</w:t>
      </w:r>
      <w:proofErr w:type="spellEnd"/>
      <w:r>
        <w:t xml:space="preserve"> i sufinancirati od strane osnivača te je stoga vidljivo povećanje rashoda na navedenoj poziciji. </w:t>
      </w:r>
    </w:p>
    <w:p w14:paraId="79225E62" w14:textId="77777777" w:rsidR="007201D2" w:rsidRDefault="00000000">
      <w:r>
        <w:t>Isplate korisnicima daju se u nastavku:</w:t>
      </w:r>
    </w:p>
    <w:p w14:paraId="368BBB6E" w14:textId="77777777" w:rsidR="007201D2" w:rsidRDefault="00000000">
      <w:r>
        <w:t>DOM ZA STARIJE I NEMOĆNE OSOBE ČAKOVEC 199.908,00</w:t>
      </w:r>
      <w:r>
        <w:br/>
        <w:t>DOM ZDRAVLJA ČAKOVEC 265.751,00</w:t>
      </w:r>
      <w:r>
        <w:br/>
        <w:t>EKONOMSKA I TRGOVAČKA ŠKOLA ČAKOVEC 74.962,50</w:t>
      </w:r>
      <w:r>
        <w:br/>
        <w:t>GIMNAZIJA JOSIPA SLAVENSKOG, ČAKOVEC 14.891,07</w:t>
      </w:r>
      <w:r>
        <w:br/>
        <w:t>GOSPODARSKA ŠKOLA ČAKOVEC 1.172.666,75</w:t>
      </w:r>
      <w:r>
        <w:br/>
        <w:t>GRADITELJSKA ŠKOLA ČAKOVEC 86.200,00</w:t>
      </w:r>
      <w:r>
        <w:br/>
        <w:t>MEĐIMURSKA PRIRODA - JAVNA USTANOVA ZA ZAŠTITU PRIRODE 113.444,31</w:t>
      </w:r>
      <w:r>
        <w:br/>
        <w:t>METALSKA JEZGRA ČAKOVEC 4.287,51</w:t>
      </w:r>
      <w:r>
        <w:br/>
        <w:t>MUZEJ MEĐIMURJA 81.444,61</w:t>
      </w:r>
      <w:r>
        <w:br/>
        <w:t>O.Š. BELICA 4.000,00</w:t>
      </w:r>
      <w:r>
        <w:br/>
        <w:t>O.Š. DOMAŠINEC 6.000,00</w:t>
      </w:r>
      <w:r>
        <w:br/>
        <w:t>O.Š. DONJA DUBRAVA 346.743,21</w:t>
      </w:r>
      <w:r>
        <w:br/>
        <w:t>O.Š. DONJI KRALJEVEC 27.415,00</w:t>
      </w:r>
      <w:r>
        <w:br/>
        <w:t>O.Š. DR. IVANA NOVAKA, MACINEC 56.328,57</w:t>
      </w:r>
      <w:r>
        <w:br/>
        <w:t>O.Š. DR. VINKA ŽGANCA, VRATIŠINEC 4.000,00</w:t>
      </w:r>
      <w:r>
        <w:br/>
        <w:t>O.Š. DRAŠKOVEC 2.000,00</w:t>
      </w:r>
      <w:r>
        <w:br/>
        <w:t>O.Š. GORIČAN 17.000,00</w:t>
      </w:r>
      <w:r>
        <w:br/>
        <w:t>O.Š. GORNJI MIHALJEVEC 7.998,75</w:t>
      </w:r>
      <w:r>
        <w:br/>
      </w:r>
      <w:r>
        <w:lastRenderedPageBreak/>
        <w:t>O.Š. HODOŠAN 92.599,65</w:t>
      </w:r>
      <w:r>
        <w:br/>
        <w:t>O.Š. IVANA GORANA KOVAČIĆA, SVETI JURAJ NA BREGU 4.000,00</w:t>
      </w:r>
      <w:r>
        <w:br/>
        <w:t>O.Š. KOTORIBA 23.574,35</w:t>
      </w:r>
      <w:r>
        <w:br/>
        <w:t>O.Š. MURSKO SREDIŠĆE 4.602,76</w:t>
      </w:r>
      <w:r>
        <w:br/>
        <w:t>O.Š. NEDELIŠĆE 321.867,31</w:t>
      </w:r>
      <w:r>
        <w:br/>
        <w:t>O.Š. OREHOVICA 27.542,53</w:t>
      </w:r>
      <w:r>
        <w:br/>
        <w:t>O.Š. PETAR ZRINSKI, ŠENKOVEC 153.011,51</w:t>
      </w:r>
      <w:r>
        <w:br/>
        <w:t>O.Š. PODTUREN 16.995,00</w:t>
      </w:r>
      <w:r>
        <w:br/>
        <w:t>O.Š. PRELOG 678.819,34</w:t>
      </w:r>
      <w:r>
        <w:br/>
        <w:t>O.Š. SELNICA 42.040,07</w:t>
      </w:r>
      <w:r>
        <w:br/>
        <w:t>O.Š. STRAHONINEC 511.611,34</w:t>
      </w:r>
      <w:r>
        <w:br/>
        <w:t>O.Š. SVETA MARIJA 197.301,45</w:t>
      </w:r>
      <w:r>
        <w:br/>
        <w:t>O.Š. SVETI MARTIN NA MURI 18.952,78</w:t>
      </w:r>
      <w:r>
        <w:br/>
        <w:t>O.Š. ŠTRIGOVA 5.900,63</w:t>
      </w:r>
      <w:r>
        <w:br/>
        <w:t>O.Š. TOMAŠA GORIČANCA, MALA SUBOTICA 60.456,25</w:t>
      </w:r>
      <w:r>
        <w:br/>
        <w:t>O.Š. VLADIMIRA NAZORA, PRIBISLAVEC 8.925,00</w:t>
      </w:r>
      <w:r>
        <w:br/>
        <w:t>SREDNJA ŠKOLA PRELOG 51.078,75</w:t>
      </w:r>
      <w:r>
        <w:br/>
        <w:t>TEHNIČKA ŠKOLA ČAKOVEC 52.049,00</w:t>
      </w:r>
      <w:r>
        <w:br/>
        <w:t>ZAVOD ZA HITNU MEDICINU MEĐIMURSKE ŽUPANIJE 485.013,79</w:t>
      </w:r>
      <w:r>
        <w:br/>
        <w:t>ZAVOD ZA JAVNO ZDRAVSTVO MEĐIMURSKE ŽUPANIJE 114.975,88</w:t>
      </w:r>
    </w:p>
    <w:p w14:paraId="29A23F1B" w14:textId="77777777" w:rsidR="007201D2" w:rsidRDefault="007201D2"/>
    <w:p w14:paraId="505BC7F9" w14:textId="77777777" w:rsidR="007201D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9D5C8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37B2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7EC3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DD050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1655E6"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EA448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53BF11" w14:textId="77777777" w:rsidR="007201D2" w:rsidRDefault="00000000">
            <w:pPr>
              <w:keepNext/>
              <w:keepLines/>
              <w:spacing w:after="0" w:line="240" w:lineRule="auto"/>
              <w:jc w:val="center"/>
            </w:pPr>
            <w:r>
              <w:rPr>
                <w:b/>
                <w:sz w:val="18"/>
              </w:rPr>
              <w:t>Indeks (%)</w:t>
            </w:r>
          </w:p>
        </w:tc>
      </w:tr>
      <w:tr w:rsidR="007201D2" w14:paraId="1B43331E" w14:textId="77777777">
        <w:tblPrEx>
          <w:tblCellMar>
            <w:top w:w="0" w:type="dxa"/>
            <w:bottom w:w="0" w:type="dxa"/>
          </w:tblCellMar>
        </w:tblPrEx>
        <w:trPr>
          <w:cantSplit/>
          <w:trHeight w:val="560"/>
        </w:trPr>
        <w:tc>
          <w:tcPr>
            <w:tcW w:w="700" w:type="dxa"/>
            <w:tcMar>
              <w:top w:w="0" w:type="dxa"/>
              <w:bottom w:w="0" w:type="dxa"/>
            </w:tcMar>
            <w:vAlign w:val="center"/>
          </w:tcPr>
          <w:p w14:paraId="6981F0A4" w14:textId="77777777" w:rsidR="007201D2" w:rsidRDefault="00000000">
            <w:pPr>
              <w:keepNext/>
              <w:keepLines/>
              <w:spacing w:after="0" w:line="240" w:lineRule="auto"/>
            </w:pPr>
            <w:r>
              <w:rPr>
                <w:sz w:val="18"/>
              </w:rPr>
              <w:t>3721</w:t>
            </w:r>
          </w:p>
        </w:tc>
        <w:tc>
          <w:tcPr>
            <w:tcW w:w="3180" w:type="dxa"/>
            <w:tcMar>
              <w:top w:w="0" w:type="dxa"/>
              <w:bottom w:w="0" w:type="dxa"/>
            </w:tcMar>
            <w:vAlign w:val="center"/>
          </w:tcPr>
          <w:p w14:paraId="38F9AD74" w14:textId="77777777" w:rsidR="007201D2"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5D8007DE" w14:textId="77777777" w:rsidR="007201D2" w:rsidRDefault="00000000">
            <w:pPr>
              <w:keepNext/>
              <w:keepLines/>
              <w:spacing w:after="0" w:line="240" w:lineRule="auto"/>
            </w:pPr>
            <w:r>
              <w:rPr>
                <w:sz w:val="18"/>
              </w:rPr>
              <w:t>3721</w:t>
            </w:r>
          </w:p>
        </w:tc>
        <w:tc>
          <w:tcPr>
            <w:tcW w:w="1860" w:type="dxa"/>
            <w:tcMar>
              <w:top w:w="0" w:type="dxa"/>
              <w:bottom w:w="0" w:type="dxa"/>
            </w:tcMar>
            <w:vAlign w:val="center"/>
          </w:tcPr>
          <w:p w14:paraId="13BAA97E" w14:textId="77777777" w:rsidR="007201D2" w:rsidRDefault="00000000">
            <w:pPr>
              <w:keepNext/>
              <w:keepLines/>
              <w:spacing w:after="0" w:line="240" w:lineRule="auto"/>
              <w:jc w:val="right"/>
            </w:pPr>
            <w:r>
              <w:rPr>
                <w:sz w:val="18"/>
              </w:rPr>
              <w:t>526.216,08</w:t>
            </w:r>
          </w:p>
        </w:tc>
        <w:tc>
          <w:tcPr>
            <w:tcW w:w="1860" w:type="dxa"/>
            <w:tcMar>
              <w:top w:w="0" w:type="dxa"/>
              <w:bottom w:w="0" w:type="dxa"/>
            </w:tcMar>
            <w:vAlign w:val="center"/>
          </w:tcPr>
          <w:p w14:paraId="7B04F214" w14:textId="77777777" w:rsidR="007201D2" w:rsidRDefault="00000000">
            <w:pPr>
              <w:keepNext/>
              <w:keepLines/>
              <w:spacing w:after="0" w:line="240" w:lineRule="auto"/>
              <w:jc w:val="right"/>
            </w:pPr>
            <w:r>
              <w:rPr>
                <w:sz w:val="18"/>
              </w:rPr>
              <w:t>795.890,97</w:t>
            </w:r>
          </w:p>
        </w:tc>
        <w:tc>
          <w:tcPr>
            <w:tcW w:w="700" w:type="dxa"/>
            <w:tcMar>
              <w:top w:w="0" w:type="dxa"/>
              <w:bottom w:w="0" w:type="dxa"/>
            </w:tcMar>
            <w:vAlign w:val="center"/>
          </w:tcPr>
          <w:p w14:paraId="07C7E906" w14:textId="77777777" w:rsidR="007201D2" w:rsidRDefault="00000000">
            <w:pPr>
              <w:keepNext/>
              <w:keepLines/>
              <w:spacing w:after="0" w:line="240" w:lineRule="auto"/>
              <w:jc w:val="right"/>
            </w:pPr>
            <w:r>
              <w:rPr>
                <w:sz w:val="18"/>
              </w:rPr>
              <w:t>151,2</w:t>
            </w:r>
          </w:p>
        </w:tc>
      </w:tr>
    </w:tbl>
    <w:p w14:paraId="7C0CD89E" w14:textId="77777777" w:rsidR="007201D2" w:rsidRDefault="007201D2">
      <w:pPr>
        <w:spacing w:after="0"/>
      </w:pPr>
    </w:p>
    <w:p w14:paraId="13DF139F" w14:textId="77777777" w:rsidR="007201D2" w:rsidRDefault="00000000">
      <w:r>
        <w:t>Rashodi su povećani za 51,2%, a najveći udio povećanja se odnosi na sufinanciranje povećanja energetske učinkovitosti i korištenja obnovljivih izvora energije u obiteljskim kućama - isplaćeno 250.000,00 eura  (prošlo razdoblje 99.945,50 eura), potpore studentima Međimurske županije isplaćene su u iznosu od 152.300,00 eura (100,00 eura po studentu), dok su jednokratne naknade srednjoškolcima isplaćene u iznosu od 321.760,00 eura (80,00 eura po učeniku), putem Obrtničke komore se sufinanciraju deficitarna zanimanja - 49.864,60 eura, sufinanciranje naknade za prijevoz građanima radi ostvarivanja zdravstvene zaštite iznosilo je 69.765,00 eura, pratnja za djecu u Županijskoj bolnici Čakovec sufinancirala se u visini od 21.252,26 eura, turistički projekti realizirani su potporama građanima u iznosu od 17.000,00 eura, isplaćivale su se i nagrade za uspješne sportaše, sufinancirao se boravak umirovljenika u domovima u iznosu od 86.400,00 eura, isplaćivane su i potpore osobama u riziku od siromaštva u iznosu od 51.903,88 eura, učeničke stipendije za djecu hrvatskih branitelja isplaćene su u iznosu od 7.565,23 eura.</w:t>
      </w:r>
    </w:p>
    <w:p w14:paraId="700075BA" w14:textId="77777777" w:rsidR="007201D2" w:rsidRDefault="007201D2"/>
    <w:p w14:paraId="5CB15EE6" w14:textId="77777777" w:rsidR="007201D2"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BFBD5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9280F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6B1EC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89CE2E"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79288"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D1A62"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A1D88" w14:textId="77777777" w:rsidR="007201D2" w:rsidRDefault="00000000">
            <w:pPr>
              <w:keepNext/>
              <w:keepLines/>
              <w:spacing w:after="0" w:line="240" w:lineRule="auto"/>
              <w:jc w:val="center"/>
            </w:pPr>
            <w:r>
              <w:rPr>
                <w:b/>
                <w:sz w:val="18"/>
              </w:rPr>
              <w:t>Indeks (%)</w:t>
            </w:r>
          </w:p>
        </w:tc>
      </w:tr>
      <w:tr w:rsidR="007201D2" w14:paraId="0ED9097D" w14:textId="77777777">
        <w:tblPrEx>
          <w:tblCellMar>
            <w:top w:w="0" w:type="dxa"/>
            <w:bottom w:w="0" w:type="dxa"/>
          </w:tblCellMar>
        </w:tblPrEx>
        <w:trPr>
          <w:cantSplit/>
          <w:trHeight w:val="560"/>
        </w:trPr>
        <w:tc>
          <w:tcPr>
            <w:tcW w:w="700" w:type="dxa"/>
            <w:tcMar>
              <w:top w:w="0" w:type="dxa"/>
              <w:bottom w:w="0" w:type="dxa"/>
            </w:tcMar>
            <w:vAlign w:val="center"/>
          </w:tcPr>
          <w:p w14:paraId="372859AA" w14:textId="77777777" w:rsidR="007201D2" w:rsidRDefault="00000000">
            <w:pPr>
              <w:keepNext/>
              <w:keepLines/>
              <w:spacing w:after="0" w:line="240" w:lineRule="auto"/>
            </w:pPr>
            <w:r>
              <w:rPr>
                <w:sz w:val="18"/>
              </w:rPr>
              <w:t>38</w:t>
            </w:r>
          </w:p>
        </w:tc>
        <w:tc>
          <w:tcPr>
            <w:tcW w:w="3180" w:type="dxa"/>
            <w:tcMar>
              <w:top w:w="0" w:type="dxa"/>
              <w:bottom w:w="0" w:type="dxa"/>
            </w:tcMar>
            <w:vAlign w:val="center"/>
          </w:tcPr>
          <w:p w14:paraId="2204ACCC" w14:textId="77777777" w:rsidR="007201D2"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2865C003" w14:textId="77777777" w:rsidR="007201D2" w:rsidRDefault="00000000">
            <w:pPr>
              <w:keepNext/>
              <w:keepLines/>
              <w:spacing w:after="0" w:line="240" w:lineRule="auto"/>
            </w:pPr>
            <w:r>
              <w:rPr>
                <w:sz w:val="18"/>
              </w:rPr>
              <w:t>38</w:t>
            </w:r>
          </w:p>
        </w:tc>
        <w:tc>
          <w:tcPr>
            <w:tcW w:w="1860" w:type="dxa"/>
            <w:tcMar>
              <w:top w:w="0" w:type="dxa"/>
              <w:bottom w:w="0" w:type="dxa"/>
            </w:tcMar>
            <w:vAlign w:val="center"/>
          </w:tcPr>
          <w:p w14:paraId="62840BE1" w14:textId="77777777" w:rsidR="007201D2" w:rsidRDefault="00000000">
            <w:pPr>
              <w:keepNext/>
              <w:keepLines/>
              <w:spacing w:after="0" w:line="240" w:lineRule="auto"/>
              <w:jc w:val="right"/>
            </w:pPr>
            <w:r>
              <w:rPr>
                <w:sz w:val="18"/>
              </w:rPr>
              <w:t>2.567.818,21</w:t>
            </w:r>
          </w:p>
        </w:tc>
        <w:tc>
          <w:tcPr>
            <w:tcW w:w="1860" w:type="dxa"/>
            <w:tcMar>
              <w:top w:w="0" w:type="dxa"/>
              <w:bottom w:w="0" w:type="dxa"/>
            </w:tcMar>
            <w:vAlign w:val="center"/>
          </w:tcPr>
          <w:p w14:paraId="7EC899F1" w14:textId="77777777" w:rsidR="007201D2" w:rsidRDefault="00000000">
            <w:pPr>
              <w:keepNext/>
              <w:keepLines/>
              <w:spacing w:after="0" w:line="240" w:lineRule="auto"/>
              <w:jc w:val="right"/>
            </w:pPr>
            <w:r>
              <w:rPr>
                <w:sz w:val="18"/>
              </w:rPr>
              <w:t>3.326.056,09</w:t>
            </w:r>
          </w:p>
        </w:tc>
        <w:tc>
          <w:tcPr>
            <w:tcW w:w="700" w:type="dxa"/>
            <w:tcMar>
              <w:top w:w="0" w:type="dxa"/>
              <w:bottom w:w="0" w:type="dxa"/>
            </w:tcMar>
            <w:vAlign w:val="center"/>
          </w:tcPr>
          <w:p w14:paraId="70C69F45" w14:textId="77777777" w:rsidR="007201D2" w:rsidRDefault="00000000">
            <w:pPr>
              <w:keepNext/>
              <w:keepLines/>
              <w:spacing w:after="0" w:line="240" w:lineRule="auto"/>
              <w:jc w:val="right"/>
            </w:pPr>
            <w:r>
              <w:rPr>
                <w:sz w:val="18"/>
              </w:rPr>
              <w:t>129,5</w:t>
            </w:r>
          </w:p>
        </w:tc>
      </w:tr>
    </w:tbl>
    <w:p w14:paraId="374DB7C8" w14:textId="77777777" w:rsidR="007201D2" w:rsidRDefault="007201D2">
      <w:pPr>
        <w:spacing w:after="0"/>
      </w:pPr>
    </w:p>
    <w:p w14:paraId="3B90566A" w14:textId="77777777" w:rsidR="007201D2" w:rsidRDefault="00000000">
      <w:r>
        <w:t xml:space="preserve">Ostvareni su u iznosu od 3.326.056,09 eura i veći su u odnosu na usporedno razdoblje, tekuće donacije iznose 2.959.072,89 eura i odnose se na donacije za nacionalne zajednice i manjine, za sportska društva putem Zajednice sportova, za Međimurski školski sportski savez, Vatrogasnu zajednicu, Javnu vatrogasnu postrojbu, HGSS, Turističku zajednicu te za ostale udruge građana i političke stranke, za humanitarne organizacije, udruge  te sve oblike donacija koje su planirane u proračunu te se prati njihovo sufinanciranje. Kapitalne donacije su u ovom obračunskom razdoblju isplaćene u iznosu od 59.083,79 eura i odnose se na sporazume za pomoć u obnovi sakralnih objekata. Na poziciji 3861 - Kapitalne pomoći trgovačkim društvima evidentirani su rashodi za ulaganja unutar Regionalnog centra za gospodarenje otpadom </w:t>
      </w:r>
      <w:proofErr w:type="spellStart"/>
      <w:r>
        <w:t>Piškornica</w:t>
      </w:r>
      <w:proofErr w:type="spellEnd"/>
      <w:r>
        <w:t xml:space="preserve"> (isplaćena sredstva u visini od 307.899,41 eura).</w:t>
      </w:r>
    </w:p>
    <w:p w14:paraId="2B4FE36C" w14:textId="77777777" w:rsidR="007201D2" w:rsidRDefault="007201D2"/>
    <w:p w14:paraId="32D46194" w14:textId="77777777" w:rsidR="007201D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778A0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B03F3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75C94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8117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821C07"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7A1BAC"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847B3D" w14:textId="77777777" w:rsidR="007201D2" w:rsidRDefault="00000000">
            <w:pPr>
              <w:keepNext/>
              <w:keepLines/>
              <w:spacing w:after="0" w:line="240" w:lineRule="auto"/>
              <w:jc w:val="center"/>
            </w:pPr>
            <w:r>
              <w:rPr>
                <w:b/>
                <w:sz w:val="18"/>
              </w:rPr>
              <w:t>Indeks (%)</w:t>
            </w:r>
          </w:p>
        </w:tc>
      </w:tr>
      <w:tr w:rsidR="007201D2" w14:paraId="726929F5" w14:textId="77777777">
        <w:tblPrEx>
          <w:tblCellMar>
            <w:top w:w="0" w:type="dxa"/>
            <w:bottom w:w="0" w:type="dxa"/>
          </w:tblCellMar>
        </w:tblPrEx>
        <w:trPr>
          <w:cantSplit/>
          <w:trHeight w:val="560"/>
        </w:trPr>
        <w:tc>
          <w:tcPr>
            <w:tcW w:w="700" w:type="dxa"/>
            <w:tcMar>
              <w:top w:w="0" w:type="dxa"/>
              <w:bottom w:w="0" w:type="dxa"/>
            </w:tcMar>
            <w:vAlign w:val="center"/>
          </w:tcPr>
          <w:p w14:paraId="49A900A8" w14:textId="77777777" w:rsidR="007201D2" w:rsidRDefault="00000000">
            <w:pPr>
              <w:keepNext/>
              <w:keepLines/>
              <w:spacing w:after="0" w:line="240" w:lineRule="auto"/>
            </w:pPr>
            <w:r>
              <w:rPr>
                <w:sz w:val="18"/>
              </w:rPr>
              <w:t>3861</w:t>
            </w:r>
          </w:p>
        </w:tc>
        <w:tc>
          <w:tcPr>
            <w:tcW w:w="3180" w:type="dxa"/>
            <w:tcMar>
              <w:top w:w="0" w:type="dxa"/>
              <w:bottom w:w="0" w:type="dxa"/>
            </w:tcMar>
            <w:vAlign w:val="center"/>
          </w:tcPr>
          <w:p w14:paraId="738B1075" w14:textId="77777777" w:rsidR="007201D2"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39035A21" w14:textId="77777777" w:rsidR="007201D2" w:rsidRDefault="00000000">
            <w:pPr>
              <w:keepNext/>
              <w:keepLines/>
              <w:spacing w:after="0" w:line="240" w:lineRule="auto"/>
            </w:pPr>
            <w:r>
              <w:rPr>
                <w:sz w:val="18"/>
              </w:rPr>
              <w:t>3861</w:t>
            </w:r>
          </w:p>
        </w:tc>
        <w:tc>
          <w:tcPr>
            <w:tcW w:w="1860" w:type="dxa"/>
            <w:tcMar>
              <w:top w:w="0" w:type="dxa"/>
              <w:bottom w:w="0" w:type="dxa"/>
            </w:tcMar>
            <w:vAlign w:val="center"/>
          </w:tcPr>
          <w:p w14:paraId="50A5871E"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793D6FA6" w14:textId="77777777" w:rsidR="007201D2" w:rsidRDefault="00000000">
            <w:pPr>
              <w:keepNext/>
              <w:keepLines/>
              <w:spacing w:after="0" w:line="240" w:lineRule="auto"/>
              <w:jc w:val="right"/>
            </w:pPr>
            <w:r>
              <w:rPr>
                <w:sz w:val="18"/>
              </w:rPr>
              <w:t>307.899,41</w:t>
            </w:r>
          </w:p>
        </w:tc>
        <w:tc>
          <w:tcPr>
            <w:tcW w:w="700" w:type="dxa"/>
            <w:tcMar>
              <w:top w:w="0" w:type="dxa"/>
              <w:bottom w:w="0" w:type="dxa"/>
            </w:tcMar>
            <w:vAlign w:val="center"/>
          </w:tcPr>
          <w:p w14:paraId="44F126C5" w14:textId="77777777" w:rsidR="007201D2" w:rsidRDefault="00000000">
            <w:pPr>
              <w:keepNext/>
              <w:keepLines/>
              <w:spacing w:after="0" w:line="240" w:lineRule="auto"/>
              <w:jc w:val="right"/>
            </w:pPr>
            <w:r>
              <w:rPr>
                <w:sz w:val="18"/>
              </w:rPr>
              <w:t>-</w:t>
            </w:r>
          </w:p>
        </w:tc>
      </w:tr>
    </w:tbl>
    <w:p w14:paraId="477B8667" w14:textId="77777777" w:rsidR="007201D2" w:rsidRDefault="007201D2">
      <w:pPr>
        <w:spacing w:after="0"/>
      </w:pPr>
    </w:p>
    <w:p w14:paraId="68DFF48F" w14:textId="77777777" w:rsidR="007201D2" w:rsidRDefault="00000000">
      <w:r>
        <w:t xml:space="preserve">Kapitalne pomoći se odnose na rashode za ulaganja unutar Regionalnog centra za gospodarenje otpadom </w:t>
      </w:r>
      <w:proofErr w:type="spellStart"/>
      <w:r>
        <w:t>Piškornica</w:t>
      </w:r>
      <w:proofErr w:type="spellEnd"/>
      <w:r>
        <w:t>.</w:t>
      </w:r>
    </w:p>
    <w:p w14:paraId="72B5F54D" w14:textId="77777777" w:rsidR="007201D2" w:rsidRDefault="007201D2"/>
    <w:p w14:paraId="499085A1" w14:textId="77777777" w:rsidR="007201D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E5812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358A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4D502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9565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31856"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95A1C"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2A6DC" w14:textId="77777777" w:rsidR="007201D2" w:rsidRDefault="00000000">
            <w:pPr>
              <w:keepNext/>
              <w:keepLines/>
              <w:spacing w:after="0" w:line="240" w:lineRule="auto"/>
              <w:jc w:val="center"/>
            </w:pPr>
            <w:r>
              <w:rPr>
                <w:b/>
                <w:sz w:val="18"/>
              </w:rPr>
              <w:t>Indeks (%)</w:t>
            </w:r>
          </w:p>
        </w:tc>
      </w:tr>
      <w:tr w:rsidR="007201D2" w14:paraId="30D06CC8" w14:textId="77777777">
        <w:tblPrEx>
          <w:tblCellMar>
            <w:top w:w="0" w:type="dxa"/>
            <w:bottom w:w="0" w:type="dxa"/>
          </w:tblCellMar>
        </w:tblPrEx>
        <w:trPr>
          <w:cantSplit/>
          <w:trHeight w:val="560"/>
        </w:trPr>
        <w:tc>
          <w:tcPr>
            <w:tcW w:w="700" w:type="dxa"/>
            <w:tcMar>
              <w:top w:w="0" w:type="dxa"/>
              <w:bottom w:w="0" w:type="dxa"/>
            </w:tcMar>
            <w:vAlign w:val="center"/>
          </w:tcPr>
          <w:p w14:paraId="43D32404" w14:textId="77777777" w:rsidR="007201D2" w:rsidRDefault="00000000">
            <w:pPr>
              <w:keepNext/>
              <w:keepLines/>
              <w:spacing w:after="0" w:line="240" w:lineRule="auto"/>
            </w:pPr>
            <w:r>
              <w:rPr>
                <w:sz w:val="18"/>
              </w:rPr>
              <w:t>7111</w:t>
            </w:r>
          </w:p>
        </w:tc>
        <w:tc>
          <w:tcPr>
            <w:tcW w:w="3180" w:type="dxa"/>
            <w:tcMar>
              <w:top w:w="0" w:type="dxa"/>
              <w:bottom w:w="0" w:type="dxa"/>
            </w:tcMar>
            <w:vAlign w:val="center"/>
          </w:tcPr>
          <w:p w14:paraId="16197B02" w14:textId="77777777" w:rsidR="007201D2" w:rsidRDefault="00000000">
            <w:pPr>
              <w:keepNext/>
              <w:keepLines/>
              <w:spacing w:after="0" w:line="240" w:lineRule="auto"/>
            </w:pPr>
            <w:r>
              <w:rPr>
                <w:sz w:val="18"/>
              </w:rPr>
              <w:t>Zemljište</w:t>
            </w:r>
          </w:p>
        </w:tc>
        <w:tc>
          <w:tcPr>
            <w:tcW w:w="700" w:type="dxa"/>
            <w:tcMar>
              <w:top w:w="0" w:type="dxa"/>
              <w:bottom w:w="0" w:type="dxa"/>
            </w:tcMar>
            <w:vAlign w:val="center"/>
          </w:tcPr>
          <w:p w14:paraId="6A90AF20" w14:textId="77777777" w:rsidR="007201D2" w:rsidRDefault="00000000">
            <w:pPr>
              <w:keepNext/>
              <w:keepLines/>
              <w:spacing w:after="0" w:line="240" w:lineRule="auto"/>
            </w:pPr>
            <w:r>
              <w:rPr>
                <w:sz w:val="18"/>
              </w:rPr>
              <w:t>7111</w:t>
            </w:r>
          </w:p>
        </w:tc>
        <w:tc>
          <w:tcPr>
            <w:tcW w:w="1860" w:type="dxa"/>
            <w:tcMar>
              <w:top w:w="0" w:type="dxa"/>
              <w:bottom w:w="0" w:type="dxa"/>
            </w:tcMar>
            <w:vAlign w:val="center"/>
          </w:tcPr>
          <w:p w14:paraId="4B9B4FB1" w14:textId="77777777" w:rsidR="007201D2" w:rsidRDefault="00000000">
            <w:pPr>
              <w:keepNext/>
              <w:keepLines/>
              <w:spacing w:after="0" w:line="240" w:lineRule="auto"/>
              <w:jc w:val="right"/>
            </w:pPr>
            <w:r>
              <w:rPr>
                <w:sz w:val="18"/>
              </w:rPr>
              <w:t>1.947.106,65</w:t>
            </w:r>
          </w:p>
        </w:tc>
        <w:tc>
          <w:tcPr>
            <w:tcW w:w="1860" w:type="dxa"/>
            <w:tcMar>
              <w:top w:w="0" w:type="dxa"/>
              <w:bottom w:w="0" w:type="dxa"/>
            </w:tcMar>
            <w:vAlign w:val="center"/>
          </w:tcPr>
          <w:p w14:paraId="204D16D0" w14:textId="77777777" w:rsidR="007201D2" w:rsidRDefault="00000000">
            <w:pPr>
              <w:keepNext/>
              <w:keepLines/>
              <w:spacing w:after="0" w:line="240" w:lineRule="auto"/>
              <w:jc w:val="right"/>
            </w:pPr>
            <w:r>
              <w:rPr>
                <w:sz w:val="18"/>
              </w:rPr>
              <w:t>10.185,82</w:t>
            </w:r>
          </w:p>
        </w:tc>
        <w:tc>
          <w:tcPr>
            <w:tcW w:w="700" w:type="dxa"/>
            <w:tcMar>
              <w:top w:w="0" w:type="dxa"/>
              <w:bottom w:w="0" w:type="dxa"/>
            </w:tcMar>
            <w:vAlign w:val="center"/>
          </w:tcPr>
          <w:p w14:paraId="4870F76A" w14:textId="77777777" w:rsidR="007201D2" w:rsidRDefault="00000000">
            <w:pPr>
              <w:keepNext/>
              <w:keepLines/>
              <w:spacing w:after="0" w:line="240" w:lineRule="auto"/>
              <w:jc w:val="right"/>
            </w:pPr>
            <w:r>
              <w:rPr>
                <w:sz w:val="18"/>
              </w:rPr>
              <w:t>0,5</w:t>
            </w:r>
          </w:p>
        </w:tc>
      </w:tr>
    </w:tbl>
    <w:p w14:paraId="46EA153D" w14:textId="77777777" w:rsidR="007201D2" w:rsidRDefault="007201D2">
      <w:pPr>
        <w:spacing w:after="0"/>
      </w:pPr>
    </w:p>
    <w:p w14:paraId="1D3DA42C" w14:textId="77777777" w:rsidR="007201D2" w:rsidRDefault="00000000">
      <w:r>
        <w:t>Manje ostvareni prihod s navedene osnove budući da se u prethodno usporedivom razdoblju prodalo zemljište u vlasništvu Međimurske županije (kapitalizacija imovine) dok u ovom razdoblju nema navedenog prihoda.</w:t>
      </w:r>
    </w:p>
    <w:p w14:paraId="60CFEBBF" w14:textId="77777777" w:rsidR="007201D2" w:rsidRDefault="007201D2"/>
    <w:p w14:paraId="2393EE55" w14:textId="77777777" w:rsidR="007201D2"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E2764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AF49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F62A2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BC308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9F59F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4BB3F8"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441D5E" w14:textId="77777777" w:rsidR="007201D2" w:rsidRDefault="00000000">
            <w:pPr>
              <w:keepNext/>
              <w:keepLines/>
              <w:spacing w:after="0" w:line="240" w:lineRule="auto"/>
              <w:jc w:val="center"/>
            </w:pPr>
            <w:r>
              <w:rPr>
                <w:b/>
                <w:sz w:val="18"/>
              </w:rPr>
              <w:t>Indeks (%)</w:t>
            </w:r>
          </w:p>
        </w:tc>
      </w:tr>
      <w:tr w:rsidR="007201D2" w14:paraId="4A7ACBEC" w14:textId="77777777">
        <w:tblPrEx>
          <w:tblCellMar>
            <w:top w:w="0" w:type="dxa"/>
            <w:bottom w:w="0" w:type="dxa"/>
          </w:tblCellMar>
        </w:tblPrEx>
        <w:trPr>
          <w:cantSplit/>
          <w:trHeight w:val="560"/>
        </w:trPr>
        <w:tc>
          <w:tcPr>
            <w:tcW w:w="700" w:type="dxa"/>
            <w:tcMar>
              <w:top w:w="0" w:type="dxa"/>
              <w:bottom w:w="0" w:type="dxa"/>
            </w:tcMar>
            <w:vAlign w:val="center"/>
          </w:tcPr>
          <w:p w14:paraId="58513680" w14:textId="77777777" w:rsidR="007201D2" w:rsidRDefault="00000000">
            <w:pPr>
              <w:keepNext/>
              <w:keepLines/>
              <w:spacing w:after="0" w:line="240" w:lineRule="auto"/>
            </w:pPr>
            <w:r>
              <w:rPr>
                <w:sz w:val="18"/>
              </w:rPr>
              <w:t>4</w:t>
            </w:r>
          </w:p>
        </w:tc>
        <w:tc>
          <w:tcPr>
            <w:tcW w:w="3180" w:type="dxa"/>
            <w:tcMar>
              <w:top w:w="0" w:type="dxa"/>
              <w:bottom w:w="0" w:type="dxa"/>
            </w:tcMar>
            <w:vAlign w:val="center"/>
          </w:tcPr>
          <w:p w14:paraId="3EA4A60A" w14:textId="77777777" w:rsidR="007201D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D82A9CB" w14:textId="77777777" w:rsidR="007201D2" w:rsidRDefault="00000000">
            <w:pPr>
              <w:keepNext/>
              <w:keepLines/>
              <w:spacing w:after="0" w:line="240" w:lineRule="auto"/>
            </w:pPr>
            <w:r>
              <w:rPr>
                <w:sz w:val="18"/>
              </w:rPr>
              <w:t>4</w:t>
            </w:r>
          </w:p>
        </w:tc>
        <w:tc>
          <w:tcPr>
            <w:tcW w:w="1860" w:type="dxa"/>
            <w:tcMar>
              <w:top w:w="0" w:type="dxa"/>
              <w:bottom w:w="0" w:type="dxa"/>
            </w:tcMar>
            <w:vAlign w:val="center"/>
          </w:tcPr>
          <w:p w14:paraId="28B8BA9F" w14:textId="77777777" w:rsidR="007201D2" w:rsidRDefault="00000000">
            <w:pPr>
              <w:keepNext/>
              <w:keepLines/>
              <w:spacing w:after="0" w:line="240" w:lineRule="auto"/>
              <w:jc w:val="right"/>
            </w:pPr>
            <w:r>
              <w:rPr>
                <w:sz w:val="18"/>
              </w:rPr>
              <w:t>2.782.130,14</w:t>
            </w:r>
          </w:p>
        </w:tc>
        <w:tc>
          <w:tcPr>
            <w:tcW w:w="1860" w:type="dxa"/>
            <w:tcMar>
              <w:top w:w="0" w:type="dxa"/>
              <w:bottom w:w="0" w:type="dxa"/>
            </w:tcMar>
            <w:vAlign w:val="center"/>
          </w:tcPr>
          <w:p w14:paraId="51DC327D" w14:textId="77777777" w:rsidR="007201D2" w:rsidRDefault="00000000">
            <w:pPr>
              <w:keepNext/>
              <w:keepLines/>
              <w:spacing w:after="0" w:line="240" w:lineRule="auto"/>
              <w:jc w:val="right"/>
            </w:pPr>
            <w:r>
              <w:rPr>
                <w:sz w:val="18"/>
              </w:rPr>
              <w:t>8.551.353,23</w:t>
            </w:r>
          </w:p>
        </w:tc>
        <w:tc>
          <w:tcPr>
            <w:tcW w:w="700" w:type="dxa"/>
            <w:tcMar>
              <w:top w:w="0" w:type="dxa"/>
              <w:bottom w:w="0" w:type="dxa"/>
            </w:tcMar>
            <w:vAlign w:val="center"/>
          </w:tcPr>
          <w:p w14:paraId="0789BF41" w14:textId="77777777" w:rsidR="007201D2" w:rsidRDefault="00000000">
            <w:pPr>
              <w:keepNext/>
              <w:keepLines/>
              <w:spacing w:after="0" w:line="240" w:lineRule="auto"/>
              <w:jc w:val="right"/>
            </w:pPr>
            <w:r>
              <w:rPr>
                <w:sz w:val="18"/>
              </w:rPr>
              <w:t>307,4</w:t>
            </w:r>
          </w:p>
        </w:tc>
      </w:tr>
    </w:tbl>
    <w:p w14:paraId="63EDF61F" w14:textId="77777777" w:rsidR="007201D2" w:rsidRDefault="007201D2">
      <w:pPr>
        <w:spacing w:after="0"/>
      </w:pPr>
    </w:p>
    <w:p w14:paraId="3B07F7DA" w14:textId="77777777" w:rsidR="007201D2" w:rsidRDefault="00000000">
      <w:r>
        <w:t>Značajnija ulaganja u nabavu nefinancijske imovine se prvenstveno odnose na ulaganja u pripremi, za obnovu osnovnih i srednjih škola, dvorca Kaštel u Pribislavcu, a za ista se očekuju prihodi u idućem obračunskom razdoblju putem Mehanizma za oporavak i otpornost.</w:t>
      </w:r>
    </w:p>
    <w:p w14:paraId="3BBC31F3" w14:textId="77777777" w:rsidR="007201D2" w:rsidRDefault="007201D2"/>
    <w:p w14:paraId="3DD50341" w14:textId="77777777" w:rsidR="007201D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B5EE0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EAB57F"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419DA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4A0BA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EB6EE"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C7C1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1379A" w14:textId="77777777" w:rsidR="007201D2" w:rsidRDefault="00000000">
            <w:pPr>
              <w:keepNext/>
              <w:keepLines/>
              <w:spacing w:after="0" w:line="240" w:lineRule="auto"/>
              <w:jc w:val="center"/>
            </w:pPr>
            <w:r>
              <w:rPr>
                <w:b/>
                <w:sz w:val="18"/>
              </w:rPr>
              <w:t>Indeks (%)</w:t>
            </w:r>
          </w:p>
        </w:tc>
      </w:tr>
      <w:tr w:rsidR="007201D2" w14:paraId="5B643503" w14:textId="77777777">
        <w:tblPrEx>
          <w:tblCellMar>
            <w:top w:w="0" w:type="dxa"/>
            <w:bottom w:w="0" w:type="dxa"/>
          </w:tblCellMar>
        </w:tblPrEx>
        <w:trPr>
          <w:cantSplit/>
          <w:trHeight w:val="560"/>
        </w:trPr>
        <w:tc>
          <w:tcPr>
            <w:tcW w:w="700" w:type="dxa"/>
            <w:tcMar>
              <w:top w:w="0" w:type="dxa"/>
              <w:bottom w:w="0" w:type="dxa"/>
            </w:tcMar>
            <w:vAlign w:val="center"/>
          </w:tcPr>
          <w:p w14:paraId="11C7DEB3" w14:textId="77777777" w:rsidR="007201D2" w:rsidRDefault="00000000">
            <w:pPr>
              <w:keepNext/>
              <w:keepLines/>
              <w:spacing w:after="0" w:line="240" w:lineRule="auto"/>
            </w:pPr>
            <w:r>
              <w:rPr>
                <w:sz w:val="18"/>
              </w:rPr>
              <w:t>4212</w:t>
            </w:r>
          </w:p>
        </w:tc>
        <w:tc>
          <w:tcPr>
            <w:tcW w:w="3180" w:type="dxa"/>
            <w:tcMar>
              <w:top w:w="0" w:type="dxa"/>
              <w:bottom w:w="0" w:type="dxa"/>
            </w:tcMar>
            <w:vAlign w:val="center"/>
          </w:tcPr>
          <w:p w14:paraId="3BB734AC" w14:textId="77777777" w:rsidR="007201D2" w:rsidRDefault="00000000">
            <w:pPr>
              <w:keepNext/>
              <w:keepLines/>
              <w:spacing w:after="0" w:line="240" w:lineRule="auto"/>
            </w:pPr>
            <w:r>
              <w:rPr>
                <w:sz w:val="18"/>
              </w:rPr>
              <w:t>Poslovni objekti</w:t>
            </w:r>
          </w:p>
        </w:tc>
        <w:tc>
          <w:tcPr>
            <w:tcW w:w="700" w:type="dxa"/>
            <w:tcMar>
              <w:top w:w="0" w:type="dxa"/>
              <w:bottom w:w="0" w:type="dxa"/>
            </w:tcMar>
            <w:vAlign w:val="center"/>
          </w:tcPr>
          <w:p w14:paraId="7E6C746F" w14:textId="77777777" w:rsidR="007201D2" w:rsidRDefault="00000000">
            <w:pPr>
              <w:keepNext/>
              <w:keepLines/>
              <w:spacing w:after="0" w:line="240" w:lineRule="auto"/>
            </w:pPr>
            <w:r>
              <w:rPr>
                <w:sz w:val="18"/>
              </w:rPr>
              <w:t>4212</w:t>
            </w:r>
          </w:p>
        </w:tc>
        <w:tc>
          <w:tcPr>
            <w:tcW w:w="1860" w:type="dxa"/>
            <w:tcMar>
              <w:top w:w="0" w:type="dxa"/>
              <w:bottom w:w="0" w:type="dxa"/>
            </w:tcMar>
            <w:vAlign w:val="center"/>
          </w:tcPr>
          <w:p w14:paraId="21BBD13E" w14:textId="77777777" w:rsidR="007201D2" w:rsidRDefault="00000000">
            <w:pPr>
              <w:keepNext/>
              <w:keepLines/>
              <w:spacing w:after="0" w:line="240" w:lineRule="auto"/>
              <w:jc w:val="right"/>
            </w:pPr>
            <w:r>
              <w:rPr>
                <w:sz w:val="18"/>
              </w:rPr>
              <w:t>67.589,09</w:t>
            </w:r>
          </w:p>
        </w:tc>
        <w:tc>
          <w:tcPr>
            <w:tcW w:w="1860" w:type="dxa"/>
            <w:tcMar>
              <w:top w:w="0" w:type="dxa"/>
              <w:bottom w:w="0" w:type="dxa"/>
            </w:tcMar>
            <w:vAlign w:val="center"/>
          </w:tcPr>
          <w:p w14:paraId="3D57085F" w14:textId="77777777" w:rsidR="007201D2" w:rsidRDefault="00000000">
            <w:pPr>
              <w:keepNext/>
              <w:keepLines/>
              <w:spacing w:after="0" w:line="240" w:lineRule="auto"/>
              <w:jc w:val="right"/>
            </w:pPr>
            <w:r>
              <w:rPr>
                <w:sz w:val="18"/>
              </w:rPr>
              <w:t>603.843,91</w:t>
            </w:r>
          </w:p>
        </w:tc>
        <w:tc>
          <w:tcPr>
            <w:tcW w:w="700" w:type="dxa"/>
            <w:tcMar>
              <w:top w:w="0" w:type="dxa"/>
              <w:bottom w:w="0" w:type="dxa"/>
            </w:tcMar>
            <w:vAlign w:val="center"/>
          </w:tcPr>
          <w:p w14:paraId="4EE8FDFA" w14:textId="77777777" w:rsidR="007201D2" w:rsidRDefault="00000000">
            <w:pPr>
              <w:keepNext/>
              <w:keepLines/>
              <w:spacing w:after="0" w:line="240" w:lineRule="auto"/>
              <w:jc w:val="right"/>
            </w:pPr>
            <w:r>
              <w:rPr>
                <w:sz w:val="18"/>
              </w:rPr>
              <w:t>893,4</w:t>
            </w:r>
          </w:p>
        </w:tc>
      </w:tr>
    </w:tbl>
    <w:p w14:paraId="2E52A216" w14:textId="77777777" w:rsidR="007201D2" w:rsidRDefault="007201D2">
      <w:pPr>
        <w:spacing w:after="0"/>
      </w:pPr>
    </w:p>
    <w:p w14:paraId="3320F258" w14:textId="77777777" w:rsidR="007201D2" w:rsidRDefault="00000000">
      <w:r>
        <w:t>Najvećim dijelom ulaganje kojeg nije bilo u prethodnom razdoblju u Poslovni park   - 586.176,41 eura , a preostali dio je utrošen za uređenje kotlovnice u zgradi Međimurske županije, te ulaganje u Odmaralište Selce.</w:t>
      </w:r>
    </w:p>
    <w:p w14:paraId="11FDF755" w14:textId="77777777" w:rsidR="007201D2" w:rsidRDefault="007201D2"/>
    <w:p w14:paraId="570637CB" w14:textId="77777777" w:rsidR="007201D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FC35B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73E4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3C702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A82E0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AF83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24ECB"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65ADA6" w14:textId="77777777" w:rsidR="007201D2" w:rsidRDefault="00000000">
            <w:pPr>
              <w:keepNext/>
              <w:keepLines/>
              <w:spacing w:after="0" w:line="240" w:lineRule="auto"/>
              <w:jc w:val="center"/>
            </w:pPr>
            <w:r>
              <w:rPr>
                <w:b/>
                <w:sz w:val="18"/>
              </w:rPr>
              <w:t>Indeks (%)</w:t>
            </w:r>
          </w:p>
        </w:tc>
      </w:tr>
      <w:tr w:rsidR="007201D2" w14:paraId="21D2830A" w14:textId="77777777">
        <w:tblPrEx>
          <w:tblCellMar>
            <w:top w:w="0" w:type="dxa"/>
            <w:bottom w:w="0" w:type="dxa"/>
          </w:tblCellMar>
        </w:tblPrEx>
        <w:trPr>
          <w:cantSplit/>
          <w:trHeight w:val="560"/>
        </w:trPr>
        <w:tc>
          <w:tcPr>
            <w:tcW w:w="700" w:type="dxa"/>
            <w:tcMar>
              <w:top w:w="0" w:type="dxa"/>
              <w:bottom w:w="0" w:type="dxa"/>
            </w:tcMar>
            <w:vAlign w:val="center"/>
          </w:tcPr>
          <w:p w14:paraId="44AD234C" w14:textId="77777777" w:rsidR="007201D2" w:rsidRDefault="00000000">
            <w:pPr>
              <w:keepNext/>
              <w:keepLines/>
              <w:spacing w:after="0" w:line="240" w:lineRule="auto"/>
            </w:pPr>
            <w:r>
              <w:rPr>
                <w:sz w:val="18"/>
              </w:rPr>
              <w:t>4227</w:t>
            </w:r>
          </w:p>
        </w:tc>
        <w:tc>
          <w:tcPr>
            <w:tcW w:w="3180" w:type="dxa"/>
            <w:tcMar>
              <w:top w:w="0" w:type="dxa"/>
              <w:bottom w:w="0" w:type="dxa"/>
            </w:tcMar>
            <w:vAlign w:val="center"/>
          </w:tcPr>
          <w:p w14:paraId="412FF666" w14:textId="77777777" w:rsidR="007201D2"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80C6E16" w14:textId="77777777" w:rsidR="007201D2" w:rsidRDefault="00000000">
            <w:pPr>
              <w:keepNext/>
              <w:keepLines/>
              <w:spacing w:after="0" w:line="240" w:lineRule="auto"/>
            </w:pPr>
            <w:r>
              <w:rPr>
                <w:sz w:val="18"/>
              </w:rPr>
              <w:t>4227</w:t>
            </w:r>
          </w:p>
        </w:tc>
        <w:tc>
          <w:tcPr>
            <w:tcW w:w="1860" w:type="dxa"/>
            <w:tcMar>
              <w:top w:w="0" w:type="dxa"/>
              <w:bottom w:w="0" w:type="dxa"/>
            </w:tcMar>
            <w:vAlign w:val="center"/>
          </w:tcPr>
          <w:p w14:paraId="3FE82353" w14:textId="77777777" w:rsidR="007201D2" w:rsidRDefault="00000000">
            <w:pPr>
              <w:keepNext/>
              <w:keepLines/>
              <w:spacing w:after="0" w:line="240" w:lineRule="auto"/>
              <w:jc w:val="right"/>
            </w:pPr>
            <w:r>
              <w:rPr>
                <w:sz w:val="18"/>
              </w:rPr>
              <w:t>6.726,23</w:t>
            </w:r>
          </w:p>
        </w:tc>
        <w:tc>
          <w:tcPr>
            <w:tcW w:w="1860" w:type="dxa"/>
            <w:tcMar>
              <w:top w:w="0" w:type="dxa"/>
              <w:bottom w:w="0" w:type="dxa"/>
            </w:tcMar>
            <w:vAlign w:val="center"/>
          </w:tcPr>
          <w:p w14:paraId="479FFF1E" w14:textId="77777777" w:rsidR="007201D2" w:rsidRDefault="00000000">
            <w:pPr>
              <w:keepNext/>
              <w:keepLines/>
              <w:spacing w:after="0" w:line="240" w:lineRule="auto"/>
              <w:jc w:val="right"/>
            </w:pPr>
            <w:r>
              <w:rPr>
                <w:sz w:val="18"/>
              </w:rPr>
              <w:t>144.849,85</w:t>
            </w:r>
          </w:p>
        </w:tc>
        <w:tc>
          <w:tcPr>
            <w:tcW w:w="700" w:type="dxa"/>
            <w:tcMar>
              <w:top w:w="0" w:type="dxa"/>
              <w:bottom w:w="0" w:type="dxa"/>
            </w:tcMar>
            <w:vAlign w:val="center"/>
          </w:tcPr>
          <w:p w14:paraId="600B052D" w14:textId="77777777" w:rsidR="007201D2" w:rsidRDefault="00000000">
            <w:pPr>
              <w:keepNext/>
              <w:keepLines/>
              <w:spacing w:after="0" w:line="240" w:lineRule="auto"/>
              <w:jc w:val="right"/>
            </w:pPr>
            <w:r>
              <w:rPr>
                <w:sz w:val="18"/>
              </w:rPr>
              <w:t>2153,5</w:t>
            </w:r>
          </w:p>
        </w:tc>
      </w:tr>
    </w:tbl>
    <w:p w14:paraId="23F9DB7E" w14:textId="77777777" w:rsidR="007201D2" w:rsidRDefault="007201D2">
      <w:pPr>
        <w:spacing w:after="0"/>
      </w:pPr>
    </w:p>
    <w:p w14:paraId="436647D7" w14:textId="77777777" w:rsidR="007201D2" w:rsidRDefault="00000000">
      <w:r>
        <w:t>Najveći udio se odnosi na nabavu opreme za OŠ Sveta Marija.</w:t>
      </w:r>
    </w:p>
    <w:p w14:paraId="45DEDF7E" w14:textId="77777777" w:rsidR="007201D2" w:rsidRDefault="007201D2"/>
    <w:p w14:paraId="1230BD31" w14:textId="77777777" w:rsidR="007201D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DE9D0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D6C12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BD433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C8A8F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06DB9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3950F"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1A52DE" w14:textId="77777777" w:rsidR="007201D2" w:rsidRDefault="00000000">
            <w:pPr>
              <w:keepNext/>
              <w:keepLines/>
              <w:spacing w:after="0" w:line="240" w:lineRule="auto"/>
              <w:jc w:val="center"/>
            </w:pPr>
            <w:r>
              <w:rPr>
                <w:b/>
                <w:sz w:val="18"/>
              </w:rPr>
              <w:t>Indeks (%)</w:t>
            </w:r>
          </w:p>
        </w:tc>
      </w:tr>
      <w:tr w:rsidR="007201D2" w14:paraId="48C49AEE" w14:textId="77777777">
        <w:tblPrEx>
          <w:tblCellMar>
            <w:top w:w="0" w:type="dxa"/>
            <w:bottom w:w="0" w:type="dxa"/>
          </w:tblCellMar>
        </w:tblPrEx>
        <w:trPr>
          <w:cantSplit/>
          <w:trHeight w:val="560"/>
        </w:trPr>
        <w:tc>
          <w:tcPr>
            <w:tcW w:w="700" w:type="dxa"/>
            <w:tcMar>
              <w:top w:w="0" w:type="dxa"/>
              <w:bottom w:w="0" w:type="dxa"/>
            </w:tcMar>
            <w:vAlign w:val="center"/>
          </w:tcPr>
          <w:p w14:paraId="7DE29F1C" w14:textId="77777777" w:rsidR="007201D2" w:rsidRDefault="00000000">
            <w:pPr>
              <w:keepNext/>
              <w:keepLines/>
              <w:spacing w:after="0" w:line="240" w:lineRule="auto"/>
            </w:pPr>
            <w:r>
              <w:rPr>
                <w:sz w:val="18"/>
              </w:rPr>
              <w:t>4231</w:t>
            </w:r>
          </w:p>
        </w:tc>
        <w:tc>
          <w:tcPr>
            <w:tcW w:w="3180" w:type="dxa"/>
            <w:tcMar>
              <w:top w:w="0" w:type="dxa"/>
              <w:bottom w:w="0" w:type="dxa"/>
            </w:tcMar>
            <w:vAlign w:val="center"/>
          </w:tcPr>
          <w:p w14:paraId="79FEF18D" w14:textId="77777777" w:rsidR="007201D2"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44859C24" w14:textId="77777777" w:rsidR="007201D2" w:rsidRDefault="00000000">
            <w:pPr>
              <w:keepNext/>
              <w:keepLines/>
              <w:spacing w:after="0" w:line="240" w:lineRule="auto"/>
            </w:pPr>
            <w:r>
              <w:rPr>
                <w:sz w:val="18"/>
              </w:rPr>
              <w:t>4231</w:t>
            </w:r>
          </w:p>
        </w:tc>
        <w:tc>
          <w:tcPr>
            <w:tcW w:w="1860" w:type="dxa"/>
            <w:tcMar>
              <w:top w:w="0" w:type="dxa"/>
              <w:bottom w:w="0" w:type="dxa"/>
            </w:tcMar>
            <w:vAlign w:val="center"/>
          </w:tcPr>
          <w:p w14:paraId="54C3FCE6" w14:textId="77777777" w:rsidR="007201D2" w:rsidRDefault="00000000">
            <w:pPr>
              <w:keepNext/>
              <w:keepLines/>
              <w:spacing w:after="0" w:line="240" w:lineRule="auto"/>
              <w:jc w:val="right"/>
            </w:pPr>
            <w:r>
              <w:rPr>
                <w:sz w:val="18"/>
              </w:rPr>
              <w:t>28.007,96</w:t>
            </w:r>
          </w:p>
        </w:tc>
        <w:tc>
          <w:tcPr>
            <w:tcW w:w="1860" w:type="dxa"/>
            <w:tcMar>
              <w:top w:w="0" w:type="dxa"/>
              <w:bottom w:w="0" w:type="dxa"/>
            </w:tcMar>
            <w:vAlign w:val="center"/>
          </w:tcPr>
          <w:p w14:paraId="7DC9EC00"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466FC425" w14:textId="77777777" w:rsidR="007201D2" w:rsidRDefault="00000000">
            <w:pPr>
              <w:keepNext/>
              <w:keepLines/>
              <w:spacing w:after="0" w:line="240" w:lineRule="auto"/>
              <w:jc w:val="right"/>
            </w:pPr>
            <w:r>
              <w:rPr>
                <w:sz w:val="18"/>
              </w:rPr>
              <w:t>0</w:t>
            </w:r>
          </w:p>
        </w:tc>
      </w:tr>
    </w:tbl>
    <w:p w14:paraId="39786DFC" w14:textId="77777777" w:rsidR="007201D2" w:rsidRDefault="007201D2">
      <w:pPr>
        <w:spacing w:after="0"/>
      </w:pPr>
    </w:p>
    <w:p w14:paraId="5C202800" w14:textId="77777777" w:rsidR="007201D2" w:rsidRDefault="00000000">
      <w:r>
        <w:t>U prethodnom razdoblju je za potrebe Međimurske županije nabavljeno vozilo te bicikli putem Projekta.</w:t>
      </w:r>
    </w:p>
    <w:p w14:paraId="58AB5E77" w14:textId="77777777" w:rsidR="007201D2" w:rsidRDefault="007201D2"/>
    <w:p w14:paraId="4153EC99" w14:textId="77777777" w:rsidR="007201D2"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0CB4F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A87C9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103AD"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6D49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7AA42"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1B7F4B"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EF2781" w14:textId="77777777" w:rsidR="007201D2" w:rsidRDefault="00000000">
            <w:pPr>
              <w:keepNext/>
              <w:keepLines/>
              <w:spacing w:after="0" w:line="240" w:lineRule="auto"/>
              <w:jc w:val="center"/>
            </w:pPr>
            <w:r>
              <w:rPr>
                <w:b/>
                <w:sz w:val="18"/>
              </w:rPr>
              <w:t>Indeks (%)</w:t>
            </w:r>
          </w:p>
        </w:tc>
      </w:tr>
      <w:tr w:rsidR="007201D2" w14:paraId="2A283E66" w14:textId="77777777">
        <w:tblPrEx>
          <w:tblCellMar>
            <w:top w:w="0" w:type="dxa"/>
            <w:bottom w:w="0" w:type="dxa"/>
          </w:tblCellMar>
        </w:tblPrEx>
        <w:trPr>
          <w:cantSplit/>
          <w:trHeight w:val="560"/>
        </w:trPr>
        <w:tc>
          <w:tcPr>
            <w:tcW w:w="700" w:type="dxa"/>
            <w:tcMar>
              <w:top w:w="0" w:type="dxa"/>
              <w:bottom w:w="0" w:type="dxa"/>
            </w:tcMar>
            <w:vAlign w:val="center"/>
          </w:tcPr>
          <w:p w14:paraId="62BED143" w14:textId="77777777" w:rsidR="007201D2" w:rsidRDefault="00000000">
            <w:pPr>
              <w:keepNext/>
              <w:keepLines/>
              <w:spacing w:after="0" w:line="240" w:lineRule="auto"/>
            </w:pPr>
            <w:r>
              <w:rPr>
                <w:sz w:val="18"/>
              </w:rPr>
              <w:t>451</w:t>
            </w:r>
          </w:p>
        </w:tc>
        <w:tc>
          <w:tcPr>
            <w:tcW w:w="3180" w:type="dxa"/>
            <w:tcMar>
              <w:top w:w="0" w:type="dxa"/>
              <w:bottom w:w="0" w:type="dxa"/>
            </w:tcMar>
            <w:vAlign w:val="center"/>
          </w:tcPr>
          <w:p w14:paraId="4D6EDBBE" w14:textId="77777777" w:rsidR="007201D2"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0F0F126" w14:textId="77777777" w:rsidR="007201D2" w:rsidRDefault="00000000">
            <w:pPr>
              <w:keepNext/>
              <w:keepLines/>
              <w:spacing w:after="0" w:line="240" w:lineRule="auto"/>
            </w:pPr>
            <w:r>
              <w:rPr>
                <w:sz w:val="18"/>
              </w:rPr>
              <w:t>451</w:t>
            </w:r>
          </w:p>
        </w:tc>
        <w:tc>
          <w:tcPr>
            <w:tcW w:w="1860" w:type="dxa"/>
            <w:tcMar>
              <w:top w:w="0" w:type="dxa"/>
              <w:bottom w:w="0" w:type="dxa"/>
            </w:tcMar>
            <w:vAlign w:val="center"/>
          </w:tcPr>
          <w:p w14:paraId="26601294" w14:textId="77777777" w:rsidR="007201D2" w:rsidRDefault="00000000">
            <w:pPr>
              <w:keepNext/>
              <w:keepLines/>
              <w:spacing w:after="0" w:line="240" w:lineRule="auto"/>
              <w:jc w:val="right"/>
            </w:pPr>
            <w:r>
              <w:rPr>
                <w:sz w:val="18"/>
              </w:rPr>
              <w:t>2.597.174,89</w:t>
            </w:r>
          </w:p>
        </w:tc>
        <w:tc>
          <w:tcPr>
            <w:tcW w:w="1860" w:type="dxa"/>
            <w:tcMar>
              <w:top w:w="0" w:type="dxa"/>
              <w:bottom w:w="0" w:type="dxa"/>
            </w:tcMar>
            <w:vAlign w:val="center"/>
          </w:tcPr>
          <w:p w14:paraId="4EB56E17" w14:textId="77777777" w:rsidR="007201D2" w:rsidRDefault="00000000">
            <w:pPr>
              <w:keepNext/>
              <w:keepLines/>
              <w:spacing w:after="0" w:line="240" w:lineRule="auto"/>
              <w:jc w:val="right"/>
            </w:pPr>
            <w:r>
              <w:rPr>
                <w:sz w:val="18"/>
              </w:rPr>
              <w:t>7.742.455,81</w:t>
            </w:r>
          </w:p>
        </w:tc>
        <w:tc>
          <w:tcPr>
            <w:tcW w:w="700" w:type="dxa"/>
            <w:tcMar>
              <w:top w:w="0" w:type="dxa"/>
              <w:bottom w:w="0" w:type="dxa"/>
            </w:tcMar>
            <w:vAlign w:val="center"/>
          </w:tcPr>
          <w:p w14:paraId="214D3648" w14:textId="77777777" w:rsidR="007201D2" w:rsidRDefault="00000000">
            <w:pPr>
              <w:keepNext/>
              <w:keepLines/>
              <w:spacing w:after="0" w:line="240" w:lineRule="auto"/>
              <w:jc w:val="right"/>
            </w:pPr>
            <w:r>
              <w:rPr>
                <w:sz w:val="18"/>
              </w:rPr>
              <w:t>298,1</w:t>
            </w:r>
          </w:p>
        </w:tc>
      </w:tr>
    </w:tbl>
    <w:p w14:paraId="64EEAB84" w14:textId="77777777" w:rsidR="007201D2" w:rsidRDefault="007201D2">
      <w:pPr>
        <w:spacing w:after="0"/>
      </w:pPr>
    </w:p>
    <w:p w14:paraId="3336C657" w14:textId="77777777" w:rsidR="007201D2" w:rsidRDefault="00000000">
      <w:r>
        <w:t xml:space="preserve">Značajno povećanje ulaganja putem apliciranja na projekte EU. Najveći udio u rashodima pripada Projektu Revitalizacija kaštela </w:t>
      </w:r>
      <w:proofErr w:type="spellStart"/>
      <w:r>
        <w:t>Feštetić</w:t>
      </w:r>
      <w:proofErr w:type="spellEnd"/>
      <w:r>
        <w:t xml:space="preserve"> i iznosi 3.217.186,93 eura, ulaganje u projekte Mjere prilagodbe klimatskim promjenama iznosile su 1.675.316,49 eura, značajno je ulaganje u škole putem prijave na natječaj NPOO koje se nastavlja i u idućem obračunskom razdoblju.</w:t>
      </w:r>
    </w:p>
    <w:p w14:paraId="5763B3D9" w14:textId="77777777" w:rsidR="007201D2" w:rsidRDefault="007201D2"/>
    <w:p w14:paraId="26F7672C" w14:textId="77777777" w:rsidR="007201D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A75F2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3DC69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F7A2B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ADC1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A375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3B0941"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DF0955" w14:textId="77777777" w:rsidR="007201D2" w:rsidRDefault="00000000">
            <w:pPr>
              <w:keepNext/>
              <w:keepLines/>
              <w:spacing w:after="0" w:line="240" w:lineRule="auto"/>
              <w:jc w:val="center"/>
            </w:pPr>
            <w:r>
              <w:rPr>
                <w:b/>
                <w:sz w:val="18"/>
              </w:rPr>
              <w:t>Indeks (%)</w:t>
            </w:r>
          </w:p>
        </w:tc>
      </w:tr>
      <w:tr w:rsidR="007201D2" w14:paraId="261B1448" w14:textId="77777777">
        <w:tblPrEx>
          <w:tblCellMar>
            <w:top w:w="0" w:type="dxa"/>
            <w:bottom w:w="0" w:type="dxa"/>
          </w:tblCellMar>
        </w:tblPrEx>
        <w:trPr>
          <w:cantSplit/>
          <w:trHeight w:val="560"/>
        </w:trPr>
        <w:tc>
          <w:tcPr>
            <w:tcW w:w="700" w:type="dxa"/>
            <w:tcMar>
              <w:top w:w="0" w:type="dxa"/>
              <w:bottom w:w="0" w:type="dxa"/>
            </w:tcMar>
            <w:vAlign w:val="center"/>
          </w:tcPr>
          <w:p w14:paraId="09E4CC47" w14:textId="77777777" w:rsidR="007201D2" w:rsidRDefault="00000000">
            <w:pPr>
              <w:keepNext/>
              <w:keepLines/>
              <w:spacing w:after="0" w:line="240" w:lineRule="auto"/>
            </w:pPr>
            <w:r>
              <w:rPr>
                <w:sz w:val="18"/>
              </w:rPr>
              <w:t>81</w:t>
            </w:r>
          </w:p>
        </w:tc>
        <w:tc>
          <w:tcPr>
            <w:tcW w:w="3180" w:type="dxa"/>
            <w:tcMar>
              <w:top w:w="0" w:type="dxa"/>
              <w:bottom w:w="0" w:type="dxa"/>
            </w:tcMar>
            <w:vAlign w:val="center"/>
          </w:tcPr>
          <w:p w14:paraId="297D86FA" w14:textId="77777777" w:rsidR="007201D2" w:rsidRDefault="00000000">
            <w:pPr>
              <w:keepNext/>
              <w:keepLines/>
              <w:spacing w:after="0" w:line="240" w:lineRule="auto"/>
            </w:pPr>
            <w:r>
              <w:rPr>
                <w:sz w:val="18"/>
              </w:rPr>
              <w:t>Primljeni povrati glavnica danih zajmova (šifre 811+812+813+814+815+816+817+818)</w:t>
            </w:r>
          </w:p>
        </w:tc>
        <w:tc>
          <w:tcPr>
            <w:tcW w:w="700" w:type="dxa"/>
            <w:tcMar>
              <w:top w:w="0" w:type="dxa"/>
              <w:bottom w:w="0" w:type="dxa"/>
            </w:tcMar>
            <w:vAlign w:val="center"/>
          </w:tcPr>
          <w:p w14:paraId="4FAFEDBA" w14:textId="77777777" w:rsidR="007201D2" w:rsidRDefault="00000000">
            <w:pPr>
              <w:keepNext/>
              <w:keepLines/>
              <w:spacing w:after="0" w:line="240" w:lineRule="auto"/>
            </w:pPr>
            <w:r>
              <w:rPr>
                <w:sz w:val="18"/>
              </w:rPr>
              <w:t>81</w:t>
            </w:r>
          </w:p>
        </w:tc>
        <w:tc>
          <w:tcPr>
            <w:tcW w:w="1860" w:type="dxa"/>
            <w:tcMar>
              <w:top w:w="0" w:type="dxa"/>
              <w:bottom w:w="0" w:type="dxa"/>
            </w:tcMar>
            <w:vAlign w:val="center"/>
          </w:tcPr>
          <w:p w14:paraId="2B3FC84C" w14:textId="77777777" w:rsidR="007201D2" w:rsidRDefault="00000000">
            <w:pPr>
              <w:keepNext/>
              <w:keepLines/>
              <w:spacing w:after="0" w:line="240" w:lineRule="auto"/>
              <w:jc w:val="right"/>
            </w:pPr>
            <w:r>
              <w:rPr>
                <w:sz w:val="18"/>
              </w:rPr>
              <w:t>442.082,28</w:t>
            </w:r>
          </w:p>
        </w:tc>
        <w:tc>
          <w:tcPr>
            <w:tcW w:w="1860" w:type="dxa"/>
            <w:tcMar>
              <w:top w:w="0" w:type="dxa"/>
              <w:bottom w:w="0" w:type="dxa"/>
            </w:tcMar>
            <w:vAlign w:val="center"/>
          </w:tcPr>
          <w:p w14:paraId="48F3C946" w14:textId="77777777" w:rsidR="007201D2" w:rsidRDefault="00000000">
            <w:pPr>
              <w:keepNext/>
              <w:keepLines/>
              <w:spacing w:after="0" w:line="240" w:lineRule="auto"/>
              <w:jc w:val="right"/>
            </w:pPr>
            <w:r>
              <w:rPr>
                <w:sz w:val="18"/>
              </w:rPr>
              <w:t>682.543,92</w:t>
            </w:r>
          </w:p>
        </w:tc>
        <w:tc>
          <w:tcPr>
            <w:tcW w:w="700" w:type="dxa"/>
            <w:tcMar>
              <w:top w:w="0" w:type="dxa"/>
              <w:bottom w:w="0" w:type="dxa"/>
            </w:tcMar>
            <w:vAlign w:val="center"/>
          </w:tcPr>
          <w:p w14:paraId="4B7D6F13" w14:textId="77777777" w:rsidR="007201D2" w:rsidRDefault="00000000">
            <w:pPr>
              <w:keepNext/>
              <w:keepLines/>
              <w:spacing w:after="0" w:line="240" w:lineRule="auto"/>
              <w:jc w:val="right"/>
            </w:pPr>
            <w:r>
              <w:rPr>
                <w:sz w:val="18"/>
              </w:rPr>
              <w:t>154,4</w:t>
            </w:r>
          </w:p>
        </w:tc>
      </w:tr>
    </w:tbl>
    <w:p w14:paraId="77E5C29A" w14:textId="77777777" w:rsidR="007201D2" w:rsidRDefault="007201D2">
      <w:pPr>
        <w:spacing w:after="0"/>
      </w:pPr>
    </w:p>
    <w:p w14:paraId="446793D8" w14:textId="77777777" w:rsidR="007201D2" w:rsidRDefault="00000000">
      <w:r>
        <w:t>Primici se odnose na povrate po odobrenoj obročnoj otplati duga za prodano zemljište Međimurske županije u 2024. godini.</w:t>
      </w:r>
    </w:p>
    <w:p w14:paraId="549F8FB9" w14:textId="77777777" w:rsidR="007201D2" w:rsidRDefault="007201D2"/>
    <w:p w14:paraId="08598646" w14:textId="77777777" w:rsidR="007201D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CD7C7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0EBA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DCE5F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F2A72"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C1899"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08A6D5"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F51FF4" w14:textId="77777777" w:rsidR="007201D2" w:rsidRDefault="00000000">
            <w:pPr>
              <w:keepNext/>
              <w:keepLines/>
              <w:spacing w:after="0" w:line="240" w:lineRule="auto"/>
              <w:jc w:val="center"/>
            </w:pPr>
            <w:r>
              <w:rPr>
                <w:b/>
                <w:sz w:val="18"/>
              </w:rPr>
              <w:t>Indeks (%)</w:t>
            </w:r>
          </w:p>
        </w:tc>
      </w:tr>
      <w:tr w:rsidR="007201D2" w14:paraId="3E1FA255" w14:textId="77777777">
        <w:tblPrEx>
          <w:tblCellMar>
            <w:top w:w="0" w:type="dxa"/>
            <w:bottom w:w="0" w:type="dxa"/>
          </w:tblCellMar>
        </w:tblPrEx>
        <w:trPr>
          <w:cantSplit/>
          <w:trHeight w:val="560"/>
        </w:trPr>
        <w:tc>
          <w:tcPr>
            <w:tcW w:w="700" w:type="dxa"/>
            <w:tcMar>
              <w:top w:w="0" w:type="dxa"/>
              <w:bottom w:w="0" w:type="dxa"/>
            </w:tcMar>
            <w:vAlign w:val="center"/>
          </w:tcPr>
          <w:p w14:paraId="7CFB4D40" w14:textId="77777777" w:rsidR="007201D2" w:rsidRDefault="00000000">
            <w:pPr>
              <w:keepNext/>
              <w:keepLines/>
              <w:spacing w:after="0" w:line="240" w:lineRule="auto"/>
            </w:pPr>
            <w:r>
              <w:rPr>
                <w:sz w:val="18"/>
              </w:rPr>
              <w:t>5163</w:t>
            </w:r>
          </w:p>
        </w:tc>
        <w:tc>
          <w:tcPr>
            <w:tcW w:w="3180" w:type="dxa"/>
            <w:tcMar>
              <w:top w:w="0" w:type="dxa"/>
              <w:bottom w:w="0" w:type="dxa"/>
            </w:tcMar>
            <w:vAlign w:val="center"/>
          </w:tcPr>
          <w:p w14:paraId="4FCF9E3D" w14:textId="77777777" w:rsidR="007201D2" w:rsidRDefault="00000000">
            <w:pPr>
              <w:keepNext/>
              <w:keepLines/>
              <w:spacing w:after="0" w:line="240" w:lineRule="auto"/>
            </w:pPr>
            <w:r>
              <w:rPr>
                <w:sz w:val="18"/>
              </w:rPr>
              <w:t>Dani zajmovi tuzemnim trgovačkim društvima izvan javnog sektora</w:t>
            </w:r>
          </w:p>
        </w:tc>
        <w:tc>
          <w:tcPr>
            <w:tcW w:w="700" w:type="dxa"/>
            <w:tcMar>
              <w:top w:w="0" w:type="dxa"/>
              <w:bottom w:w="0" w:type="dxa"/>
            </w:tcMar>
            <w:vAlign w:val="center"/>
          </w:tcPr>
          <w:p w14:paraId="6AF66C17" w14:textId="77777777" w:rsidR="007201D2" w:rsidRDefault="00000000">
            <w:pPr>
              <w:keepNext/>
              <w:keepLines/>
              <w:spacing w:after="0" w:line="240" w:lineRule="auto"/>
            </w:pPr>
            <w:r>
              <w:rPr>
                <w:sz w:val="18"/>
              </w:rPr>
              <w:t>5163</w:t>
            </w:r>
          </w:p>
        </w:tc>
        <w:tc>
          <w:tcPr>
            <w:tcW w:w="1860" w:type="dxa"/>
            <w:tcMar>
              <w:top w:w="0" w:type="dxa"/>
              <w:bottom w:w="0" w:type="dxa"/>
            </w:tcMar>
            <w:vAlign w:val="center"/>
          </w:tcPr>
          <w:p w14:paraId="0A9D97B5" w14:textId="77777777" w:rsidR="007201D2" w:rsidRDefault="00000000">
            <w:pPr>
              <w:keepNext/>
              <w:keepLines/>
              <w:spacing w:after="0" w:line="240" w:lineRule="auto"/>
              <w:jc w:val="right"/>
            </w:pPr>
            <w:r>
              <w:rPr>
                <w:sz w:val="18"/>
              </w:rPr>
              <w:t>1.124.626,17</w:t>
            </w:r>
          </w:p>
        </w:tc>
        <w:tc>
          <w:tcPr>
            <w:tcW w:w="1860" w:type="dxa"/>
            <w:tcMar>
              <w:top w:w="0" w:type="dxa"/>
              <w:bottom w:w="0" w:type="dxa"/>
            </w:tcMar>
            <w:vAlign w:val="center"/>
          </w:tcPr>
          <w:p w14:paraId="5AD1BD37"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3B54C53E" w14:textId="77777777" w:rsidR="007201D2" w:rsidRDefault="00000000">
            <w:pPr>
              <w:keepNext/>
              <w:keepLines/>
              <w:spacing w:after="0" w:line="240" w:lineRule="auto"/>
              <w:jc w:val="right"/>
            </w:pPr>
            <w:r>
              <w:rPr>
                <w:sz w:val="18"/>
              </w:rPr>
              <w:t>0</w:t>
            </w:r>
          </w:p>
        </w:tc>
      </w:tr>
    </w:tbl>
    <w:p w14:paraId="5EA3634E" w14:textId="77777777" w:rsidR="007201D2" w:rsidRDefault="007201D2">
      <w:pPr>
        <w:spacing w:after="0"/>
      </w:pPr>
    </w:p>
    <w:p w14:paraId="3D258BAA" w14:textId="77777777" w:rsidR="007201D2" w:rsidRDefault="00000000">
      <w:r>
        <w:t>Izdaci u prethodnom razdoblju se odnose na obročnu otplatu prodanog zemljišta.</w:t>
      </w:r>
    </w:p>
    <w:p w14:paraId="646BDAE9" w14:textId="77777777" w:rsidR="007201D2" w:rsidRDefault="007201D2"/>
    <w:p w14:paraId="18BA1AE7" w14:textId="77777777" w:rsidR="007201D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E03F2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6C5D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1A71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42E9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2B4B43"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33A55"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1A56C" w14:textId="77777777" w:rsidR="007201D2" w:rsidRDefault="00000000">
            <w:pPr>
              <w:keepNext/>
              <w:keepLines/>
              <w:spacing w:after="0" w:line="240" w:lineRule="auto"/>
              <w:jc w:val="center"/>
            </w:pPr>
            <w:r>
              <w:rPr>
                <w:b/>
                <w:sz w:val="18"/>
              </w:rPr>
              <w:t>Indeks (%)</w:t>
            </w:r>
          </w:p>
        </w:tc>
      </w:tr>
      <w:tr w:rsidR="007201D2" w14:paraId="720E74F8" w14:textId="77777777">
        <w:tblPrEx>
          <w:tblCellMar>
            <w:top w:w="0" w:type="dxa"/>
            <w:bottom w:w="0" w:type="dxa"/>
          </w:tblCellMar>
        </w:tblPrEx>
        <w:trPr>
          <w:cantSplit/>
          <w:trHeight w:val="560"/>
        </w:trPr>
        <w:tc>
          <w:tcPr>
            <w:tcW w:w="700" w:type="dxa"/>
            <w:tcMar>
              <w:top w:w="0" w:type="dxa"/>
              <w:bottom w:w="0" w:type="dxa"/>
            </w:tcMar>
            <w:vAlign w:val="center"/>
          </w:tcPr>
          <w:p w14:paraId="586FAA27" w14:textId="77777777" w:rsidR="007201D2" w:rsidRDefault="00000000">
            <w:pPr>
              <w:keepNext/>
              <w:keepLines/>
              <w:spacing w:after="0" w:line="240" w:lineRule="auto"/>
            </w:pPr>
            <w:r>
              <w:rPr>
                <w:sz w:val="18"/>
              </w:rPr>
              <w:t>5443</w:t>
            </w:r>
          </w:p>
        </w:tc>
        <w:tc>
          <w:tcPr>
            <w:tcW w:w="3180" w:type="dxa"/>
            <w:tcMar>
              <w:top w:w="0" w:type="dxa"/>
              <w:bottom w:w="0" w:type="dxa"/>
            </w:tcMar>
            <w:vAlign w:val="center"/>
          </w:tcPr>
          <w:p w14:paraId="4EDF7E46" w14:textId="77777777" w:rsidR="007201D2"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6EFC10AE" w14:textId="77777777" w:rsidR="007201D2" w:rsidRDefault="00000000">
            <w:pPr>
              <w:keepNext/>
              <w:keepLines/>
              <w:spacing w:after="0" w:line="240" w:lineRule="auto"/>
            </w:pPr>
            <w:r>
              <w:rPr>
                <w:sz w:val="18"/>
              </w:rPr>
              <w:t>5443</w:t>
            </w:r>
          </w:p>
        </w:tc>
        <w:tc>
          <w:tcPr>
            <w:tcW w:w="1860" w:type="dxa"/>
            <w:tcMar>
              <w:top w:w="0" w:type="dxa"/>
              <w:bottom w:w="0" w:type="dxa"/>
            </w:tcMar>
            <w:vAlign w:val="center"/>
          </w:tcPr>
          <w:p w14:paraId="5718C777" w14:textId="77777777" w:rsidR="007201D2" w:rsidRDefault="00000000">
            <w:pPr>
              <w:keepNext/>
              <w:keepLines/>
              <w:spacing w:after="0" w:line="240" w:lineRule="auto"/>
              <w:jc w:val="right"/>
            </w:pPr>
            <w:r>
              <w:rPr>
                <w:sz w:val="18"/>
              </w:rPr>
              <w:t>631.155,22</w:t>
            </w:r>
          </w:p>
        </w:tc>
        <w:tc>
          <w:tcPr>
            <w:tcW w:w="1860" w:type="dxa"/>
            <w:tcMar>
              <w:top w:w="0" w:type="dxa"/>
              <w:bottom w:w="0" w:type="dxa"/>
            </w:tcMar>
            <w:vAlign w:val="center"/>
          </w:tcPr>
          <w:p w14:paraId="6CA8FB91"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29C7D3A0" w14:textId="77777777" w:rsidR="007201D2" w:rsidRDefault="00000000">
            <w:pPr>
              <w:keepNext/>
              <w:keepLines/>
              <w:spacing w:after="0" w:line="240" w:lineRule="auto"/>
              <w:jc w:val="right"/>
            </w:pPr>
            <w:r>
              <w:rPr>
                <w:sz w:val="18"/>
              </w:rPr>
              <w:t>0</w:t>
            </w:r>
          </w:p>
        </w:tc>
      </w:tr>
    </w:tbl>
    <w:p w14:paraId="2FAA31C0" w14:textId="77777777" w:rsidR="007201D2" w:rsidRDefault="007201D2">
      <w:pPr>
        <w:spacing w:after="0"/>
      </w:pPr>
    </w:p>
    <w:p w14:paraId="2F435CB5" w14:textId="77777777" w:rsidR="007201D2" w:rsidRDefault="00000000">
      <w:r>
        <w:t>U prethodnom razdoblju Međimurska županija je otplatila obvezu prema kratkoročnom kreditu.</w:t>
      </w:r>
    </w:p>
    <w:p w14:paraId="464849F2" w14:textId="77777777" w:rsidR="007201D2" w:rsidRDefault="007201D2"/>
    <w:p w14:paraId="5E49999C" w14:textId="77777777" w:rsidR="007201D2"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33BA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96E79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3E5CB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8F8A2"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7323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7F7B18"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22A3F" w14:textId="77777777" w:rsidR="007201D2" w:rsidRDefault="00000000">
            <w:pPr>
              <w:keepNext/>
              <w:keepLines/>
              <w:spacing w:after="0" w:line="240" w:lineRule="auto"/>
              <w:jc w:val="center"/>
            </w:pPr>
            <w:r>
              <w:rPr>
                <w:b/>
                <w:sz w:val="18"/>
              </w:rPr>
              <w:t>Indeks (%)</w:t>
            </w:r>
          </w:p>
        </w:tc>
      </w:tr>
      <w:tr w:rsidR="007201D2" w14:paraId="6D21A7E7" w14:textId="77777777">
        <w:tblPrEx>
          <w:tblCellMar>
            <w:top w:w="0" w:type="dxa"/>
            <w:bottom w:w="0" w:type="dxa"/>
          </w:tblCellMar>
        </w:tblPrEx>
        <w:trPr>
          <w:cantSplit/>
          <w:trHeight w:val="560"/>
        </w:trPr>
        <w:tc>
          <w:tcPr>
            <w:tcW w:w="700" w:type="dxa"/>
            <w:tcMar>
              <w:top w:w="0" w:type="dxa"/>
              <w:bottom w:w="0" w:type="dxa"/>
            </w:tcMar>
            <w:vAlign w:val="center"/>
          </w:tcPr>
          <w:p w14:paraId="33807478" w14:textId="77777777" w:rsidR="007201D2" w:rsidRDefault="00000000">
            <w:pPr>
              <w:keepNext/>
              <w:keepLines/>
              <w:spacing w:after="0" w:line="240" w:lineRule="auto"/>
            </w:pPr>
            <w:r>
              <w:rPr>
                <w:sz w:val="18"/>
              </w:rPr>
              <w:t>9221-9222</w:t>
            </w:r>
          </w:p>
        </w:tc>
        <w:tc>
          <w:tcPr>
            <w:tcW w:w="3180" w:type="dxa"/>
            <w:tcMar>
              <w:top w:w="0" w:type="dxa"/>
              <w:bottom w:w="0" w:type="dxa"/>
            </w:tcMar>
            <w:vAlign w:val="center"/>
          </w:tcPr>
          <w:p w14:paraId="6200F2EA" w14:textId="77777777" w:rsidR="007201D2"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5973D43F" w14:textId="77777777" w:rsidR="007201D2" w:rsidRDefault="00000000">
            <w:pPr>
              <w:keepNext/>
              <w:keepLines/>
              <w:spacing w:after="0" w:line="240" w:lineRule="auto"/>
            </w:pPr>
            <w:r>
              <w:rPr>
                <w:sz w:val="18"/>
              </w:rPr>
              <w:t>9221-9222</w:t>
            </w:r>
          </w:p>
        </w:tc>
        <w:tc>
          <w:tcPr>
            <w:tcW w:w="1860" w:type="dxa"/>
            <w:tcMar>
              <w:top w:w="0" w:type="dxa"/>
              <w:bottom w:w="0" w:type="dxa"/>
            </w:tcMar>
            <w:vAlign w:val="center"/>
          </w:tcPr>
          <w:p w14:paraId="4BA25B8A"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2E9E9121" w14:textId="77777777" w:rsidR="007201D2" w:rsidRDefault="00000000">
            <w:pPr>
              <w:keepNext/>
              <w:keepLines/>
              <w:spacing w:after="0" w:line="240" w:lineRule="auto"/>
              <w:jc w:val="right"/>
            </w:pPr>
            <w:r>
              <w:rPr>
                <w:sz w:val="18"/>
              </w:rPr>
              <w:t>1.141.326,44</w:t>
            </w:r>
          </w:p>
        </w:tc>
        <w:tc>
          <w:tcPr>
            <w:tcW w:w="700" w:type="dxa"/>
            <w:tcMar>
              <w:top w:w="0" w:type="dxa"/>
              <w:bottom w:w="0" w:type="dxa"/>
            </w:tcMar>
            <w:vAlign w:val="center"/>
          </w:tcPr>
          <w:p w14:paraId="14326A38" w14:textId="77777777" w:rsidR="007201D2" w:rsidRDefault="00000000">
            <w:pPr>
              <w:keepNext/>
              <w:keepLines/>
              <w:spacing w:after="0" w:line="240" w:lineRule="auto"/>
              <w:jc w:val="right"/>
            </w:pPr>
            <w:r>
              <w:rPr>
                <w:sz w:val="18"/>
              </w:rPr>
              <w:t>-</w:t>
            </w:r>
          </w:p>
        </w:tc>
      </w:tr>
    </w:tbl>
    <w:p w14:paraId="3F3346A6" w14:textId="77777777" w:rsidR="007201D2" w:rsidRDefault="007201D2">
      <w:pPr>
        <w:spacing w:after="0"/>
      </w:pPr>
    </w:p>
    <w:p w14:paraId="2D2A205A" w14:textId="77777777" w:rsidR="007201D2" w:rsidRDefault="00000000">
      <w:r>
        <w:t>Rezultat prethodne godine korigiran je u odnosu na novi Pravilnik gdje se neki prihodi priznati do 2024. godine, a odnosi se na primljene predujmove, moraju vratiti na predujmove kako bi se realnije prikazao rezultat ovog razdoblja.</w:t>
      </w:r>
    </w:p>
    <w:p w14:paraId="4427F290" w14:textId="77777777" w:rsidR="007201D2" w:rsidRDefault="007201D2"/>
    <w:p w14:paraId="4B915E4C" w14:textId="77777777" w:rsidR="007201D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495D5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B573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AE798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91CF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59F3CC"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EAA371"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8CE0B8" w14:textId="77777777" w:rsidR="007201D2" w:rsidRDefault="00000000">
            <w:pPr>
              <w:keepNext/>
              <w:keepLines/>
              <w:spacing w:after="0" w:line="240" w:lineRule="auto"/>
              <w:jc w:val="center"/>
            </w:pPr>
            <w:r>
              <w:rPr>
                <w:b/>
                <w:sz w:val="18"/>
              </w:rPr>
              <w:t>Indeks (%)</w:t>
            </w:r>
          </w:p>
        </w:tc>
      </w:tr>
      <w:tr w:rsidR="007201D2" w14:paraId="32AAE152" w14:textId="77777777">
        <w:tblPrEx>
          <w:tblCellMar>
            <w:top w:w="0" w:type="dxa"/>
            <w:bottom w:w="0" w:type="dxa"/>
          </w:tblCellMar>
        </w:tblPrEx>
        <w:trPr>
          <w:cantSplit/>
          <w:trHeight w:val="560"/>
        </w:trPr>
        <w:tc>
          <w:tcPr>
            <w:tcW w:w="700" w:type="dxa"/>
            <w:tcMar>
              <w:top w:w="0" w:type="dxa"/>
              <w:bottom w:w="0" w:type="dxa"/>
            </w:tcMar>
            <w:vAlign w:val="center"/>
          </w:tcPr>
          <w:p w14:paraId="4324B886" w14:textId="77777777" w:rsidR="007201D2" w:rsidRDefault="007201D2">
            <w:pPr>
              <w:keepNext/>
              <w:keepLines/>
              <w:spacing w:after="0" w:line="240" w:lineRule="auto"/>
            </w:pPr>
          </w:p>
        </w:tc>
        <w:tc>
          <w:tcPr>
            <w:tcW w:w="3180" w:type="dxa"/>
            <w:tcMar>
              <w:top w:w="0" w:type="dxa"/>
              <w:bottom w:w="0" w:type="dxa"/>
            </w:tcMar>
            <w:vAlign w:val="center"/>
          </w:tcPr>
          <w:p w14:paraId="72C7C671" w14:textId="77777777" w:rsidR="007201D2"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514CE1D" w14:textId="77777777" w:rsidR="007201D2" w:rsidRDefault="00000000">
            <w:pPr>
              <w:keepNext/>
              <w:keepLines/>
              <w:spacing w:after="0" w:line="240" w:lineRule="auto"/>
            </w:pPr>
            <w:r>
              <w:rPr>
                <w:sz w:val="18"/>
              </w:rPr>
              <w:t>Y006</w:t>
            </w:r>
          </w:p>
        </w:tc>
        <w:tc>
          <w:tcPr>
            <w:tcW w:w="1860" w:type="dxa"/>
            <w:tcMar>
              <w:top w:w="0" w:type="dxa"/>
              <w:bottom w:w="0" w:type="dxa"/>
            </w:tcMar>
            <w:vAlign w:val="center"/>
          </w:tcPr>
          <w:p w14:paraId="3A34327C"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7F8193F0" w14:textId="77777777" w:rsidR="007201D2" w:rsidRDefault="00000000">
            <w:pPr>
              <w:keepNext/>
              <w:keepLines/>
              <w:spacing w:after="0" w:line="240" w:lineRule="auto"/>
              <w:jc w:val="right"/>
            </w:pPr>
            <w:r>
              <w:rPr>
                <w:sz w:val="18"/>
              </w:rPr>
              <w:t>4.518.529,20</w:t>
            </w:r>
          </w:p>
        </w:tc>
        <w:tc>
          <w:tcPr>
            <w:tcW w:w="700" w:type="dxa"/>
            <w:tcMar>
              <w:top w:w="0" w:type="dxa"/>
              <w:bottom w:w="0" w:type="dxa"/>
            </w:tcMar>
            <w:vAlign w:val="center"/>
          </w:tcPr>
          <w:p w14:paraId="291556AD" w14:textId="77777777" w:rsidR="007201D2" w:rsidRDefault="00000000">
            <w:pPr>
              <w:keepNext/>
              <w:keepLines/>
              <w:spacing w:after="0" w:line="240" w:lineRule="auto"/>
              <w:jc w:val="right"/>
            </w:pPr>
            <w:r>
              <w:rPr>
                <w:sz w:val="18"/>
              </w:rPr>
              <w:t>-</w:t>
            </w:r>
          </w:p>
        </w:tc>
      </w:tr>
    </w:tbl>
    <w:p w14:paraId="6092E2A6" w14:textId="77777777" w:rsidR="007201D2" w:rsidRDefault="007201D2">
      <w:pPr>
        <w:spacing w:after="0"/>
      </w:pPr>
    </w:p>
    <w:p w14:paraId="7E0DEEAA" w14:textId="77777777" w:rsidR="007201D2" w:rsidRDefault="00000000">
      <w:r>
        <w:t>Sučeljavanjem ukupnih prihoda i primitaka i rashoda i izdataka 2025. godine ostvaren je manjak u iznosu od 5.659.855,64 eura koji se pokriva prenesenim viškom iz prethodnih razdoblja u visini od 1.141.326,44 eura te u konačnici rezultat razdoblja iznosi 4.518.529,20 eura, a koji se najvećim dijelom odnosi na značajna ulaganja u nefinancijsku imovinu za koju se prihodi očekuju iduće godine.</w:t>
      </w:r>
    </w:p>
    <w:p w14:paraId="7789F354" w14:textId="77777777" w:rsidR="007201D2" w:rsidRDefault="007201D2"/>
    <w:p w14:paraId="0248DC39" w14:textId="77777777" w:rsidR="007201D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B13A9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35302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86146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C98D0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44F0A"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C8F20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99D49" w14:textId="77777777" w:rsidR="007201D2" w:rsidRDefault="00000000">
            <w:pPr>
              <w:keepNext/>
              <w:keepLines/>
              <w:spacing w:after="0" w:line="240" w:lineRule="auto"/>
              <w:jc w:val="center"/>
            </w:pPr>
            <w:r>
              <w:rPr>
                <w:b/>
                <w:sz w:val="18"/>
              </w:rPr>
              <w:t>Indeks (%)</w:t>
            </w:r>
          </w:p>
        </w:tc>
      </w:tr>
      <w:tr w:rsidR="007201D2" w14:paraId="12966A37" w14:textId="77777777">
        <w:tblPrEx>
          <w:tblCellMar>
            <w:top w:w="0" w:type="dxa"/>
            <w:bottom w:w="0" w:type="dxa"/>
          </w:tblCellMar>
        </w:tblPrEx>
        <w:trPr>
          <w:cantSplit/>
          <w:trHeight w:val="560"/>
        </w:trPr>
        <w:tc>
          <w:tcPr>
            <w:tcW w:w="700" w:type="dxa"/>
            <w:tcMar>
              <w:top w:w="0" w:type="dxa"/>
              <w:bottom w:w="0" w:type="dxa"/>
            </w:tcMar>
            <w:vAlign w:val="center"/>
          </w:tcPr>
          <w:p w14:paraId="6C596A62" w14:textId="77777777" w:rsidR="007201D2" w:rsidRDefault="00000000">
            <w:pPr>
              <w:keepNext/>
              <w:keepLines/>
              <w:spacing w:after="0" w:line="240" w:lineRule="auto"/>
            </w:pPr>
            <w:r>
              <w:rPr>
                <w:sz w:val="18"/>
              </w:rPr>
              <w:t>dio 611</w:t>
            </w:r>
          </w:p>
        </w:tc>
        <w:tc>
          <w:tcPr>
            <w:tcW w:w="3180" w:type="dxa"/>
            <w:tcMar>
              <w:top w:w="0" w:type="dxa"/>
              <w:bottom w:w="0" w:type="dxa"/>
            </w:tcMar>
            <w:vAlign w:val="center"/>
          </w:tcPr>
          <w:p w14:paraId="3D53334E" w14:textId="77777777" w:rsidR="007201D2" w:rsidRDefault="00000000">
            <w:pPr>
              <w:keepNext/>
              <w:keepLines/>
              <w:spacing w:after="0" w:line="240" w:lineRule="auto"/>
            </w:pPr>
            <w:r>
              <w:rPr>
                <w:sz w:val="18"/>
              </w:rPr>
              <w:t>Ostvareni prihodi iz dodatnog udjela poreza na dohodak za decentralizirane funkcije</w:t>
            </w:r>
          </w:p>
        </w:tc>
        <w:tc>
          <w:tcPr>
            <w:tcW w:w="700" w:type="dxa"/>
            <w:tcMar>
              <w:top w:w="0" w:type="dxa"/>
              <w:bottom w:w="0" w:type="dxa"/>
            </w:tcMar>
            <w:vAlign w:val="center"/>
          </w:tcPr>
          <w:p w14:paraId="3BE3FAFF" w14:textId="77777777" w:rsidR="007201D2" w:rsidRDefault="00000000">
            <w:pPr>
              <w:keepNext/>
              <w:keepLines/>
              <w:spacing w:after="0" w:line="240" w:lineRule="auto"/>
            </w:pPr>
            <w:r>
              <w:rPr>
                <w:sz w:val="18"/>
              </w:rPr>
              <w:t>dio611</w:t>
            </w:r>
          </w:p>
        </w:tc>
        <w:tc>
          <w:tcPr>
            <w:tcW w:w="1860" w:type="dxa"/>
            <w:tcMar>
              <w:top w:w="0" w:type="dxa"/>
              <w:bottom w:w="0" w:type="dxa"/>
            </w:tcMar>
            <w:vAlign w:val="center"/>
          </w:tcPr>
          <w:p w14:paraId="3420E34D" w14:textId="77777777" w:rsidR="007201D2" w:rsidRDefault="00000000">
            <w:pPr>
              <w:keepNext/>
              <w:keepLines/>
              <w:spacing w:after="0" w:line="240" w:lineRule="auto"/>
              <w:jc w:val="right"/>
            </w:pPr>
            <w:r>
              <w:rPr>
                <w:sz w:val="18"/>
              </w:rPr>
              <w:t>2.972.537,84</w:t>
            </w:r>
          </w:p>
        </w:tc>
        <w:tc>
          <w:tcPr>
            <w:tcW w:w="1860" w:type="dxa"/>
            <w:tcMar>
              <w:top w:w="0" w:type="dxa"/>
              <w:bottom w:w="0" w:type="dxa"/>
            </w:tcMar>
            <w:vAlign w:val="center"/>
          </w:tcPr>
          <w:p w14:paraId="6CBCD291" w14:textId="77777777" w:rsidR="007201D2" w:rsidRDefault="00000000">
            <w:pPr>
              <w:keepNext/>
              <w:keepLines/>
              <w:spacing w:after="0" w:line="240" w:lineRule="auto"/>
              <w:jc w:val="right"/>
            </w:pPr>
            <w:r>
              <w:rPr>
                <w:sz w:val="18"/>
              </w:rPr>
              <w:t>3.394.396,90</w:t>
            </w:r>
          </w:p>
        </w:tc>
        <w:tc>
          <w:tcPr>
            <w:tcW w:w="700" w:type="dxa"/>
            <w:tcMar>
              <w:top w:w="0" w:type="dxa"/>
              <w:bottom w:w="0" w:type="dxa"/>
            </w:tcMar>
            <w:vAlign w:val="center"/>
          </w:tcPr>
          <w:p w14:paraId="22E6FD76" w14:textId="77777777" w:rsidR="007201D2" w:rsidRDefault="00000000">
            <w:pPr>
              <w:keepNext/>
              <w:keepLines/>
              <w:spacing w:after="0" w:line="240" w:lineRule="auto"/>
              <w:jc w:val="right"/>
            </w:pPr>
            <w:r>
              <w:rPr>
                <w:sz w:val="18"/>
              </w:rPr>
              <w:t>114,2</w:t>
            </w:r>
          </w:p>
        </w:tc>
      </w:tr>
    </w:tbl>
    <w:p w14:paraId="2F758B5C" w14:textId="77777777" w:rsidR="007201D2" w:rsidRDefault="007201D2">
      <w:pPr>
        <w:spacing w:after="0"/>
      </w:pPr>
    </w:p>
    <w:p w14:paraId="4B7017EC" w14:textId="77777777" w:rsidR="007201D2" w:rsidRDefault="00000000">
      <w:r>
        <w:t>Veći priljev poreznih prihoda utjecao je veće ostvarenje prihoda iz dodatnog udjela poreza na dohodak za decentralizirane funkcije.</w:t>
      </w:r>
    </w:p>
    <w:p w14:paraId="265287DC" w14:textId="77777777" w:rsidR="007201D2" w:rsidRDefault="007201D2"/>
    <w:p w14:paraId="4732D591" w14:textId="77777777" w:rsidR="007201D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9E15D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3802E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D5237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BECFF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C3B78"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C27284"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AFF89C" w14:textId="77777777" w:rsidR="007201D2" w:rsidRDefault="00000000">
            <w:pPr>
              <w:keepNext/>
              <w:keepLines/>
              <w:spacing w:after="0" w:line="240" w:lineRule="auto"/>
              <w:jc w:val="center"/>
            </w:pPr>
            <w:r>
              <w:rPr>
                <w:b/>
                <w:sz w:val="18"/>
              </w:rPr>
              <w:t>Indeks (%)</w:t>
            </w:r>
          </w:p>
        </w:tc>
      </w:tr>
      <w:tr w:rsidR="007201D2" w14:paraId="1862AADA" w14:textId="77777777">
        <w:tblPrEx>
          <w:tblCellMar>
            <w:top w:w="0" w:type="dxa"/>
            <w:bottom w:w="0" w:type="dxa"/>
          </w:tblCellMar>
        </w:tblPrEx>
        <w:trPr>
          <w:cantSplit/>
          <w:trHeight w:val="560"/>
        </w:trPr>
        <w:tc>
          <w:tcPr>
            <w:tcW w:w="700" w:type="dxa"/>
            <w:tcMar>
              <w:top w:w="0" w:type="dxa"/>
              <w:bottom w:w="0" w:type="dxa"/>
            </w:tcMar>
            <w:vAlign w:val="center"/>
          </w:tcPr>
          <w:p w14:paraId="35CDCA40" w14:textId="77777777" w:rsidR="007201D2" w:rsidRDefault="00000000">
            <w:pPr>
              <w:keepNext/>
              <w:keepLines/>
              <w:spacing w:after="0" w:line="240" w:lineRule="auto"/>
            </w:pPr>
            <w:r>
              <w:rPr>
                <w:sz w:val="18"/>
              </w:rPr>
              <w:t>63321</w:t>
            </w:r>
          </w:p>
        </w:tc>
        <w:tc>
          <w:tcPr>
            <w:tcW w:w="3180" w:type="dxa"/>
            <w:tcMar>
              <w:top w:w="0" w:type="dxa"/>
              <w:bottom w:w="0" w:type="dxa"/>
            </w:tcMar>
            <w:vAlign w:val="center"/>
          </w:tcPr>
          <w:p w14:paraId="32D4DAA8" w14:textId="77777777" w:rsidR="007201D2" w:rsidRDefault="00000000">
            <w:pPr>
              <w:keepNext/>
              <w:keepLines/>
              <w:spacing w:after="0" w:line="240" w:lineRule="auto"/>
            </w:pPr>
            <w:r>
              <w:rPr>
                <w:sz w:val="18"/>
              </w:rPr>
              <w:t>Kapitalne pomoći iz državnog proračuna</w:t>
            </w:r>
          </w:p>
        </w:tc>
        <w:tc>
          <w:tcPr>
            <w:tcW w:w="700" w:type="dxa"/>
            <w:tcMar>
              <w:top w:w="0" w:type="dxa"/>
              <w:bottom w:w="0" w:type="dxa"/>
            </w:tcMar>
            <w:vAlign w:val="center"/>
          </w:tcPr>
          <w:p w14:paraId="2AD53DF8" w14:textId="77777777" w:rsidR="007201D2" w:rsidRDefault="00000000">
            <w:pPr>
              <w:keepNext/>
              <w:keepLines/>
              <w:spacing w:after="0" w:line="240" w:lineRule="auto"/>
            </w:pPr>
            <w:r>
              <w:rPr>
                <w:sz w:val="18"/>
              </w:rPr>
              <w:t>63321</w:t>
            </w:r>
          </w:p>
        </w:tc>
        <w:tc>
          <w:tcPr>
            <w:tcW w:w="1860" w:type="dxa"/>
            <w:tcMar>
              <w:top w:w="0" w:type="dxa"/>
              <w:bottom w:w="0" w:type="dxa"/>
            </w:tcMar>
            <w:vAlign w:val="center"/>
          </w:tcPr>
          <w:p w14:paraId="51B70BE3" w14:textId="77777777" w:rsidR="007201D2" w:rsidRDefault="00000000">
            <w:pPr>
              <w:keepNext/>
              <w:keepLines/>
              <w:spacing w:after="0" w:line="240" w:lineRule="auto"/>
              <w:jc w:val="right"/>
            </w:pPr>
            <w:r>
              <w:rPr>
                <w:sz w:val="18"/>
              </w:rPr>
              <w:t>550.900,72</w:t>
            </w:r>
          </w:p>
        </w:tc>
        <w:tc>
          <w:tcPr>
            <w:tcW w:w="1860" w:type="dxa"/>
            <w:tcMar>
              <w:top w:w="0" w:type="dxa"/>
              <w:bottom w:w="0" w:type="dxa"/>
            </w:tcMar>
            <w:vAlign w:val="center"/>
          </w:tcPr>
          <w:p w14:paraId="764FF787" w14:textId="77777777" w:rsidR="007201D2" w:rsidRDefault="00000000">
            <w:pPr>
              <w:keepNext/>
              <w:keepLines/>
              <w:spacing w:after="0" w:line="240" w:lineRule="auto"/>
              <w:jc w:val="right"/>
            </w:pPr>
            <w:r>
              <w:rPr>
                <w:sz w:val="18"/>
              </w:rPr>
              <w:t>1.983.295,79</w:t>
            </w:r>
          </w:p>
        </w:tc>
        <w:tc>
          <w:tcPr>
            <w:tcW w:w="700" w:type="dxa"/>
            <w:tcMar>
              <w:top w:w="0" w:type="dxa"/>
              <w:bottom w:w="0" w:type="dxa"/>
            </w:tcMar>
            <w:vAlign w:val="center"/>
          </w:tcPr>
          <w:p w14:paraId="74D7DDBE" w14:textId="77777777" w:rsidR="007201D2" w:rsidRDefault="00000000">
            <w:pPr>
              <w:keepNext/>
              <w:keepLines/>
              <w:spacing w:after="0" w:line="240" w:lineRule="auto"/>
              <w:jc w:val="right"/>
            </w:pPr>
            <w:r>
              <w:rPr>
                <w:sz w:val="18"/>
              </w:rPr>
              <w:t>360,0</w:t>
            </w:r>
          </w:p>
        </w:tc>
      </w:tr>
    </w:tbl>
    <w:p w14:paraId="1C41252B" w14:textId="77777777" w:rsidR="007201D2" w:rsidRDefault="007201D2">
      <w:pPr>
        <w:spacing w:after="0"/>
      </w:pPr>
    </w:p>
    <w:p w14:paraId="0A3BB066" w14:textId="77777777" w:rsidR="007201D2" w:rsidRDefault="00000000">
      <w:r>
        <w:lastRenderedPageBreak/>
        <w:t>Povećani prihodi za pomoći u ulaganjima, najveći dio za Mjere prilagodbe klimatskim promjenama.</w:t>
      </w:r>
    </w:p>
    <w:p w14:paraId="2EEB015D" w14:textId="77777777" w:rsidR="007201D2" w:rsidRDefault="007201D2"/>
    <w:p w14:paraId="08A00B21" w14:textId="77777777" w:rsidR="007201D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CC780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7A942"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8532A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F4027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0F36A5"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B0203F"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D1F597" w14:textId="77777777" w:rsidR="007201D2" w:rsidRDefault="00000000">
            <w:pPr>
              <w:keepNext/>
              <w:keepLines/>
              <w:spacing w:after="0" w:line="240" w:lineRule="auto"/>
              <w:jc w:val="center"/>
            </w:pPr>
            <w:r>
              <w:rPr>
                <w:b/>
                <w:sz w:val="18"/>
              </w:rPr>
              <w:t>Indeks (%)</w:t>
            </w:r>
          </w:p>
        </w:tc>
      </w:tr>
      <w:tr w:rsidR="007201D2" w14:paraId="2B055375" w14:textId="77777777">
        <w:tblPrEx>
          <w:tblCellMar>
            <w:top w:w="0" w:type="dxa"/>
            <w:bottom w:w="0" w:type="dxa"/>
          </w:tblCellMar>
        </w:tblPrEx>
        <w:trPr>
          <w:cantSplit/>
          <w:trHeight w:val="560"/>
        </w:trPr>
        <w:tc>
          <w:tcPr>
            <w:tcW w:w="700" w:type="dxa"/>
            <w:tcMar>
              <w:top w:w="0" w:type="dxa"/>
              <w:bottom w:w="0" w:type="dxa"/>
            </w:tcMar>
            <w:vAlign w:val="center"/>
          </w:tcPr>
          <w:p w14:paraId="6C99250F" w14:textId="77777777" w:rsidR="007201D2" w:rsidRDefault="00000000">
            <w:pPr>
              <w:keepNext/>
              <w:keepLines/>
              <w:spacing w:after="0" w:line="240" w:lineRule="auto"/>
            </w:pPr>
            <w:r>
              <w:rPr>
                <w:sz w:val="18"/>
              </w:rPr>
              <w:t>63811</w:t>
            </w:r>
          </w:p>
        </w:tc>
        <w:tc>
          <w:tcPr>
            <w:tcW w:w="3180" w:type="dxa"/>
            <w:tcMar>
              <w:top w:w="0" w:type="dxa"/>
              <w:bottom w:w="0" w:type="dxa"/>
            </w:tcMar>
            <w:vAlign w:val="center"/>
          </w:tcPr>
          <w:p w14:paraId="4A2F8EA2" w14:textId="77777777" w:rsidR="007201D2" w:rsidRDefault="00000000">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1D7FC322" w14:textId="77777777" w:rsidR="007201D2" w:rsidRDefault="00000000">
            <w:pPr>
              <w:keepNext/>
              <w:keepLines/>
              <w:spacing w:after="0" w:line="240" w:lineRule="auto"/>
            </w:pPr>
            <w:r>
              <w:rPr>
                <w:sz w:val="18"/>
              </w:rPr>
              <w:t>63811</w:t>
            </w:r>
          </w:p>
        </w:tc>
        <w:tc>
          <w:tcPr>
            <w:tcW w:w="1860" w:type="dxa"/>
            <w:tcMar>
              <w:top w:w="0" w:type="dxa"/>
              <w:bottom w:w="0" w:type="dxa"/>
            </w:tcMar>
            <w:vAlign w:val="center"/>
          </w:tcPr>
          <w:p w14:paraId="496DA081" w14:textId="77777777" w:rsidR="007201D2" w:rsidRDefault="00000000">
            <w:pPr>
              <w:keepNext/>
              <w:keepLines/>
              <w:spacing w:after="0" w:line="240" w:lineRule="auto"/>
              <w:jc w:val="right"/>
            </w:pPr>
            <w:r>
              <w:rPr>
                <w:sz w:val="18"/>
              </w:rPr>
              <w:t>443.910,18</w:t>
            </w:r>
          </w:p>
        </w:tc>
        <w:tc>
          <w:tcPr>
            <w:tcW w:w="1860" w:type="dxa"/>
            <w:tcMar>
              <w:top w:w="0" w:type="dxa"/>
              <w:bottom w:w="0" w:type="dxa"/>
            </w:tcMar>
            <w:vAlign w:val="center"/>
          </w:tcPr>
          <w:p w14:paraId="0DB354B3" w14:textId="77777777" w:rsidR="007201D2" w:rsidRDefault="00000000">
            <w:pPr>
              <w:keepNext/>
              <w:keepLines/>
              <w:spacing w:after="0" w:line="240" w:lineRule="auto"/>
              <w:jc w:val="right"/>
            </w:pPr>
            <w:r>
              <w:rPr>
                <w:sz w:val="18"/>
              </w:rPr>
              <w:t>633.527,50</w:t>
            </w:r>
          </w:p>
        </w:tc>
        <w:tc>
          <w:tcPr>
            <w:tcW w:w="700" w:type="dxa"/>
            <w:tcMar>
              <w:top w:w="0" w:type="dxa"/>
              <w:bottom w:w="0" w:type="dxa"/>
            </w:tcMar>
            <w:vAlign w:val="center"/>
          </w:tcPr>
          <w:p w14:paraId="33C516B8" w14:textId="77777777" w:rsidR="007201D2" w:rsidRDefault="00000000">
            <w:pPr>
              <w:keepNext/>
              <w:keepLines/>
              <w:spacing w:after="0" w:line="240" w:lineRule="auto"/>
              <w:jc w:val="right"/>
            </w:pPr>
            <w:r>
              <w:rPr>
                <w:sz w:val="18"/>
              </w:rPr>
              <w:t>142,7</w:t>
            </w:r>
          </w:p>
        </w:tc>
      </w:tr>
    </w:tbl>
    <w:p w14:paraId="065F7557" w14:textId="77777777" w:rsidR="007201D2" w:rsidRDefault="007201D2">
      <w:pPr>
        <w:spacing w:after="0"/>
      </w:pPr>
    </w:p>
    <w:p w14:paraId="1725492C" w14:textId="77777777" w:rsidR="007201D2" w:rsidRDefault="00000000">
      <w:r>
        <w:t>Povećani prihodi za ulaganja koja su financirana putem EU mehanizama.</w:t>
      </w:r>
    </w:p>
    <w:p w14:paraId="0C74EA2A" w14:textId="77777777" w:rsidR="007201D2" w:rsidRDefault="007201D2"/>
    <w:p w14:paraId="7C48042D" w14:textId="77777777" w:rsidR="007201D2"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1842A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D5380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D2F37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D288AE"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D21F07"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FD22A3"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6B1EA" w14:textId="77777777" w:rsidR="007201D2" w:rsidRDefault="00000000">
            <w:pPr>
              <w:keepNext/>
              <w:keepLines/>
              <w:spacing w:after="0" w:line="240" w:lineRule="auto"/>
              <w:jc w:val="center"/>
            </w:pPr>
            <w:r>
              <w:rPr>
                <w:b/>
                <w:sz w:val="18"/>
              </w:rPr>
              <w:t>Indeks (%)</w:t>
            </w:r>
          </w:p>
        </w:tc>
      </w:tr>
      <w:tr w:rsidR="007201D2" w14:paraId="19BDE235" w14:textId="77777777">
        <w:tblPrEx>
          <w:tblCellMar>
            <w:top w:w="0" w:type="dxa"/>
            <w:bottom w:w="0" w:type="dxa"/>
          </w:tblCellMar>
        </w:tblPrEx>
        <w:trPr>
          <w:cantSplit/>
          <w:trHeight w:val="560"/>
        </w:trPr>
        <w:tc>
          <w:tcPr>
            <w:tcW w:w="700" w:type="dxa"/>
            <w:tcMar>
              <w:top w:w="0" w:type="dxa"/>
              <w:bottom w:w="0" w:type="dxa"/>
            </w:tcMar>
            <w:vAlign w:val="center"/>
          </w:tcPr>
          <w:p w14:paraId="06656845" w14:textId="77777777" w:rsidR="007201D2" w:rsidRDefault="00000000">
            <w:pPr>
              <w:keepNext/>
              <w:keepLines/>
              <w:spacing w:after="0" w:line="240" w:lineRule="auto"/>
            </w:pPr>
            <w:r>
              <w:rPr>
                <w:sz w:val="18"/>
              </w:rPr>
              <w:t>63821</w:t>
            </w:r>
          </w:p>
        </w:tc>
        <w:tc>
          <w:tcPr>
            <w:tcW w:w="3180" w:type="dxa"/>
            <w:tcMar>
              <w:top w:w="0" w:type="dxa"/>
              <w:bottom w:w="0" w:type="dxa"/>
            </w:tcMar>
            <w:vAlign w:val="center"/>
          </w:tcPr>
          <w:p w14:paraId="7B5DCE7E" w14:textId="77777777" w:rsidR="007201D2" w:rsidRDefault="00000000">
            <w:pPr>
              <w:keepNext/>
              <w:keepLines/>
              <w:spacing w:after="0" w:line="240" w:lineRule="auto"/>
            </w:pPr>
            <w:r>
              <w:rPr>
                <w:sz w:val="18"/>
              </w:rPr>
              <w:t>Kapitalne pomoći iz državnog proračuna temeljem prijenosa EU sredstava</w:t>
            </w:r>
          </w:p>
        </w:tc>
        <w:tc>
          <w:tcPr>
            <w:tcW w:w="700" w:type="dxa"/>
            <w:tcMar>
              <w:top w:w="0" w:type="dxa"/>
              <w:bottom w:w="0" w:type="dxa"/>
            </w:tcMar>
            <w:vAlign w:val="center"/>
          </w:tcPr>
          <w:p w14:paraId="58C7B726" w14:textId="77777777" w:rsidR="007201D2" w:rsidRDefault="00000000">
            <w:pPr>
              <w:keepNext/>
              <w:keepLines/>
              <w:spacing w:after="0" w:line="240" w:lineRule="auto"/>
            </w:pPr>
            <w:r>
              <w:rPr>
                <w:sz w:val="18"/>
              </w:rPr>
              <w:t>63821</w:t>
            </w:r>
          </w:p>
        </w:tc>
        <w:tc>
          <w:tcPr>
            <w:tcW w:w="1860" w:type="dxa"/>
            <w:tcMar>
              <w:top w:w="0" w:type="dxa"/>
              <w:bottom w:w="0" w:type="dxa"/>
            </w:tcMar>
            <w:vAlign w:val="center"/>
          </w:tcPr>
          <w:p w14:paraId="00CA24EB" w14:textId="77777777" w:rsidR="007201D2" w:rsidRDefault="00000000">
            <w:pPr>
              <w:keepNext/>
              <w:keepLines/>
              <w:spacing w:after="0" w:line="240" w:lineRule="auto"/>
              <w:jc w:val="right"/>
            </w:pPr>
            <w:r>
              <w:rPr>
                <w:sz w:val="18"/>
              </w:rPr>
              <w:t>38.580,68</w:t>
            </w:r>
          </w:p>
        </w:tc>
        <w:tc>
          <w:tcPr>
            <w:tcW w:w="1860" w:type="dxa"/>
            <w:tcMar>
              <w:top w:w="0" w:type="dxa"/>
              <w:bottom w:w="0" w:type="dxa"/>
            </w:tcMar>
            <w:vAlign w:val="center"/>
          </w:tcPr>
          <w:p w14:paraId="65F7055D" w14:textId="77777777" w:rsidR="007201D2" w:rsidRDefault="00000000">
            <w:pPr>
              <w:keepNext/>
              <w:keepLines/>
              <w:spacing w:after="0" w:line="240" w:lineRule="auto"/>
              <w:jc w:val="right"/>
            </w:pPr>
            <w:r>
              <w:rPr>
                <w:sz w:val="18"/>
              </w:rPr>
              <w:t>2.279.181,92</w:t>
            </w:r>
          </w:p>
        </w:tc>
        <w:tc>
          <w:tcPr>
            <w:tcW w:w="700" w:type="dxa"/>
            <w:tcMar>
              <w:top w:w="0" w:type="dxa"/>
              <w:bottom w:w="0" w:type="dxa"/>
            </w:tcMar>
            <w:vAlign w:val="center"/>
          </w:tcPr>
          <w:p w14:paraId="5095B141" w14:textId="77777777" w:rsidR="007201D2" w:rsidRDefault="00000000">
            <w:pPr>
              <w:keepNext/>
              <w:keepLines/>
              <w:spacing w:after="0" w:line="240" w:lineRule="auto"/>
              <w:jc w:val="right"/>
            </w:pPr>
            <w:r>
              <w:rPr>
                <w:sz w:val="18"/>
              </w:rPr>
              <w:t>5907,6</w:t>
            </w:r>
          </w:p>
        </w:tc>
      </w:tr>
    </w:tbl>
    <w:p w14:paraId="249BCBB2" w14:textId="77777777" w:rsidR="007201D2" w:rsidRDefault="007201D2">
      <w:pPr>
        <w:spacing w:after="0"/>
      </w:pPr>
    </w:p>
    <w:p w14:paraId="07E2273C" w14:textId="77777777" w:rsidR="007201D2" w:rsidRDefault="00000000">
      <w:r>
        <w:t>Povećani prihodi za projekt Revitalizacija Kaštela Pribislavec, te NPOO ulaganja u školstvu.</w:t>
      </w:r>
    </w:p>
    <w:p w14:paraId="0A07EBC9" w14:textId="77777777" w:rsidR="007201D2" w:rsidRDefault="007201D2"/>
    <w:p w14:paraId="6CED4054" w14:textId="77777777" w:rsidR="007201D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04B2C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C9CD3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D212F1"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2D733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AA6371"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5CB0E"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3BAC3C" w14:textId="77777777" w:rsidR="007201D2" w:rsidRDefault="00000000">
            <w:pPr>
              <w:keepNext/>
              <w:keepLines/>
              <w:spacing w:after="0" w:line="240" w:lineRule="auto"/>
              <w:jc w:val="center"/>
            </w:pPr>
            <w:r>
              <w:rPr>
                <w:b/>
                <w:sz w:val="18"/>
              </w:rPr>
              <w:t>Indeks (%)</w:t>
            </w:r>
          </w:p>
        </w:tc>
      </w:tr>
      <w:tr w:rsidR="007201D2" w14:paraId="6BD2BA1E" w14:textId="77777777">
        <w:tblPrEx>
          <w:tblCellMar>
            <w:top w:w="0" w:type="dxa"/>
            <w:bottom w:w="0" w:type="dxa"/>
          </w:tblCellMar>
        </w:tblPrEx>
        <w:trPr>
          <w:cantSplit/>
          <w:trHeight w:val="560"/>
        </w:trPr>
        <w:tc>
          <w:tcPr>
            <w:tcW w:w="700" w:type="dxa"/>
            <w:tcMar>
              <w:top w:w="0" w:type="dxa"/>
              <w:bottom w:w="0" w:type="dxa"/>
            </w:tcMar>
            <w:vAlign w:val="center"/>
          </w:tcPr>
          <w:p w14:paraId="7EFAC943" w14:textId="77777777" w:rsidR="007201D2" w:rsidRDefault="00000000">
            <w:pPr>
              <w:keepNext/>
              <w:keepLines/>
              <w:spacing w:after="0" w:line="240" w:lineRule="auto"/>
            </w:pPr>
            <w:r>
              <w:rPr>
                <w:sz w:val="18"/>
              </w:rPr>
              <w:t>36325</w:t>
            </w:r>
          </w:p>
        </w:tc>
        <w:tc>
          <w:tcPr>
            <w:tcW w:w="3180" w:type="dxa"/>
            <w:tcMar>
              <w:top w:w="0" w:type="dxa"/>
              <w:bottom w:w="0" w:type="dxa"/>
            </w:tcMar>
            <w:vAlign w:val="center"/>
          </w:tcPr>
          <w:p w14:paraId="76080DD1" w14:textId="77777777" w:rsidR="007201D2" w:rsidRDefault="00000000">
            <w:pPr>
              <w:keepNext/>
              <w:keepLines/>
              <w:spacing w:after="0" w:line="240" w:lineRule="auto"/>
            </w:pPr>
            <w:r>
              <w:rPr>
                <w:sz w:val="18"/>
              </w:rPr>
              <w:t>Kapitalne pomoći gradskim proračunima</w:t>
            </w:r>
          </w:p>
        </w:tc>
        <w:tc>
          <w:tcPr>
            <w:tcW w:w="700" w:type="dxa"/>
            <w:tcMar>
              <w:top w:w="0" w:type="dxa"/>
              <w:bottom w:w="0" w:type="dxa"/>
            </w:tcMar>
            <w:vAlign w:val="center"/>
          </w:tcPr>
          <w:p w14:paraId="2E06FC25" w14:textId="77777777" w:rsidR="007201D2" w:rsidRDefault="00000000">
            <w:pPr>
              <w:keepNext/>
              <w:keepLines/>
              <w:spacing w:after="0" w:line="240" w:lineRule="auto"/>
            </w:pPr>
            <w:r>
              <w:rPr>
                <w:sz w:val="18"/>
              </w:rPr>
              <w:t>36325</w:t>
            </w:r>
          </w:p>
        </w:tc>
        <w:tc>
          <w:tcPr>
            <w:tcW w:w="1860" w:type="dxa"/>
            <w:tcMar>
              <w:top w:w="0" w:type="dxa"/>
              <w:bottom w:w="0" w:type="dxa"/>
            </w:tcMar>
            <w:vAlign w:val="center"/>
          </w:tcPr>
          <w:p w14:paraId="5D03DC99" w14:textId="77777777" w:rsidR="007201D2" w:rsidRDefault="00000000">
            <w:pPr>
              <w:keepNext/>
              <w:keepLines/>
              <w:spacing w:after="0" w:line="240" w:lineRule="auto"/>
              <w:jc w:val="right"/>
            </w:pPr>
            <w:r>
              <w:rPr>
                <w:sz w:val="18"/>
              </w:rPr>
              <w:t>692.570,46</w:t>
            </w:r>
          </w:p>
        </w:tc>
        <w:tc>
          <w:tcPr>
            <w:tcW w:w="1860" w:type="dxa"/>
            <w:tcMar>
              <w:top w:w="0" w:type="dxa"/>
              <w:bottom w:w="0" w:type="dxa"/>
            </w:tcMar>
            <w:vAlign w:val="center"/>
          </w:tcPr>
          <w:p w14:paraId="7832CC85" w14:textId="77777777" w:rsidR="007201D2" w:rsidRDefault="00000000">
            <w:pPr>
              <w:keepNext/>
              <w:keepLines/>
              <w:spacing w:after="0" w:line="240" w:lineRule="auto"/>
              <w:jc w:val="right"/>
            </w:pPr>
            <w:r>
              <w:rPr>
                <w:sz w:val="18"/>
              </w:rPr>
              <w:t>757.616,67</w:t>
            </w:r>
          </w:p>
        </w:tc>
        <w:tc>
          <w:tcPr>
            <w:tcW w:w="700" w:type="dxa"/>
            <w:tcMar>
              <w:top w:w="0" w:type="dxa"/>
              <w:bottom w:w="0" w:type="dxa"/>
            </w:tcMar>
            <w:vAlign w:val="center"/>
          </w:tcPr>
          <w:p w14:paraId="4FDCFC95" w14:textId="77777777" w:rsidR="007201D2" w:rsidRDefault="00000000">
            <w:pPr>
              <w:keepNext/>
              <w:keepLines/>
              <w:spacing w:after="0" w:line="240" w:lineRule="auto"/>
              <w:jc w:val="right"/>
            </w:pPr>
            <w:r>
              <w:rPr>
                <w:sz w:val="18"/>
              </w:rPr>
              <w:t>109,4</w:t>
            </w:r>
          </w:p>
        </w:tc>
      </w:tr>
    </w:tbl>
    <w:p w14:paraId="0E3AF083" w14:textId="77777777" w:rsidR="007201D2" w:rsidRDefault="007201D2">
      <w:pPr>
        <w:spacing w:after="0"/>
      </w:pPr>
    </w:p>
    <w:p w14:paraId="06297C61" w14:textId="77777777" w:rsidR="007201D2" w:rsidRDefault="00000000">
      <w:r>
        <w:t>Kapitalne pomoći gradovima, najveći udio za pomoć u izgradnji Regionalnog edukacijsko-rehabilitacijskog centra u Čakovcu - 492.390,05 eura, sufinanciranje sustava kanalizacije i oborinske odvodnje u Prelogu - 100.000,00 eura, sufinanciranje energetske obnove sportske dvorane u Murskom Središću - 165.226,62 eura.</w:t>
      </w:r>
    </w:p>
    <w:p w14:paraId="00953DDB" w14:textId="77777777" w:rsidR="007201D2" w:rsidRDefault="007201D2"/>
    <w:p w14:paraId="787298E7" w14:textId="77777777" w:rsidR="007201D2"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2CCFE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0C56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823D51"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76FCA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87827"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B63AF2"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003A65" w14:textId="77777777" w:rsidR="007201D2" w:rsidRDefault="00000000">
            <w:pPr>
              <w:keepNext/>
              <w:keepLines/>
              <w:spacing w:after="0" w:line="240" w:lineRule="auto"/>
              <w:jc w:val="center"/>
            </w:pPr>
            <w:r>
              <w:rPr>
                <w:b/>
                <w:sz w:val="18"/>
              </w:rPr>
              <w:t>Indeks (%)</w:t>
            </w:r>
          </w:p>
        </w:tc>
      </w:tr>
      <w:tr w:rsidR="007201D2" w14:paraId="567A5F00" w14:textId="77777777">
        <w:tblPrEx>
          <w:tblCellMar>
            <w:top w:w="0" w:type="dxa"/>
            <w:bottom w:w="0" w:type="dxa"/>
          </w:tblCellMar>
        </w:tblPrEx>
        <w:trPr>
          <w:cantSplit/>
          <w:trHeight w:val="560"/>
        </w:trPr>
        <w:tc>
          <w:tcPr>
            <w:tcW w:w="700" w:type="dxa"/>
            <w:tcMar>
              <w:top w:w="0" w:type="dxa"/>
              <w:bottom w:w="0" w:type="dxa"/>
            </w:tcMar>
            <w:vAlign w:val="center"/>
          </w:tcPr>
          <w:p w14:paraId="3D4944E2" w14:textId="77777777" w:rsidR="007201D2" w:rsidRDefault="00000000">
            <w:pPr>
              <w:keepNext/>
              <w:keepLines/>
              <w:spacing w:after="0" w:line="240" w:lineRule="auto"/>
            </w:pPr>
            <w:r>
              <w:rPr>
                <w:sz w:val="18"/>
              </w:rPr>
              <w:t>36326</w:t>
            </w:r>
          </w:p>
        </w:tc>
        <w:tc>
          <w:tcPr>
            <w:tcW w:w="3180" w:type="dxa"/>
            <w:tcMar>
              <w:top w:w="0" w:type="dxa"/>
              <w:bottom w:w="0" w:type="dxa"/>
            </w:tcMar>
            <w:vAlign w:val="center"/>
          </w:tcPr>
          <w:p w14:paraId="3EE46F3D" w14:textId="77777777" w:rsidR="007201D2" w:rsidRDefault="00000000">
            <w:pPr>
              <w:keepNext/>
              <w:keepLines/>
              <w:spacing w:after="0" w:line="240" w:lineRule="auto"/>
            </w:pPr>
            <w:r>
              <w:rPr>
                <w:sz w:val="18"/>
              </w:rPr>
              <w:t>Kapitalne pomoći općinskim proračunima</w:t>
            </w:r>
          </w:p>
        </w:tc>
        <w:tc>
          <w:tcPr>
            <w:tcW w:w="700" w:type="dxa"/>
            <w:tcMar>
              <w:top w:w="0" w:type="dxa"/>
              <w:bottom w:w="0" w:type="dxa"/>
            </w:tcMar>
            <w:vAlign w:val="center"/>
          </w:tcPr>
          <w:p w14:paraId="5C8C4888" w14:textId="77777777" w:rsidR="007201D2" w:rsidRDefault="00000000">
            <w:pPr>
              <w:keepNext/>
              <w:keepLines/>
              <w:spacing w:after="0" w:line="240" w:lineRule="auto"/>
            </w:pPr>
            <w:r>
              <w:rPr>
                <w:sz w:val="18"/>
              </w:rPr>
              <w:t>36326</w:t>
            </w:r>
          </w:p>
        </w:tc>
        <w:tc>
          <w:tcPr>
            <w:tcW w:w="1860" w:type="dxa"/>
            <w:tcMar>
              <w:top w:w="0" w:type="dxa"/>
              <w:bottom w:w="0" w:type="dxa"/>
            </w:tcMar>
            <w:vAlign w:val="center"/>
          </w:tcPr>
          <w:p w14:paraId="0CC76D4A" w14:textId="77777777" w:rsidR="007201D2" w:rsidRDefault="00000000">
            <w:pPr>
              <w:keepNext/>
              <w:keepLines/>
              <w:spacing w:after="0" w:line="240" w:lineRule="auto"/>
              <w:jc w:val="right"/>
            </w:pPr>
            <w:r>
              <w:rPr>
                <w:sz w:val="18"/>
              </w:rPr>
              <w:t>145.397,67</w:t>
            </w:r>
          </w:p>
        </w:tc>
        <w:tc>
          <w:tcPr>
            <w:tcW w:w="1860" w:type="dxa"/>
            <w:tcMar>
              <w:top w:w="0" w:type="dxa"/>
              <w:bottom w:w="0" w:type="dxa"/>
            </w:tcMar>
            <w:vAlign w:val="center"/>
          </w:tcPr>
          <w:p w14:paraId="59B8683A" w14:textId="77777777" w:rsidR="007201D2" w:rsidRDefault="00000000">
            <w:pPr>
              <w:keepNext/>
              <w:keepLines/>
              <w:spacing w:after="0" w:line="240" w:lineRule="auto"/>
              <w:jc w:val="right"/>
            </w:pPr>
            <w:r>
              <w:rPr>
                <w:sz w:val="18"/>
              </w:rPr>
              <w:t>1.050.056,61</w:t>
            </w:r>
          </w:p>
        </w:tc>
        <w:tc>
          <w:tcPr>
            <w:tcW w:w="700" w:type="dxa"/>
            <w:tcMar>
              <w:top w:w="0" w:type="dxa"/>
              <w:bottom w:w="0" w:type="dxa"/>
            </w:tcMar>
            <w:vAlign w:val="center"/>
          </w:tcPr>
          <w:p w14:paraId="128369B1" w14:textId="77777777" w:rsidR="007201D2" w:rsidRDefault="00000000">
            <w:pPr>
              <w:keepNext/>
              <w:keepLines/>
              <w:spacing w:after="0" w:line="240" w:lineRule="auto"/>
              <w:jc w:val="right"/>
            </w:pPr>
            <w:r>
              <w:rPr>
                <w:sz w:val="18"/>
              </w:rPr>
              <w:t>722,2</w:t>
            </w:r>
          </w:p>
        </w:tc>
      </w:tr>
    </w:tbl>
    <w:p w14:paraId="2F9B6994" w14:textId="77777777" w:rsidR="007201D2" w:rsidRDefault="007201D2">
      <w:pPr>
        <w:spacing w:after="0"/>
      </w:pPr>
    </w:p>
    <w:p w14:paraId="782E1FCA" w14:textId="77777777" w:rsidR="007201D2" w:rsidRDefault="00000000">
      <w:r>
        <w:t>Najveći udio za ulaganja u Centar za starije osobe u Nedelišću - 822.677,40 eura.</w:t>
      </w:r>
    </w:p>
    <w:p w14:paraId="1C867E19" w14:textId="77777777" w:rsidR="007201D2" w:rsidRDefault="007201D2"/>
    <w:p w14:paraId="6EA04658" w14:textId="77777777" w:rsidR="007201D2"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119C1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B77FD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AFA42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A737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BA41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40C95"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E3895F" w14:textId="77777777" w:rsidR="007201D2" w:rsidRDefault="00000000">
            <w:pPr>
              <w:keepNext/>
              <w:keepLines/>
              <w:spacing w:after="0" w:line="240" w:lineRule="auto"/>
              <w:jc w:val="center"/>
            </w:pPr>
            <w:r>
              <w:rPr>
                <w:b/>
                <w:sz w:val="18"/>
              </w:rPr>
              <w:t>Indeks (%)</w:t>
            </w:r>
          </w:p>
        </w:tc>
      </w:tr>
      <w:tr w:rsidR="007201D2" w14:paraId="2B3B8360" w14:textId="77777777">
        <w:tblPrEx>
          <w:tblCellMar>
            <w:top w:w="0" w:type="dxa"/>
            <w:bottom w:w="0" w:type="dxa"/>
          </w:tblCellMar>
        </w:tblPrEx>
        <w:trPr>
          <w:cantSplit/>
          <w:trHeight w:val="560"/>
        </w:trPr>
        <w:tc>
          <w:tcPr>
            <w:tcW w:w="700" w:type="dxa"/>
            <w:tcMar>
              <w:top w:w="0" w:type="dxa"/>
              <w:bottom w:w="0" w:type="dxa"/>
            </w:tcMar>
            <w:vAlign w:val="center"/>
          </w:tcPr>
          <w:p w14:paraId="242CA979" w14:textId="77777777" w:rsidR="007201D2" w:rsidRDefault="00000000">
            <w:pPr>
              <w:keepNext/>
              <w:keepLines/>
              <w:spacing w:after="0" w:line="240" w:lineRule="auto"/>
            </w:pPr>
            <w:r>
              <w:rPr>
                <w:sz w:val="18"/>
              </w:rPr>
              <w:t>36812</w:t>
            </w:r>
          </w:p>
        </w:tc>
        <w:tc>
          <w:tcPr>
            <w:tcW w:w="3180" w:type="dxa"/>
            <w:tcMar>
              <w:top w:w="0" w:type="dxa"/>
              <w:bottom w:w="0" w:type="dxa"/>
            </w:tcMar>
            <w:vAlign w:val="center"/>
          </w:tcPr>
          <w:p w14:paraId="606E42D3" w14:textId="77777777" w:rsidR="007201D2" w:rsidRDefault="00000000">
            <w:pPr>
              <w:keepNext/>
              <w:keepLines/>
              <w:spacing w:after="0" w:line="240" w:lineRule="auto"/>
            </w:pPr>
            <w:r>
              <w:rPr>
                <w:sz w:val="18"/>
              </w:rPr>
              <w:t>Tekuće pomoći proračunskim korisnicima županijskih proračuna temeljem prijenosa EU sredstava</w:t>
            </w:r>
          </w:p>
        </w:tc>
        <w:tc>
          <w:tcPr>
            <w:tcW w:w="700" w:type="dxa"/>
            <w:tcMar>
              <w:top w:w="0" w:type="dxa"/>
              <w:bottom w:w="0" w:type="dxa"/>
            </w:tcMar>
            <w:vAlign w:val="center"/>
          </w:tcPr>
          <w:p w14:paraId="01067784" w14:textId="77777777" w:rsidR="007201D2" w:rsidRDefault="00000000">
            <w:pPr>
              <w:keepNext/>
              <w:keepLines/>
              <w:spacing w:after="0" w:line="240" w:lineRule="auto"/>
            </w:pPr>
            <w:r>
              <w:rPr>
                <w:sz w:val="18"/>
              </w:rPr>
              <w:t>36812</w:t>
            </w:r>
          </w:p>
        </w:tc>
        <w:tc>
          <w:tcPr>
            <w:tcW w:w="1860" w:type="dxa"/>
            <w:tcMar>
              <w:top w:w="0" w:type="dxa"/>
              <w:bottom w:w="0" w:type="dxa"/>
            </w:tcMar>
            <w:vAlign w:val="center"/>
          </w:tcPr>
          <w:p w14:paraId="7023B4C7" w14:textId="77777777" w:rsidR="007201D2" w:rsidRDefault="00000000">
            <w:pPr>
              <w:keepNext/>
              <w:keepLines/>
              <w:spacing w:after="0" w:line="240" w:lineRule="auto"/>
              <w:jc w:val="right"/>
            </w:pPr>
            <w:r>
              <w:rPr>
                <w:sz w:val="18"/>
              </w:rPr>
              <w:t>645.078,71</w:t>
            </w:r>
          </w:p>
        </w:tc>
        <w:tc>
          <w:tcPr>
            <w:tcW w:w="1860" w:type="dxa"/>
            <w:tcMar>
              <w:top w:w="0" w:type="dxa"/>
              <w:bottom w:w="0" w:type="dxa"/>
            </w:tcMar>
            <w:vAlign w:val="center"/>
          </w:tcPr>
          <w:p w14:paraId="24DB2E7B"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0792F130" w14:textId="77777777" w:rsidR="007201D2" w:rsidRDefault="00000000">
            <w:pPr>
              <w:keepNext/>
              <w:keepLines/>
              <w:spacing w:after="0" w:line="240" w:lineRule="auto"/>
              <w:jc w:val="right"/>
            </w:pPr>
            <w:r>
              <w:rPr>
                <w:sz w:val="18"/>
              </w:rPr>
              <w:t>0</w:t>
            </w:r>
          </w:p>
        </w:tc>
      </w:tr>
    </w:tbl>
    <w:p w14:paraId="252BB18C" w14:textId="77777777" w:rsidR="007201D2" w:rsidRDefault="007201D2">
      <w:pPr>
        <w:spacing w:after="0"/>
      </w:pPr>
    </w:p>
    <w:p w14:paraId="18472021" w14:textId="77777777" w:rsidR="007201D2" w:rsidRDefault="00000000">
      <w:r>
        <w:t>U prethodnom razdoblju se na navedenoj poziciji evidentirao prijenos sredstava proračunskim korisnicima, školama, po projektu Škole jednakih mogućnosti dok se u ovom razdoblju isto prikazuje unutar prijenosa 36721.</w:t>
      </w:r>
    </w:p>
    <w:p w14:paraId="7BA84469" w14:textId="77777777" w:rsidR="007201D2" w:rsidRDefault="007201D2"/>
    <w:p w14:paraId="015579B8" w14:textId="77777777" w:rsidR="007201D2"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C2C6C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2B27D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42C1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3C2A2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29CBB2"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78480E"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70F324" w14:textId="77777777" w:rsidR="007201D2" w:rsidRDefault="00000000">
            <w:pPr>
              <w:keepNext/>
              <w:keepLines/>
              <w:spacing w:after="0" w:line="240" w:lineRule="auto"/>
              <w:jc w:val="center"/>
            </w:pPr>
            <w:r>
              <w:rPr>
                <w:b/>
                <w:sz w:val="18"/>
              </w:rPr>
              <w:t>Indeks (%)</w:t>
            </w:r>
          </w:p>
        </w:tc>
      </w:tr>
      <w:tr w:rsidR="007201D2" w14:paraId="3E9904D4" w14:textId="77777777">
        <w:tblPrEx>
          <w:tblCellMar>
            <w:top w:w="0" w:type="dxa"/>
            <w:bottom w:w="0" w:type="dxa"/>
          </w:tblCellMar>
        </w:tblPrEx>
        <w:trPr>
          <w:cantSplit/>
          <w:trHeight w:val="560"/>
        </w:trPr>
        <w:tc>
          <w:tcPr>
            <w:tcW w:w="700" w:type="dxa"/>
            <w:tcMar>
              <w:top w:w="0" w:type="dxa"/>
              <w:bottom w:w="0" w:type="dxa"/>
            </w:tcMar>
            <w:vAlign w:val="center"/>
          </w:tcPr>
          <w:p w14:paraId="5F490603" w14:textId="77777777" w:rsidR="007201D2" w:rsidRDefault="00000000">
            <w:pPr>
              <w:keepNext/>
              <w:keepLines/>
              <w:spacing w:after="0" w:line="240" w:lineRule="auto"/>
            </w:pPr>
            <w:r>
              <w:rPr>
                <w:sz w:val="18"/>
              </w:rPr>
              <w:t>38612</w:t>
            </w:r>
          </w:p>
        </w:tc>
        <w:tc>
          <w:tcPr>
            <w:tcW w:w="3180" w:type="dxa"/>
            <w:tcMar>
              <w:top w:w="0" w:type="dxa"/>
              <w:bottom w:w="0" w:type="dxa"/>
            </w:tcMar>
            <w:vAlign w:val="center"/>
          </w:tcPr>
          <w:p w14:paraId="0F788E90" w14:textId="77777777" w:rsidR="007201D2" w:rsidRDefault="00000000">
            <w:pPr>
              <w:keepNext/>
              <w:keepLines/>
              <w:spacing w:after="0" w:line="240" w:lineRule="auto"/>
            </w:pPr>
            <w:r>
              <w:rPr>
                <w:sz w:val="18"/>
              </w:rPr>
              <w:t>Kapitalne pomoći trgovačkim društvima u javnom sektoru</w:t>
            </w:r>
          </w:p>
        </w:tc>
        <w:tc>
          <w:tcPr>
            <w:tcW w:w="700" w:type="dxa"/>
            <w:tcMar>
              <w:top w:w="0" w:type="dxa"/>
              <w:bottom w:w="0" w:type="dxa"/>
            </w:tcMar>
            <w:vAlign w:val="center"/>
          </w:tcPr>
          <w:p w14:paraId="1F01EC40" w14:textId="77777777" w:rsidR="007201D2" w:rsidRDefault="00000000">
            <w:pPr>
              <w:keepNext/>
              <w:keepLines/>
              <w:spacing w:after="0" w:line="240" w:lineRule="auto"/>
            </w:pPr>
            <w:r>
              <w:rPr>
                <w:sz w:val="18"/>
              </w:rPr>
              <w:t>38612</w:t>
            </w:r>
          </w:p>
        </w:tc>
        <w:tc>
          <w:tcPr>
            <w:tcW w:w="1860" w:type="dxa"/>
            <w:tcMar>
              <w:top w:w="0" w:type="dxa"/>
              <w:bottom w:w="0" w:type="dxa"/>
            </w:tcMar>
            <w:vAlign w:val="center"/>
          </w:tcPr>
          <w:p w14:paraId="27D12719"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1DD5A760" w14:textId="77777777" w:rsidR="007201D2" w:rsidRDefault="00000000">
            <w:pPr>
              <w:keepNext/>
              <w:keepLines/>
              <w:spacing w:after="0" w:line="240" w:lineRule="auto"/>
              <w:jc w:val="right"/>
            </w:pPr>
            <w:r>
              <w:rPr>
                <w:sz w:val="18"/>
              </w:rPr>
              <w:t>307.899,41</w:t>
            </w:r>
          </w:p>
        </w:tc>
        <w:tc>
          <w:tcPr>
            <w:tcW w:w="700" w:type="dxa"/>
            <w:tcMar>
              <w:top w:w="0" w:type="dxa"/>
              <w:bottom w:w="0" w:type="dxa"/>
            </w:tcMar>
            <w:vAlign w:val="center"/>
          </w:tcPr>
          <w:p w14:paraId="2882D7AE" w14:textId="77777777" w:rsidR="007201D2" w:rsidRDefault="00000000">
            <w:pPr>
              <w:keepNext/>
              <w:keepLines/>
              <w:spacing w:after="0" w:line="240" w:lineRule="auto"/>
              <w:jc w:val="right"/>
            </w:pPr>
            <w:r>
              <w:rPr>
                <w:sz w:val="18"/>
              </w:rPr>
              <w:t>-</w:t>
            </w:r>
          </w:p>
        </w:tc>
      </w:tr>
    </w:tbl>
    <w:p w14:paraId="0F5B11F5" w14:textId="77777777" w:rsidR="007201D2" w:rsidRDefault="007201D2">
      <w:pPr>
        <w:spacing w:after="0"/>
      </w:pPr>
    </w:p>
    <w:p w14:paraId="33CCAEC9" w14:textId="77777777" w:rsidR="007201D2" w:rsidRDefault="00000000">
      <w:r>
        <w:t xml:space="preserve">Kapitalna pomoć je isplaćena Regionalnom centru </w:t>
      </w:r>
      <w:proofErr w:type="spellStart"/>
      <w:r>
        <w:t>Piškornica</w:t>
      </w:r>
      <w:proofErr w:type="spellEnd"/>
      <w:r>
        <w:t>, dok se u prethodnom razdoblju pomoć isplaćivala samo putem subvencija.</w:t>
      </w:r>
    </w:p>
    <w:p w14:paraId="4E5A1322" w14:textId="77777777" w:rsidR="007201D2" w:rsidRDefault="007201D2"/>
    <w:p w14:paraId="709CEF71" w14:textId="77777777" w:rsidR="007201D2"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3829E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AB81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941AF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AADA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449D56"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4B286"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51A70E" w14:textId="77777777" w:rsidR="007201D2" w:rsidRDefault="00000000">
            <w:pPr>
              <w:keepNext/>
              <w:keepLines/>
              <w:spacing w:after="0" w:line="240" w:lineRule="auto"/>
              <w:jc w:val="center"/>
            </w:pPr>
            <w:r>
              <w:rPr>
                <w:b/>
                <w:sz w:val="18"/>
              </w:rPr>
              <w:t>Indeks (%)</w:t>
            </w:r>
          </w:p>
        </w:tc>
      </w:tr>
      <w:tr w:rsidR="007201D2" w14:paraId="3DAF0CD9" w14:textId="77777777">
        <w:tblPrEx>
          <w:tblCellMar>
            <w:top w:w="0" w:type="dxa"/>
            <w:bottom w:w="0" w:type="dxa"/>
          </w:tblCellMar>
        </w:tblPrEx>
        <w:trPr>
          <w:cantSplit/>
          <w:trHeight w:val="560"/>
        </w:trPr>
        <w:tc>
          <w:tcPr>
            <w:tcW w:w="700" w:type="dxa"/>
            <w:tcMar>
              <w:top w:w="0" w:type="dxa"/>
              <w:bottom w:w="0" w:type="dxa"/>
            </w:tcMar>
            <w:vAlign w:val="center"/>
          </w:tcPr>
          <w:p w14:paraId="5516BD16" w14:textId="77777777" w:rsidR="007201D2" w:rsidRDefault="00000000">
            <w:pPr>
              <w:keepNext/>
              <w:keepLines/>
              <w:spacing w:after="0" w:line="240" w:lineRule="auto"/>
            </w:pPr>
            <w:r>
              <w:rPr>
                <w:sz w:val="18"/>
              </w:rPr>
              <w:t>81631</w:t>
            </w:r>
          </w:p>
        </w:tc>
        <w:tc>
          <w:tcPr>
            <w:tcW w:w="3180" w:type="dxa"/>
            <w:tcMar>
              <w:top w:w="0" w:type="dxa"/>
              <w:bottom w:w="0" w:type="dxa"/>
            </w:tcMar>
            <w:vAlign w:val="center"/>
          </w:tcPr>
          <w:p w14:paraId="6460E588" w14:textId="77777777" w:rsidR="007201D2" w:rsidRDefault="00000000">
            <w:pPr>
              <w:keepNext/>
              <w:keepLines/>
              <w:spacing w:after="0" w:line="240" w:lineRule="auto"/>
            </w:pPr>
            <w:r>
              <w:rPr>
                <w:sz w:val="18"/>
              </w:rPr>
              <w:t>Povrat zajmova danih tuzemnim trgovačkim društvima izvan javnog sektora - kratkoročni</w:t>
            </w:r>
          </w:p>
        </w:tc>
        <w:tc>
          <w:tcPr>
            <w:tcW w:w="700" w:type="dxa"/>
            <w:tcMar>
              <w:top w:w="0" w:type="dxa"/>
              <w:bottom w:w="0" w:type="dxa"/>
            </w:tcMar>
            <w:vAlign w:val="center"/>
          </w:tcPr>
          <w:p w14:paraId="74528BDD" w14:textId="77777777" w:rsidR="007201D2" w:rsidRDefault="00000000">
            <w:pPr>
              <w:keepNext/>
              <w:keepLines/>
              <w:spacing w:after="0" w:line="240" w:lineRule="auto"/>
            </w:pPr>
            <w:r>
              <w:rPr>
                <w:sz w:val="18"/>
              </w:rPr>
              <w:t>81631</w:t>
            </w:r>
          </w:p>
        </w:tc>
        <w:tc>
          <w:tcPr>
            <w:tcW w:w="1860" w:type="dxa"/>
            <w:tcMar>
              <w:top w:w="0" w:type="dxa"/>
              <w:bottom w:w="0" w:type="dxa"/>
            </w:tcMar>
            <w:vAlign w:val="center"/>
          </w:tcPr>
          <w:p w14:paraId="1DCC87FC" w14:textId="77777777" w:rsidR="007201D2" w:rsidRDefault="00000000">
            <w:pPr>
              <w:keepNext/>
              <w:keepLines/>
              <w:spacing w:after="0" w:line="240" w:lineRule="auto"/>
              <w:jc w:val="right"/>
            </w:pPr>
            <w:r>
              <w:rPr>
                <w:sz w:val="18"/>
              </w:rPr>
              <w:t>442.082,28</w:t>
            </w:r>
          </w:p>
        </w:tc>
        <w:tc>
          <w:tcPr>
            <w:tcW w:w="1860" w:type="dxa"/>
            <w:tcMar>
              <w:top w:w="0" w:type="dxa"/>
              <w:bottom w:w="0" w:type="dxa"/>
            </w:tcMar>
            <w:vAlign w:val="center"/>
          </w:tcPr>
          <w:p w14:paraId="4A899B33" w14:textId="77777777" w:rsidR="007201D2" w:rsidRDefault="00000000">
            <w:pPr>
              <w:keepNext/>
              <w:keepLines/>
              <w:spacing w:after="0" w:line="240" w:lineRule="auto"/>
              <w:jc w:val="right"/>
            </w:pPr>
            <w:r>
              <w:rPr>
                <w:sz w:val="18"/>
              </w:rPr>
              <w:t>682.543,92</w:t>
            </w:r>
          </w:p>
        </w:tc>
        <w:tc>
          <w:tcPr>
            <w:tcW w:w="700" w:type="dxa"/>
            <w:tcMar>
              <w:top w:w="0" w:type="dxa"/>
              <w:bottom w:w="0" w:type="dxa"/>
            </w:tcMar>
            <w:vAlign w:val="center"/>
          </w:tcPr>
          <w:p w14:paraId="1C13C667" w14:textId="77777777" w:rsidR="007201D2" w:rsidRDefault="00000000">
            <w:pPr>
              <w:keepNext/>
              <w:keepLines/>
              <w:spacing w:after="0" w:line="240" w:lineRule="auto"/>
              <w:jc w:val="right"/>
            </w:pPr>
            <w:r>
              <w:rPr>
                <w:sz w:val="18"/>
              </w:rPr>
              <w:t>154,4</w:t>
            </w:r>
          </w:p>
        </w:tc>
      </w:tr>
    </w:tbl>
    <w:p w14:paraId="7F8CB9D8" w14:textId="77777777" w:rsidR="007201D2" w:rsidRDefault="007201D2">
      <w:pPr>
        <w:spacing w:after="0"/>
      </w:pPr>
    </w:p>
    <w:p w14:paraId="54C28B94" w14:textId="77777777" w:rsidR="007201D2" w:rsidRDefault="00000000">
      <w:r>
        <w:t>Realizirani primici s osnove otplate na rate prodanog zemljišta u prethodnom razdoblju.</w:t>
      </w:r>
    </w:p>
    <w:p w14:paraId="46718D33" w14:textId="77777777" w:rsidR="007201D2" w:rsidRDefault="007201D2"/>
    <w:p w14:paraId="0D42AE9A" w14:textId="77777777" w:rsidR="007201D2"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5D532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111F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A867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5598B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06645"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F02AFA"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AD7E5B" w14:textId="77777777" w:rsidR="007201D2" w:rsidRDefault="00000000">
            <w:pPr>
              <w:keepNext/>
              <w:keepLines/>
              <w:spacing w:after="0" w:line="240" w:lineRule="auto"/>
              <w:jc w:val="center"/>
            </w:pPr>
            <w:r>
              <w:rPr>
                <w:b/>
                <w:sz w:val="18"/>
              </w:rPr>
              <w:t>Indeks (%)</w:t>
            </w:r>
          </w:p>
        </w:tc>
      </w:tr>
      <w:tr w:rsidR="007201D2" w14:paraId="0028DB51" w14:textId="77777777">
        <w:tblPrEx>
          <w:tblCellMar>
            <w:top w:w="0" w:type="dxa"/>
            <w:bottom w:w="0" w:type="dxa"/>
          </w:tblCellMar>
        </w:tblPrEx>
        <w:trPr>
          <w:cantSplit/>
          <w:trHeight w:val="560"/>
        </w:trPr>
        <w:tc>
          <w:tcPr>
            <w:tcW w:w="700" w:type="dxa"/>
            <w:tcMar>
              <w:top w:w="0" w:type="dxa"/>
              <w:bottom w:w="0" w:type="dxa"/>
            </w:tcMar>
            <w:vAlign w:val="center"/>
          </w:tcPr>
          <w:p w14:paraId="0EF06033" w14:textId="77777777" w:rsidR="007201D2" w:rsidRDefault="00000000">
            <w:pPr>
              <w:keepNext/>
              <w:keepLines/>
              <w:spacing w:after="0" w:line="240" w:lineRule="auto"/>
            </w:pPr>
            <w:r>
              <w:rPr>
                <w:sz w:val="18"/>
              </w:rPr>
              <w:t>51631</w:t>
            </w:r>
          </w:p>
        </w:tc>
        <w:tc>
          <w:tcPr>
            <w:tcW w:w="3180" w:type="dxa"/>
            <w:tcMar>
              <w:top w:w="0" w:type="dxa"/>
              <w:bottom w:w="0" w:type="dxa"/>
            </w:tcMar>
            <w:vAlign w:val="center"/>
          </w:tcPr>
          <w:p w14:paraId="36A73A1A" w14:textId="77777777" w:rsidR="007201D2" w:rsidRDefault="00000000">
            <w:pPr>
              <w:keepNext/>
              <w:keepLines/>
              <w:spacing w:after="0" w:line="240" w:lineRule="auto"/>
            </w:pPr>
            <w:r>
              <w:rPr>
                <w:sz w:val="18"/>
              </w:rPr>
              <w:t>Dani zajmovi tuzemnim trgovačkim društvima izvan javnog sektora – kratkoročni</w:t>
            </w:r>
          </w:p>
        </w:tc>
        <w:tc>
          <w:tcPr>
            <w:tcW w:w="700" w:type="dxa"/>
            <w:tcMar>
              <w:top w:w="0" w:type="dxa"/>
              <w:bottom w:w="0" w:type="dxa"/>
            </w:tcMar>
            <w:vAlign w:val="center"/>
          </w:tcPr>
          <w:p w14:paraId="486CCC6A" w14:textId="77777777" w:rsidR="007201D2" w:rsidRDefault="00000000">
            <w:pPr>
              <w:keepNext/>
              <w:keepLines/>
              <w:spacing w:after="0" w:line="240" w:lineRule="auto"/>
            </w:pPr>
            <w:r>
              <w:rPr>
                <w:sz w:val="18"/>
              </w:rPr>
              <w:t>51631</w:t>
            </w:r>
          </w:p>
        </w:tc>
        <w:tc>
          <w:tcPr>
            <w:tcW w:w="1860" w:type="dxa"/>
            <w:tcMar>
              <w:top w:w="0" w:type="dxa"/>
              <w:bottom w:w="0" w:type="dxa"/>
            </w:tcMar>
            <w:vAlign w:val="center"/>
          </w:tcPr>
          <w:p w14:paraId="10EAD79A" w14:textId="77777777" w:rsidR="007201D2" w:rsidRDefault="00000000">
            <w:pPr>
              <w:keepNext/>
              <w:keepLines/>
              <w:spacing w:after="0" w:line="240" w:lineRule="auto"/>
              <w:jc w:val="right"/>
            </w:pPr>
            <w:r>
              <w:rPr>
                <w:sz w:val="18"/>
              </w:rPr>
              <w:t>1.124.626,17</w:t>
            </w:r>
          </w:p>
        </w:tc>
        <w:tc>
          <w:tcPr>
            <w:tcW w:w="1860" w:type="dxa"/>
            <w:tcMar>
              <w:top w:w="0" w:type="dxa"/>
              <w:bottom w:w="0" w:type="dxa"/>
            </w:tcMar>
            <w:vAlign w:val="center"/>
          </w:tcPr>
          <w:p w14:paraId="1C5DE14D"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5898FCD8" w14:textId="77777777" w:rsidR="007201D2" w:rsidRDefault="00000000">
            <w:pPr>
              <w:keepNext/>
              <w:keepLines/>
              <w:spacing w:after="0" w:line="240" w:lineRule="auto"/>
              <w:jc w:val="right"/>
            </w:pPr>
            <w:r>
              <w:rPr>
                <w:sz w:val="18"/>
              </w:rPr>
              <w:t>0</w:t>
            </w:r>
          </w:p>
        </w:tc>
      </w:tr>
    </w:tbl>
    <w:p w14:paraId="3A7254AB" w14:textId="77777777" w:rsidR="007201D2" w:rsidRDefault="007201D2">
      <w:pPr>
        <w:spacing w:after="0"/>
      </w:pPr>
    </w:p>
    <w:p w14:paraId="4F26FE56" w14:textId="77777777" w:rsidR="007201D2" w:rsidRDefault="00000000">
      <w:r>
        <w:t>Evidentirani izdaci za otplatu na rate za prodano zemljište u prethodnim razdobljima.</w:t>
      </w:r>
    </w:p>
    <w:p w14:paraId="25F805C8" w14:textId="77777777" w:rsidR="007201D2" w:rsidRDefault="007201D2"/>
    <w:p w14:paraId="370289A5" w14:textId="77777777" w:rsidR="007201D2" w:rsidRDefault="00000000">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BFBBD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675D6C"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77FA4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A8F2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E1A414"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606ADC"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F03A5B" w14:textId="77777777" w:rsidR="007201D2" w:rsidRDefault="00000000">
            <w:pPr>
              <w:keepNext/>
              <w:keepLines/>
              <w:spacing w:after="0" w:line="240" w:lineRule="auto"/>
              <w:jc w:val="center"/>
            </w:pPr>
            <w:r>
              <w:rPr>
                <w:b/>
                <w:sz w:val="18"/>
              </w:rPr>
              <w:t>Indeks (%)</w:t>
            </w:r>
          </w:p>
        </w:tc>
      </w:tr>
      <w:tr w:rsidR="007201D2" w14:paraId="54B76CC0" w14:textId="77777777">
        <w:tblPrEx>
          <w:tblCellMar>
            <w:top w:w="0" w:type="dxa"/>
            <w:bottom w:w="0" w:type="dxa"/>
          </w:tblCellMar>
        </w:tblPrEx>
        <w:trPr>
          <w:cantSplit/>
          <w:trHeight w:val="560"/>
        </w:trPr>
        <w:tc>
          <w:tcPr>
            <w:tcW w:w="700" w:type="dxa"/>
            <w:tcMar>
              <w:top w:w="0" w:type="dxa"/>
              <w:bottom w:w="0" w:type="dxa"/>
            </w:tcMar>
            <w:vAlign w:val="center"/>
          </w:tcPr>
          <w:p w14:paraId="239C0F1F" w14:textId="77777777" w:rsidR="007201D2" w:rsidRDefault="00000000">
            <w:pPr>
              <w:keepNext/>
              <w:keepLines/>
              <w:spacing w:after="0" w:line="240" w:lineRule="auto"/>
            </w:pPr>
            <w:r>
              <w:rPr>
                <w:sz w:val="18"/>
              </w:rPr>
              <w:t>54431</w:t>
            </w:r>
          </w:p>
        </w:tc>
        <w:tc>
          <w:tcPr>
            <w:tcW w:w="3180" w:type="dxa"/>
            <w:tcMar>
              <w:top w:w="0" w:type="dxa"/>
              <w:bottom w:w="0" w:type="dxa"/>
            </w:tcMar>
            <w:vAlign w:val="center"/>
          </w:tcPr>
          <w:p w14:paraId="34FCE18B" w14:textId="77777777" w:rsidR="007201D2" w:rsidRDefault="00000000">
            <w:pPr>
              <w:keepNext/>
              <w:keepLines/>
              <w:spacing w:after="0" w:line="240" w:lineRule="auto"/>
            </w:pPr>
            <w:r>
              <w:rPr>
                <w:sz w:val="18"/>
              </w:rPr>
              <w:t>Otplata glavnice primljenih kredita od tuzemnih kreditnih institucija izvan javnog sektora – kratkoročnih</w:t>
            </w:r>
          </w:p>
        </w:tc>
        <w:tc>
          <w:tcPr>
            <w:tcW w:w="700" w:type="dxa"/>
            <w:tcMar>
              <w:top w:w="0" w:type="dxa"/>
              <w:bottom w:w="0" w:type="dxa"/>
            </w:tcMar>
            <w:vAlign w:val="center"/>
          </w:tcPr>
          <w:p w14:paraId="64655DB2" w14:textId="77777777" w:rsidR="007201D2" w:rsidRDefault="00000000">
            <w:pPr>
              <w:keepNext/>
              <w:keepLines/>
              <w:spacing w:after="0" w:line="240" w:lineRule="auto"/>
            </w:pPr>
            <w:r>
              <w:rPr>
                <w:sz w:val="18"/>
              </w:rPr>
              <w:t>54431</w:t>
            </w:r>
          </w:p>
        </w:tc>
        <w:tc>
          <w:tcPr>
            <w:tcW w:w="1860" w:type="dxa"/>
            <w:tcMar>
              <w:top w:w="0" w:type="dxa"/>
              <w:bottom w:w="0" w:type="dxa"/>
            </w:tcMar>
            <w:vAlign w:val="center"/>
          </w:tcPr>
          <w:p w14:paraId="1FC86B74" w14:textId="77777777" w:rsidR="007201D2" w:rsidRDefault="00000000">
            <w:pPr>
              <w:keepNext/>
              <w:keepLines/>
              <w:spacing w:after="0" w:line="240" w:lineRule="auto"/>
              <w:jc w:val="right"/>
            </w:pPr>
            <w:r>
              <w:rPr>
                <w:sz w:val="18"/>
              </w:rPr>
              <w:t>631.155,22</w:t>
            </w:r>
          </w:p>
        </w:tc>
        <w:tc>
          <w:tcPr>
            <w:tcW w:w="1860" w:type="dxa"/>
            <w:tcMar>
              <w:top w:w="0" w:type="dxa"/>
              <w:bottom w:w="0" w:type="dxa"/>
            </w:tcMar>
            <w:vAlign w:val="center"/>
          </w:tcPr>
          <w:p w14:paraId="66CF094B"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2FA47F61" w14:textId="77777777" w:rsidR="007201D2" w:rsidRDefault="00000000">
            <w:pPr>
              <w:keepNext/>
              <w:keepLines/>
              <w:spacing w:after="0" w:line="240" w:lineRule="auto"/>
              <w:jc w:val="right"/>
            </w:pPr>
            <w:r>
              <w:rPr>
                <w:sz w:val="18"/>
              </w:rPr>
              <w:t>0</w:t>
            </w:r>
          </w:p>
        </w:tc>
      </w:tr>
    </w:tbl>
    <w:p w14:paraId="1BD3EAA7" w14:textId="77777777" w:rsidR="007201D2" w:rsidRDefault="007201D2">
      <w:pPr>
        <w:spacing w:after="0"/>
      </w:pPr>
    </w:p>
    <w:p w14:paraId="2BDDC789" w14:textId="77777777" w:rsidR="007201D2" w:rsidRDefault="00000000">
      <w:r>
        <w:t>Povrat obveze u prethodnom razdoblju po kratkoročnom zaduženju u poslovnoj banci.</w:t>
      </w:r>
    </w:p>
    <w:p w14:paraId="763C9574" w14:textId="77777777" w:rsidR="007201D2" w:rsidRDefault="007201D2"/>
    <w:p w14:paraId="0D3E764F" w14:textId="77777777" w:rsidR="007201D2"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6C3DF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4D6F3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08BDD"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272E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FDF89"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9F8B1F"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A90F7C" w14:textId="77777777" w:rsidR="007201D2" w:rsidRDefault="00000000">
            <w:pPr>
              <w:keepNext/>
              <w:keepLines/>
              <w:spacing w:after="0" w:line="240" w:lineRule="auto"/>
              <w:jc w:val="center"/>
            </w:pPr>
            <w:r>
              <w:rPr>
                <w:b/>
                <w:sz w:val="18"/>
              </w:rPr>
              <w:t>Indeks (%)</w:t>
            </w:r>
          </w:p>
        </w:tc>
      </w:tr>
      <w:tr w:rsidR="007201D2" w14:paraId="59CEF69B" w14:textId="77777777">
        <w:tblPrEx>
          <w:tblCellMar>
            <w:top w:w="0" w:type="dxa"/>
            <w:bottom w:w="0" w:type="dxa"/>
          </w:tblCellMar>
        </w:tblPrEx>
        <w:trPr>
          <w:cantSplit/>
          <w:trHeight w:val="560"/>
        </w:trPr>
        <w:tc>
          <w:tcPr>
            <w:tcW w:w="700" w:type="dxa"/>
            <w:tcMar>
              <w:top w:w="0" w:type="dxa"/>
              <w:bottom w:w="0" w:type="dxa"/>
            </w:tcMar>
            <w:vAlign w:val="center"/>
          </w:tcPr>
          <w:p w14:paraId="535617CB" w14:textId="77777777" w:rsidR="007201D2" w:rsidRDefault="00000000">
            <w:pPr>
              <w:keepNext/>
              <w:keepLines/>
              <w:spacing w:after="0" w:line="240" w:lineRule="auto"/>
            </w:pPr>
            <w:r>
              <w:rPr>
                <w:sz w:val="18"/>
              </w:rPr>
              <w:t>54711</w:t>
            </w:r>
          </w:p>
        </w:tc>
        <w:tc>
          <w:tcPr>
            <w:tcW w:w="3180" w:type="dxa"/>
            <w:tcMar>
              <w:top w:w="0" w:type="dxa"/>
              <w:bottom w:w="0" w:type="dxa"/>
            </w:tcMar>
            <w:vAlign w:val="center"/>
          </w:tcPr>
          <w:p w14:paraId="28DB9B31" w14:textId="77777777" w:rsidR="007201D2" w:rsidRDefault="00000000">
            <w:pPr>
              <w:keepNext/>
              <w:keepLines/>
              <w:spacing w:after="0" w:line="240" w:lineRule="auto"/>
            </w:pPr>
            <w:r>
              <w:rPr>
                <w:sz w:val="18"/>
              </w:rPr>
              <w:t>Otplata glavnice primljenih zajmova od državnog proračuna – kratkoročnih</w:t>
            </w:r>
          </w:p>
        </w:tc>
        <w:tc>
          <w:tcPr>
            <w:tcW w:w="700" w:type="dxa"/>
            <w:tcMar>
              <w:top w:w="0" w:type="dxa"/>
              <w:bottom w:w="0" w:type="dxa"/>
            </w:tcMar>
            <w:vAlign w:val="center"/>
          </w:tcPr>
          <w:p w14:paraId="0BDD757B" w14:textId="77777777" w:rsidR="007201D2" w:rsidRDefault="00000000">
            <w:pPr>
              <w:keepNext/>
              <w:keepLines/>
              <w:spacing w:after="0" w:line="240" w:lineRule="auto"/>
            </w:pPr>
            <w:r>
              <w:rPr>
                <w:sz w:val="18"/>
              </w:rPr>
              <w:t>54711</w:t>
            </w:r>
          </w:p>
        </w:tc>
        <w:tc>
          <w:tcPr>
            <w:tcW w:w="1860" w:type="dxa"/>
            <w:tcMar>
              <w:top w:w="0" w:type="dxa"/>
              <w:bottom w:w="0" w:type="dxa"/>
            </w:tcMar>
            <w:vAlign w:val="center"/>
          </w:tcPr>
          <w:p w14:paraId="49F09885" w14:textId="77777777" w:rsidR="007201D2" w:rsidRDefault="00000000">
            <w:pPr>
              <w:keepNext/>
              <w:keepLines/>
              <w:spacing w:after="0" w:line="240" w:lineRule="auto"/>
              <w:jc w:val="right"/>
            </w:pPr>
            <w:r>
              <w:rPr>
                <w:sz w:val="18"/>
              </w:rPr>
              <w:t>99.826,68</w:t>
            </w:r>
          </w:p>
        </w:tc>
        <w:tc>
          <w:tcPr>
            <w:tcW w:w="1860" w:type="dxa"/>
            <w:tcMar>
              <w:top w:w="0" w:type="dxa"/>
              <w:bottom w:w="0" w:type="dxa"/>
            </w:tcMar>
            <w:vAlign w:val="center"/>
          </w:tcPr>
          <w:p w14:paraId="2E17FFEF"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69C23097" w14:textId="77777777" w:rsidR="007201D2" w:rsidRDefault="00000000">
            <w:pPr>
              <w:keepNext/>
              <w:keepLines/>
              <w:spacing w:after="0" w:line="240" w:lineRule="auto"/>
              <w:jc w:val="right"/>
            </w:pPr>
            <w:r>
              <w:rPr>
                <w:sz w:val="18"/>
              </w:rPr>
              <w:t>0</w:t>
            </w:r>
          </w:p>
        </w:tc>
      </w:tr>
    </w:tbl>
    <w:p w14:paraId="73D78BC5" w14:textId="77777777" w:rsidR="007201D2" w:rsidRDefault="007201D2">
      <w:pPr>
        <w:spacing w:after="0"/>
      </w:pPr>
    </w:p>
    <w:p w14:paraId="2F1A0140" w14:textId="77777777" w:rsidR="007201D2" w:rsidRDefault="00000000">
      <w:r>
        <w:t>Povrat zajmova državnom proračunu u prethodnom razdoblju prema otplaćenoj obvezi povrata poreza po godišnjoj prijavi poreza na dohodak.</w:t>
      </w:r>
    </w:p>
    <w:p w14:paraId="13AEB152" w14:textId="77777777" w:rsidR="007201D2" w:rsidRDefault="007201D2"/>
    <w:p w14:paraId="2FD54BB1" w14:textId="77777777" w:rsidR="007201D2" w:rsidRDefault="00000000">
      <w:pPr>
        <w:keepNext/>
        <w:spacing w:line="240" w:lineRule="auto"/>
        <w:jc w:val="center"/>
      </w:pPr>
      <w:r>
        <w:rPr>
          <w:b/>
          <w:sz w:val="28"/>
        </w:rPr>
        <w:t>Bilanca</w:t>
      </w:r>
    </w:p>
    <w:p w14:paraId="24C581EB" w14:textId="77777777" w:rsidR="007201D2"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660E7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15EC3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12C2C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C7483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A9D2E"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DCCBD3"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841686" w14:textId="77777777" w:rsidR="007201D2" w:rsidRDefault="00000000">
            <w:pPr>
              <w:keepNext/>
              <w:keepLines/>
              <w:spacing w:after="0" w:line="240" w:lineRule="auto"/>
              <w:jc w:val="center"/>
            </w:pPr>
            <w:r>
              <w:rPr>
                <w:b/>
                <w:sz w:val="18"/>
              </w:rPr>
              <w:t>Indeks (%)</w:t>
            </w:r>
          </w:p>
        </w:tc>
      </w:tr>
      <w:tr w:rsidR="007201D2" w14:paraId="2D2703A0" w14:textId="77777777">
        <w:tblPrEx>
          <w:tblCellMar>
            <w:top w:w="0" w:type="dxa"/>
            <w:bottom w:w="0" w:type="dxa"/>
          </w:tblCellMar>
        </w:tblPrEx>
        <w:trPr>
          <w:cantSplit/>
          <w:trHeight w:val="560"/>
        </w:trPr>
        <w:tc>
          <w:tcPr>
            <w:tcW w:w="700" w:type="dxa"/>
            <w:tcMar>
              <w:top w:w="0" w:type="dxa"/>
              <w:bottom w:w="0" w:type="dxa"/>
            </w:tcMar>
            <w:vAlign w:val="center"/>
          </w:tcPr>
          <w:p w14:paraId="5E9824E9" w14:textId="77777777" w:rsidR="007201D2" w:rsidRDefault="00000000">
            <w:pPr>
              <w:keepNext/>
              <w:keepLines/>
              <w:spacing w:after="0" w:line="240" w:lineRule="auto"/>
            </w:pPr>
            <w:r>
              <w:rPr>
                <w:sz w:val="18"/>
              </w:rPr>
              <w:t>0</w:t>
            </w:r>
          </w:p>
        </w:tc>
        <w:tc>
          <w:tcPr>
            <w:tcW w:w="3180" w:type="dxa"/>
            <w:tcMar>
              <w:top w:w="0" w:type="dxa"/>
              <w:bottom w:w="0" w:type="dxa"/>
            </w:tcMar>
            <w:vAlign w:val="center"/>
          </w:tcPr>
          <w:p w14:paraId="0DCCE7D9" w14:textId="77777777" w:rsidR="007201D2"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08E72436" w14:textId="77777777" w:rsidR="007201D2" w:rsidRDefault="00000000">
            <w:pPr>
              <w:keepNext/>
              <w:keepLines/>
              <w:spacing w:after="0" w:line="240" w:lineRule="auto"/>
            </w:pPr>
            <w:r>
              <w:rPr>
                <w:sz w:val="18"/>
              </w:rPr>
              <w:t>B002</w:t>
            </w:r>
          </w:p>
        </w:tc>
        <w:tc>
          <w:tcPr>
            <w:tcW w:w="1860" w:type="dxa"/>
            <w:tcMar>
              <w:top w:w="0" w:type="dxa"/>
              <w:bottom w:w="0" w:type="dxa"/>
            </w:tcMar>
            <w:vAlign w:val="center"/>
          </w:tcPr>
          <w:p w14:paraId="2664DDD2" w14:textId="77777777" w:rsidR="007201D2" w:rsidRDefault="00000000">
            <w:pPr>
              <w:keepNext/>
              <w:keepLines/>
              <w:spacing w:after="0" w:line="240" w:lineRule="auto"/>
              <w:jc w:val="right"/>
            </w:pPr>
            <w:r>
              <w:rPr>
                <w:sz w:val="18"/>
              </w:rPr>
              <w:t>49.837.492,74</w:t>
            </w:r>
          </w:p>
        </w:tc>
        <w:tc>
          <w:tcPr>
            <w:tcW w:w="1860" w:type="dxa"/>
            <w:tcMar>
              <w:top w:w="0" w:type="dxa"/>
              <w:bottom w:w="0" w:type="dxa"/>
            </w:tcMar>
            <w:vAlign w:val="center"/>
          </w:tcPr>
          <w:p w14:paraId="069E8F98" w14:textId="77777777" w:rsidR="007201D2" w:rsidRDefault="00000000">
            <w:pPr>
              <w:keepNext/>
              <w:keepLines/>
              <w:spacing w:after="0" w:line="240" w:lineRule="auto"/>
              <w:jc w:val="right"/>
            </w:pPr>
            <w:r>
              <w:rPr>
                <w:sz w:val="18"/>
              </w:rPr>
              <w:t>55.766.721,12</w:t>
            </w:r>
          </w:p>
        </w:tc>
        <w:tc>
          <w:tcPr>
            <w:tcW w:w="700" w:type="dxa"/>
            <w:tcMar>
              <w:top w:w="0" w:type="dxa"/>
              <w:bottom w:w="0" w:type="dxa"/>
            </w:tcMar>
            <w:vAlign w:val="center"/>
          </w:tcPr>
          <w:p w14:paraId="0BF76694" w14:textId="77777777" w:rsidR="007201D2" w:rsidRDefault="00000000">
            <w:pPr>
              <w:keepNext/>
              <w:keepLines/>
              <w:spacing w:after="0" w:line="240" w:lineRule="auto"/>
              <w:jc w:val="right"/>
            </w:pPr>
            <w:r>
              <w:rPr>
                <w:sz w:val="18"/>
              </w:rPr>
              <w:t>111,9</w:t>
            </w:r>
          </w:p>
        </w:tc>
      </w:tr>
    </w:tbl>
    <w:p w14:paraId="4CC2CC05" w14:textId="77777777" w:rsidR="007201D2" w:rsidRDefault="007201D2">
      <w:pPr>
        <w:spacing w:after="0"/>
      </w:pPr>
    </w:p>
    <w:p w14:paraId="6819ACD0" w14:textId="77777777" w:rsidR="007201D2" w:rsidRDefault="00000000">
      <w:r>
        <w:t xml:space="preserve">Povećanje imovine je značajno prvenstveno zbog ulaganja u pripremi putem projekata u osnovnim i srednjim školama te ulaganja u revitalizaciju Kaštela </w:t>
      </w:r>
      <w:proofErr w:type="spellStart"/>
      <w:r>
        <w:t>Feštetić</w:t>
      </w:r>
      <w:proofErr w:type="spellEnd"/>
      <w:r>
        <w:t xml:space="preserve">. Umanjenje imovine evidentirano je za ranije </w:t>
      </w:r>
      <w:proofErr w:type="spellStart"/>
      <w:r>
        <w:t>uprihodovano</w:t>
      </w:r>
      <w:proofErr w:type="spellEnd"/>
      <w:r>
        <w:t xml:space="preserve"> prodano zemljište koje se tek nakon otplate putem rata u jednogodišnjem razdoblju prenijelo u vlasništvo kupca. Povećanje vrijednosti imovine se odnosi na ulaganja Doma za starije i nemoćne osobe Čakovec u zgradu </w:t>
      </w:r>
      <w:proofErr w:type="spellStart"/>
      <w:r>
        <w:t>Depadanse</w:t>
      </w:r>
      <w:proofErr w:type="spellEnd"/>
      <w:r>
        <w:t xml:space="preserve"> u vlasništvu Međimurske županije. Navedeno povećanje od ulaganja Doma za starije i nemoćne osobe i umanjenja prijenosom ulaganja unutar općeg proračuna evidentirana su u obrascu P-VRIO. Umanjenja su evidentirana i za redovne ispravke vrijednosti te u manjem dijelu rashodovanja imovine sukladno inventuri, Odluci čelnika i odvoza na deponij.</w:t>
      </w:r>
    </w:p>
    <w:p w14:paraId="3C078EF7" w14:textId="77777777" w:rsidR="007201D2" w:rsidRDefault="007201D2"/>
    <w:p w14:paraId="090466AF" w14:textId="77777777" w:rsidR="007201D2"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36F87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40FF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4EF5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DAA9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5B36D"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E13742"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11D6EF" w14:textId="77777777" w:rsidR="007201D2" w:rsidRDefault="00000000">
            <w:pPr>
              <w:keepNext/>
              <w:keepLines/>
              <w:spacing w:after="0" w:line="240" w:lineRule="auto"/>
              <w:jc w:val="center"/>
            </w:pPr>
            <w:r>
              <w:rPr>
                <w:b/>
                <w:sz w:val="18"/>
              </w:rPr>
              <w:t>Indeks (%)</w:t>
            </w:r>
          </w:p>
        </w:tc>
      </w:tr>
      <w:tr w:rsidR="007201D2" w14:paraId="54004968" w14:textId="77777777">
        <w:tblPrEx>
          <w:tblCellMar>
            <w:top w:w="0" w:type="dxa"/>
            <w:bottom w:w="0" w:type="dxa"/>
          </w:tblCellMar>
        </w:tblPrEx>
        <w:trPr>
          <w:cantSplit/>
          <w:trHeight w:val="560"/>
        </w:trPr>
        <w:tc>
          <w:tcPr>
            <w:tcW w:w="700" w:type="dxa"/>
            <w:tcMar>
              <w:top w:w="0" w:type="dxa"/>
              <w:bottom w:w="0" w:type="dxa"/>
            </w:tcMar>
            <w:vAlign w:val="center"/>
          </w:tcPr>
          <w:p w14:paraId="58B51DE3" w14:textId="77777777" w:rsidR="007201D2" w:rsidRDefault="00000000">
            <w:pPr>
              <w:keepNext/>
              <w:keepLines/>
              <w:spacing w:after="0" w:line="240" w:lineRule="auto"/>
            </w:pPr>
            <w:r>
              <w:rPr>
                <w:sz w:val="18"/>
              </w:rPr>
              <w:t>051</w:t>
            </w:r>
          </w:p>
        </w:tc>
        <w:tc>
          <w:tcPr>
            <w:tcW w:w="3180" w:type="dxa"/>
            <w:tcMar>
              <w:top w:w="0" w:type="dxa"/>
              <w:bottom w:w="0" w:type="dxa"/>
            </w:tcMar>
            <w:vAlign w:val="center"/>
          </w:tcPr>
          <w:p w14:paraId="37487B16" w14:textId="77777777" w:rsidR="007201D2"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72A6CADD" w14:textId="77777777" w:rsidR="007201D2" w:rsidRDefault="00000000">
            <w:pPr>
              <w:keepNext/>
              <w:keepLines/>
              <w:spacing w:after="0" w:line="240" w:lineRule="auto"/>
            </w:pPr>
            <w:r>
              <w:rPr>
                <w:sz w:val="18"/>
              </w:rPr>
              <w:t>051</w:t>
            </w:r>
          </w:p>
        </w:tc>
        <w:tc>
          <w:tcPr>
            <w:tcW w:w="1860" w:type="dxa"/>
            <w:tcMar>
              <w:top w:w="0" w:type="dxa"/>
              <w:bottom w:w="0" w:type="dxa"/>
            </w:tcMar>
            <w:vAlign w:val="center"/>
          </w:tcPr>
          <w:p w14:paraId="03C17241" w14:textId="77777777" w:rsidR="007201D2" w:rsidRDefault="00000000">
            <w:pPr>
              <w:keepNext/>
              <w:keepLines/>
              <w:spacing w:after="0" w:line="240" w:lineRule="auto"/>
              <w:jc w:val="right"/>
            </w:pPr>
            <w:r>
              <w:rPr>
                <w:sz w:val="18"/>
              </w:rPr>
              <w:t>4.151.768,46</w:t>
            </w:r>
          </w:p>
        </w:tc>
        <w:tc>
          <w:tcPr>
            <w:tcW w:w="1860" w:type="dxa"/>
            <w:tcMar>
              <w:top w:w="0" w:type="dxa"/>
              <w:bottom w:w="0" w:type="dxa"/>
            </w:tcMar>
            <w:vAlign w:val="center"/>
          </w:tcPr>
          <w:p w14:paraId="2F48E5BB" w14:textId="77777777" w:rsidR="007201D2" w:rsidRDefault="00000000">
            <w:pPr>
              <w:keepNext/>
              <w:keepLines/>
              <w:spacing w:after="0" w:line="240" w:lineRule="auto"/>
              <w:jc w:val="right"/>
            </w:pPr>
            <w:r>
              <w:rPr>
                <w:sz w:val="18"/>
              </w:rPr>
              <w:t>11.384.816,33</w:t>
            </w:r>
          </w:p>
        </w:tc>
        <w:tc>
          <w:tcPr>
            <w:tcW w:w="700" w:type="dxa"/>
            <w:tcMar>
              <w:top w:w="0" w:type="dxa"/>
              <w:bottom w:w="0" w:type="dxa"/>
            </w:tcMar>
            <w:vAlign w:val="center"/>
          </w:tcPr>
          <w:p w14:paraId="1AA200AA" w14:textId="77777777" w:rsidR="007201D2" w:rsidRDefault="00000000">
            <w:pPr>
              <w:keepNext/>
              <w:keepLines/>
              <w:spacing w:after="0" w:line="240" w:lineRule="auto"/>
              <w:jc w:val="right"/>
            </w:pPr>
            <w:r>
              <w:rPr>
                <w:sz w:val="18"/>
              </w:rPr>
              <w:t>274,2</w:t>
            </w:r>
          </w:p>
        </w:tc>
      </w:tr>
    </w:tbl>
    <w:p w14:paraId="2A0CF7D8" w14:textId="77777777" w:rsidR="007201D2" w:rsidRDefault="007201D2">
      <w:pPr>
        <w:spacing w:after="0"/>
      </w:pPr>
    </w:p>
    <w:p w14:paraId="4E8CE3DF" w14:textId="77777777" w:rsidR="007201D2" w:rsidRDefault="00000000">
      <w:r>
        <w:t xml:space="preserve">Povećanje imovine je značajno prvenstveno zbog ulaganja u pripremi putem projekata u osnovnim i srednjim školama te ulaganja u revitalizaciju Kaštela </w:t>
      </w:r>
      <w:proofErr w:type="spellStart"/>
      <w:r>
        <w:t>Feštetić</w:t>
      </w:r>
      <w:proofErr w:type="spellEnd"/>
      <w:r>
        <w:t xml:space="preserve"> kao i ulaganja putem projekata Mjere prilagodbe klimatskim promjenama.</w:t>
      </w:r>
    </w:p>
    <w:p w14:paraId="0E0ECA04" w14:textId="77777777" w:rsidR="007201D2" w:rsidRDefault="007201D2"/>
    <w:p w14:paraId="6868B36C" w14:textId="77777777" w:rsidR="007201D2"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52E8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82A6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3E6D2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EF626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9F5B25"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785DBA"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B086C1" w14:textId="77777777" w:rsidR="007201D2" w:rsidRDefault="00000000">
            <w:pPr>
              <w:keepNext/>
              <w:keepLines/>
              <w:spacing w:after="0" w:line="240" w:lineRule="auto"/>
              <w:jc w:val="center"/>
            </w:pPr>
            <w:r>
              <w:rPr>
                <w:b/>
                <w:sz w:val="18"/>
              </w:rPr>
              <w:t>Indeks (%)</w:t>
            </w:r>
          </w:p>
        </w:tc>
      </w:tr>
      <w:tr w:rsidR="007201D2" w14:paraId="6EEEC0EF" w14:textId="77777777">
        <w:tblPrEx>
          <w:tblCellMar>
            <w:top w:w="0" w:type="dxa"/>
            <w:bottom w:w="0" w:type="dxa"/>
          </w:tblCellMar>
        </w:tblPrEx>
        <w:trPr>
          <w:cantSplit/>
          <w:trHeight w:val="560"/>
        </w:trPr>
        <w:tc>
          <w:tcPr>
            <w:tcW w:w="700" w:type="dxa"/>
            <w:tcMar>
              <w:top w:w="0" w:type="dxa"/>
              <w:bottom w:w="0" w:type="dxa"/>
            </w:tcMar>
            <w:vAlign w:val="center"/>
          </w:tcPr>
          <w:p w14:paraId="43FD73F9" w14:textId="77777777" w:rsidR="007201D2" w:rsidRDefault="00000000">
            <w:pPr>
              <w:keepNext/>
              <w:keepLines/>
              <w:spacing w:after="0" w:line="240" w:lineRule="auto"/>
            </w:pPr>
            <w:r>
              <w:rPr>
                <w:sz w:val="18"/>
              </w:rPr>
              <w:t>12</w:t>
            </w:r>
          </w:p>
        </w:tc>
        <w:tc>
          <w:tcPr>
            <w:tcW w:w="3180" w:type="dxa"/>
            <w:tcMar>
              <w:top w:w="0" w:type="dxa"/>
              <w:bottom w:w="0" w:type="dxa"/>
            </w:tcMar>
            <w:vAlign w:val="center"/>
          </w:tcPr>
          <w:p w14:paraId="6D56FB69" w14:textId="77777777" w:rsidR="007201D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3CF7D0D3" w14:textId="77777777" w:rsidR="007201D2" w:rsidRDefault="00000000">
            <w:pPr>
              <w:keepNext/>
              <w:keepLines/>
              <w:spacing w:after="0" w:line="240" w:lineRule="auto"/>
            </w:pPr>
            <w:r>
              <w:rPr>
                <w:sz w:val="18"/>
              </w:rPr>
              <w:t>12</w:t>
            </w:r>
          </w:p>
        </w:tc>
        <w:tc>
          <w:tcPr>
            <w:tcW w:w="1860" w:type="dxa"/>
            <w:tcMar>
              <w:top w:w="0" w:type="dxa"/>
              <w:bottom w:w="0" w:type="dxa"/>
            </w:tcMar>
            <w:vAlign w:val="center"/>
          </w:tcPr>
          <w:p w14:paraId="0A12F4DD" w14:textId="77777777" w:rsidR="007201D2" w:rsidRDefault="00000000">
            <w:pPr>
              <w:keepNext/>
              <w:keepLines/>
              <w:spacing w:after="0" w:line="240" w:lineRule="auto"/>
              <w:jc w:val="right"/>
            </w:pPr>
            <w:r>
              <w:rPr>
                <w:sz w:val="18"/>
              </w:rPr>
              <w:t>90.421,82</w:t>
            </w:r>
          </w:p>
        </w:tc>
        <w:tc>
          <w:tcPr>
            <w:tcW w:w="1860" w:type="dxa"/>
            <w:tcMar>
              <w:top w:w="0" w:type="dxa"/>
              <w:bottom w:w="0" w:type="dxa"/>
            </w:tcMar>
            <w:vAlign w:val="center"/>
          </w:tcPr>
          <w:p w14:paraId="14487D55" w14:textId="77777777" w:rsidR="007201D2" w:rsidRDefault="00000000">
            <w:pPr>
              <w:keepNext/>
              <w:keepLines/>
              <w:spacing w:after="0" w:line="240" w:lineRule="auto"/>
              <w:jc w:val="right"/>
            </w:pPr>
            <w:r>
              <w:rPr>
                <w:sz w:val="18"/>
              </w:rPr>
              <w:t>111.348,94</w:t>
            </w:r>
          </w:p>
        </w:tc>
        <w:tc>
          <w:tcPr>
            <w:tcW w:w="700" w:type="dxa"/>
            <w:tcMar>
              <w:top w:w="0" w:type="dxa"/>
              <w:bottom w:w="0" w:type="dxa"/>
            </w:tcMar>
            <w:vAlign w:val="center"/>
          </w:tcPr>
          <w:p w14:paraId="3BFCDE73" w14:textId="77777777" w:rsidR="007201D2" w:rsidRDefault="00000000">
            <w:pPr>
              <w:keepNext/>
              <w:keepLines/>
              <w:spacing w:after="0" w:line="240" w:lineRule="auto"/>
              <w:jc w:val="right"/>
            </w:pPr>
            <w:r>
              <w:rPr>
                <w:sz w:val="18"/>
              </w:rPr>
              <w:t>123,1</w:t>
            </w:r>
          </w:p>
        </w:tc>
      </w:tr>
    </w:tbl>
    <w:p w14:paraId="586C84E3" w14:textId="77777777" w:rsidR="007201D2" w:rsidRDefault="007201D2">
      <w:pPr>
        <w:spacing w:after="0"/>
      </w:pPr>
    </w:p>
    <w:p w14:paraId="5632E03D" w14:textId="77777777" w:rsidR="007201D2" w:rsidRDefault="00000000">
      <w:r>
        <w:t>U prethodnom su se razdoblju na navedenoj poziciji prikazivali dani depoziti koji se od 01. siječnja 2025. godine prikazuju unutar  računa 112, a odnose se na depozite prema PBZ banci u iznosu od 132.518,27 eura za programe Poljoprivrednik 1 i Poljoprivrednik 2.</w:t>
      </w:r>
    </w:p>
    <w:p w14:paraId="78D173F3" w14:textId="77777777" w:rsidR="007201D2" w:rsidRDefault="007201D2"/>
    <w:p w14:paraId="165A31C8" w14:textId="77777777" w:rsidR="007201D2"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C6EA5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348CE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EBCE3"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0F5B4"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EDEC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05FADF"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7610C9" w14:textId="77777777" w:rsidR="007201D2" w:rsidRDefault="00000000">
            <w:pPr>
              <w:keepNext/>
              <w:keepLines/>
              <w:spacing w:after="0" w:line="240" w:lineRule="auto"/>
              <w:jc w:val="center"/>
            </w:pPr>
            <w:r>
              <w:rPr>
                <w:b/>
                <w:sz w:val="18"/>
              </w:rPr>
              <w:t>Indeks (%)</w:t>
            </w:r>
          </w:p>
        </w:tc>
      </w:tr>
      <w:tr w:rsidR="007201D2" w14:paraId="1494FE4F" w14:textId="77777777">
        <w:tblPrEx>
          <w:tblCellMar>
            <w:top w:w="0" w:type="dxa"/>
            <w:bottom w:w="0" w:type="dxa"/>
          </w:tblCellMar>
        </w:tblPrEx>
        <w:trPr>
          <w:cantSplit/>
          <w:trHeight w:val="560"/>
        </w:trPr>
        <w:tc>
          <w:tcPr>
            <w:tcW w:w="700" w:type="dxa"/>
            <w:tcMar>
              <w:top w:w="0" w:type="dxa"/>
              <w:bottom w:w="0" w:type="dxa"/>
            </w:tcMar>
            <w:vAlign w:val="center"/>
          </w:tcPr>
          <w:p w14:paraId="5BC9EEE5" w14:textId="77777777" w:rsidR="007201D2" w:rsidRDefault="00000000">
            <w:pPr>
              <w:keepNext/>
              <w:keepLines/>
              <w:spacing w:after="0" w:line="240" w:lineRule="auto"/>
            </w:pPr>
            <w:r>
              <w:rPr>
                <w:sz w:val="18"/>
              </w:rPr>
              <w:t>129</w:t>
            </w:r>
          </w:p>
        </w:tc>
        <w:tc>
          <w:tcPr>
            <w:tcW w:w="3180" w:type="dxa"/>
            <w:tcMar>
              <w:top w:w="0" w:type="dxa"/>
              <w:bottom w:w="0" w:type="dxa"/>
            </w:tcMar>
            <w:vAlign w:val="center"/>
          </w:tcPr>
          <w:p w14:paraId="6CDE9D6E" w14:textId="77777777" w:rsidR="007201D2" w:rsidRDefault="00000000">
            <w:pPr>
              <w:keepNext/>
              <w:keepLines/>
              <w:spacing w:after="0" w:line="240" w:lineRule="auto"/>
            </w:pPr>
            <w:r>
              <w:rPr>
                <w:sz w:val="18"/>
              </w:rPr>
              <w:t>Ostala potraživanja</w:t>
            </w:r>
          </w:p>
        </w:tc>
        <w:tc>
          <w:tcPr>
            <w:tcW w:w="700" w:type="dxa"/>
            <w:tcMar>
              <w:top w:w="0" w:type="dxa"/>
              <w:bottom w:w="0" w:type="dxa"/>
            </w:tcMar>
            <w:vAlign w:val="center"/>
          </w:tcPr>
          <w:p w14:paraId="334A87C9" w14:textId="77777777" w:rsidR="007201D2" w:rsidRDefault="00000000">
            <w:pPr>
              <w:keepNext/>
              <w:keepLines/>
              <w:spacing w:after="0" w:line="240" w:lineRule="auto"/>
            </w:pPr>
            <w:r>
              <w:rPr>
                <w:sz w:val="18"/>
              </w:rPr>
              <w:t>129</w:t>
            </w:r>
          </w:p>
        </w:tc>
        <w:tc>
          <w:tcPr>
            <w:tcW w:w="1860" w:type="dxa"/>
            <w:tcMar>
              <w:top w:w="0" w:type="dxa"/>
              <w:bottom w:w="0" w:type="dxa"/>
            </w:tcMar>
            <w:vAlign w:val="center"/>
          </w:tcPr>
          <w:p w14:paraId="4D48098D" w14:textId="77777777" w:rsidR="007201D2" w:rsidRDefault="00000000">
            <w:pPr>
              <w:keepNext/>
              <w:keepLines/>
              <w:spacing w:after="0" w:line="240" w:lineRule="auto"/>
              <w:jc w:val="right"/>
            </w:pPr>
            <w:r>
              <w:rPr>
                <w:sz w:val="18"/>
              </w:rPr>
              <w:t>89.067,91</w:t>
            </w:r>
          </w:p>
        </w:tc>
        <w:tc>
          <w:tcPr>
            <w:tcW w:w="1860" w:type="dxa"/>
            <w:tcMar>
              <w:top w:w="0" w:type="dxa"/>
              <w:bottom w:w="0" w:type="dxa"/>
            </w:tcMar>
            <w:vAlign w:val="center"/>
          </w:tcPr>
          <w:p w14:paraId="5FA356C3" w14:textId="77777777" w:rsidR="007201D2" w:rsidRDefault="00000000">
            <w:pPr>
              <w:keepNext/>
              <w:keepLines/>
              <w:spacing w:after="0" w:line="240" w:lineRule="auto"/>
              <w:jc w:val="right"/>
            </w:pPr>
            <w:r>
              <w:rPr>
                <w:sz w:val="18"/>
              </w:rPr>
              <w:t>110.076,62</w:t>
            </w:r>
          </w:p>
        </w:tc>
        <w:tc>
          <w:tcPr>
            <w:tcW w:w="700" w:type="dxa"/>
            <w:tcMar>
              <w:top w:w="0" w:type="dxa"/>
              <w:bottom w:w="0" w:type="dxa"/>
            </w:tcMar>
            <w:vAlign w:val="center"/>
          </w:tcPr>
          <w:p w14:paraId="1844704D" w14:textId="77777777" w:rsidR="007201D2" w:rsidRDefault="00000000">
            <w:pPr>
              <w:keepNext/>
              <w:keepLines/>
              <w:spacing w:after="0" w:line="240" w:lineRule="auto"/>
              <w:jc w:val="right"/>
            </w:pPr>
            <w:r>
              <w:rPr>
                <w:sz w:val="18"/>
              </w:rPr>
              <w:t>123,6</w:t>
            </w:r>
          </w:p>
        </w:tc>
      </w:tr>
    </w:tbl>
    <w:p w14:paraId="32ECE95A" w14:textId="77777777" w:rsidR="007201D2" w:rsidRDefault="007201D2">
      <w:pPr>
        <w:spacing w:after="0"/>
      </w:pPr>
    </w:p>
    <w:p w14:paraId="45C0F491" w14:textId="77777777" w:rsidR="007201D2" w:rsidRDefault="00000000">
      <w:r>
        <w:t>Ulaskom proračunskih korisnika u sustav riznice i plaćanja njihovih predujmova putem jedinstvenog računa Međimurske županije povećana su potraživanja za njihove uplaćene predujmove, bolovanja i sl.</w:t>
      </w:r>
    </w:p>
    <w:p w14:paraId="16733479" w14:textId="77777777" w:rsidR="007201D2" w:rsidRDefault="007201D2"/>
    <w:p w14:paraId="5CB0B89B" w14:textId="77777777" w:rsidR="007201D2"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70624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A70A6C"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478B3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5208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AE3143"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A4BD18"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F70EF9" w14:textId="77777777" w:rsidR="007201D2" w:rsidRDefault="00000000">
            <w:pPr>
              <w:keepNext/>
              <w:keepLines/>
              <w:spacing w:after="0" w:line="240" w:lineRule="auto"/>
              <w:jc w:val="center"/>
            </w:pPr>
            <w:r>
              <w:rPr>
                <w:b/>
                <w:sz w:val="18"/>
              </w:rPr>
              <w:t>Indeks (%)</w:t>
            </w:r>
          </w:p>
        </w:tc>
      </w:tr>
      <w:tr w:rsidR="007201D2" w14:paraId="33F821A6" w14:textId="77777777">
        <w:tblPrEx>
          <w:tblCellMar>
            <w:top w:w="0" w:type="dxa"/>
            <w:bottom w:w="0" w:type="dxa"/>
          </w:tblCellMar>
        </w:tblPrEx>
        <w:trPr>
          <w:cantSplit/>
          <w:trHeight w:val="560"/>
        </w:trPr>
        <w:tc>
          <w:tcPr>
            <w:tcW w:w="700" w:type="dxa"/>
            <w:tcMar>
              <w:top w:w="0" w:type="dxa"/>
              <w:bottom w:w="0" w:type="dxa"/>
            </w:tcMar>
            <w:vAlign w:val="center"/>
          </w:tcPr>
          <w:p w14:paraId="01AD4586" w14:textId="77777777" w:rsidR="007201D2" w:rsidRDefault="00000000">
            <w:pPr>
              <w:keepNext/>
              <w:keepLines/>
              <w:spacing w:after="0" w:line="240" w:lineRule="auto"/>
            </w:pPr>
            <w:r>
              <w:rPr>
                <w:sz w:val="18"/>
              </w:rPr>
              <w:t>16</w:t>
            </w:r>
          </w:p>
        </w:tc>
        <w:tc>
          <w:tcPr>
            <w:tcW w:w="3180" w:type="dxa"/>
            <w:tcMar>
              <w:top w:w="0" w:type="dxa"/>
              <w:bottom w:w="0" w:type="dxa"/>
            </w:tcMar>
            <w:vAlign w:val="center"/>
          </w:tcPr>
          <w:p w14:paraId="6F50DB53" w14:textId="77777777" w:rsidR="007201D2"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BFB0175" w14:textId="77777777" w:rsidR="007201D2" w:rsidRDefault="00000000">
            <w:pPr>
              <w:keepNext/>
              <w:keepLines/>
              <w:spacing w:after="0" w:line="240" w:lineRule="auto"/>
            </w:pPr>
            <w:r>
              <w:rPr>
                <w:sz w:val="18"/>
              </w:rPr>
              <w:t>16</w:t>
            </w:r>
          </w:p>
        </w:tc>
        <w:tc>
          <w:tcPr>
            <w:tcW w:w="1860" w:type="dxa"/>
            <w:tcMar>
              <w:top w:w="0" w:type="dxa"/>
              <w:bottom w:w="0" w:type="dxa"/>
            </w:tcMar>
            <w:vAlign w:val="center"/>
          </w:tcPr>
          <w:p w14:paraId="3773AB1D" w14:textId="77777777" w:rsidR="007201D2" w:rsidRDefault="00000000">
            <w:pPr>
              <w:keepNext/>
              <w:keepLines/>
              <w:spacing w:after="0" w:line="240" w:lineRule="auto"/>
              <w:jc w:val="right"/>
            </w:pPr>
            <w:r>
              <w:rPr>
                <w:sz w:val="18"/>
              </w:rPr>
              <w:t>85.341,58</w:t>
            </w:r>
          </w:p>
        </w:tc>
        <w:tc>
          <w:tcPr>
            <w:tcW w:w="1860" w:type="dxa"/>
            <w:tcMar>
              <w:top w:w="0" w:type="dxa"/>
              <w:bottom w:w="0" w:type="dxa"/>
            </w:tcMar>
            <w:vAlign w:val="center"/>
          </w:tcPr>
          <w:p w14:paraId="6B78478E" w14:textId="77777777" w:rsidR="007201D2" w:rsidRDefault="00000000">
            <w:pPr>
              <w:keepNext/>
              <w:keepLines/>
              <w:spacing w:after="0" w:line="240" w:lineRule="auto"/>
              <w:jc w:val="right"/>
            </w:pPr>
            <w:r>
              <w:rPr>
                <w:sz w:val="18"/>
              </w:rPr>
              <w:t>712.780,32</w:t>
            </w:r>
          </w:p>
        </w:tc>
        <w:tc>
          <w:tcPr>
            <w:tcW w:w="700" w:type="dxa"/>
            <w:tcMar>
              <w:top w:w="0" w:type="dxa"/>
              <w:bottom w:w="0" w:type="dxa"/>
            </w:tcMar>
            <w:vAlign w:val="center"/>
          </w:tcPr>
          <w:p w14:paraId="005E127E" w14:textId="77777777" w:rsidR="007201D2" w:rsidRDefault="00000000">
            <w:pPr>
              <w:keepNext/>
              <w:keepLines/>
              <w:spacing w:after="0" w:line="240" w:lineRule="auto"/>
              <w:jc w:val="right"/>
            </w:pPr>
            <w:r>
              <w:rPr>
                <w:sz w:val="18"/>
              </w:rPr>
              <w:t>835,2</w:t>
            </w:r>
          </w:p>
        </w:tc>
      </w:tr>
    </w:tbl>
    <w:p w14:paraId="512FA7C9" w14:textId="77777777" w:rsidR="007201D2" w:rsidRDefault="007201D2">
      <w:pPr>
        <w:spacing w:after="0"/>
      </w:pPr>
    </w:p>
    <w:p w14:paraId="2C44A103" w14:textId="77777777" w:rsidR="007201D2" w:rsidRDefault="00000000">
      <w:r>
        <w:t xml:space="preserve">Najveći udio potraživanja za prihode poslovanja se odnose na potraživanja prema Ministarstvu znanosti i obrazovanja za sufinanciranje prijevoza učenika srednjih škola te </w:t>
      </w:r>
      <w:r>
        <w:lastRenderedPageBreak/>
        <w:t>potraživanja za EU sredstva po projektima čija se naplata očekuje u idućem obračunskom razdoblju.</w:t>
      </w:r>
    </w:p>
    <w:p w14:paraId="5FE1C582" w14:textId="77777777" w:rsidR="007201D2" w:rsidRDefault="007201D2"/>
    <w:p w14:paraId="7362E8C3" w14:textId="77777777" w:rsidR="007201D2"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D25C3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8673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EBA16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D08F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6E16CB"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6D3786"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F7D7FD" w14:textId="77777777" w:rsidR="007201D2" w:rsidRDefault="00000000">
            <w:pPr>
              <w:keepNext/>
              <w:keepLines/>
              <w:spacing w:after="0" w:line="240" w:lineRule="auto"/>
              <w:jc w:val="center"/>
            </w:pPr>
            <w:r>
              <w:rPr>
                <w:b/>
                <w:sz w:val="18"/>
              </w:rPr>
              <w:t>Indeks (%)</w:t>
            </w:r>
          </w:p>
        </w:tc>
      </w:tr>
      <w:tr w:rsidR="007201D2" w14:paraId="7C1E5D44" w14:textId="77777777">
        <w:tblPrEx>
          <w:tblCellMar>
            <w:top w:w="0" w:type="dxa"/>
            <w:bottom w:w="0" w:type="dxa"/>
          </w:tblCellMar>
        </w:tblPrEx>
        <w:trPr>
          <w:cantSplit/>
          <w:trHeight w:val="560"/>
        </w:trPr>
        <w:tc>
          <w:tcPr>
            <w:tcW w:w="700" w:type="dxa"/>
            <w:tcMar>
              <w:top w:w="0" w:type="dxa"/>
              <w:bottom w:w="0" w:type="dxa"/>
            </w:tcMar>
            <w:vAlign w:val="center"/>
          </w:tcPr>
          <w:p w14:paraId="6CC04CE2" w14:textId="77777777" w:rsidR="007201D2" w:rsidRDefault="00000000">
            <w:pPr>
              <w:keepNext/>
              <w:keepLines/>
              <w:spacing w:after="0" w:line="240" w:lineRule="auto"/>
            </w:pPr>
            <w:r>
              <w:rPr>
                <w:sz w:val="18"/>
              </w:rPr>
              <w:t>1635</w:t>
            </w:r>
          </w:p>
        </w:tc>
        <w:tc>
          <w:tcPr>
            <w:tcW w:w="3180" w:type="dxa"/>
            <w:tcMar>
              <w:top w:w="0" w:type="dxa"/>
              <w:bottom w:w="0" w:type="dxa"/>
            </w:tcMar>
            <w:vAlign w:val="center"/>
          </w:tcPr>
          <w:p w14:paraId="285263C1" w14:textId="77777777" w:rsidR="007201D2" w:rsidRDefault="00000000">
            <w:pPr>
              <w:keepNext/>
              <w:keepLines/>
              <w:spacing w:after="0" w:line="240" w:lineRule="auto"/>
            </w:pPr>
            <w:r>
              <w:rPr>
                <w:sz w:val="18"/>
              </w:rPr>
              <w:t>Potraživanja za pomoći izravnanja za decentralizirane funkcije i fiskalnog izravnanja</w:t>
            </w:r>
          </w:p>
        </w:tc>
        <w:tc>
          <w:tcPr>
            <w:tcW w:w="700" w:type="dxa"/>
            <w:tcMar>
              <w:top w:w="0" w:type="dxa"/>
              <w:bottom w:w="0" w:type="dxa"/>
            </w:tcMar>
            <w:vAlign w:val="center"/>
          </w:tcPr>
          <w:p w14:paraId="7BC99B15" w14:textId="77777777" w:rsidR="007201D2" w:rsidRDefault="00000000">
            <w:pPr>
              <w:keepNext/>
              <w:keepLines/>
              <w:spacing w:after="0" w:line="240" w:lineRule="auto"/>
            </w:pPr>
            <w:r>
              <w:rPr>
                <w:sz w:val="18"/>
              </w:rPr>
              <w:t>1635</w:t>
            </w:r>
          </w:p>
        </w:tc>
        <w:tc>
          <w:tcPr>
            <w:tcW w:w="1860" w:type="dxa"/>
            <w:tcMar>
              <w:top w:w="0" w:type="dxa"/>
              <w:bottom w:w="0" w:type="dxa"/>
            </w:tcMar>
            <w:vAlign w:val="center"/>
          </w:tcPr>
          <w:p w14:paraId="004F68C6"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01731607" w14:textId="77777777" w:rsidR="007201D2" w:rsidRDefault="00000000">
            <w:pPr>
              <w:keepNext/>
              <w:keepLines/>
              <w:spacing w:after="0" w:line="240" w:lineRule="auto"/>
              <w:jc w:val="right"/>
            </w:pPr>
            <w:r>
              <w:rPr>
                <w:sz w:val="18"/>
              </w:rPr>
              <w:t>512,40</w:t>
            </w:r>
          </w:p>
        </w:tc>
        <w:tc>
          <w:tcPr>
            <w:tcW w:w="700" w:type="dxa"/>
            <w:tcMar>
              <w:top w:w="0" w:type="dxa"/>
              <w:bottom w:w="0" w:type="dxa"/>
            </w:tcMar>
            <w:vAlign w:val="center"/>
          </w:tcPr>
          <w:p w14:paraId="3720B076" w14:textId="77777777" w:rsidR="007201D2" w:rsidRDefault="00000000">
            <w:pPr>
              <w:keepNext/>
              <w:keepLines/>
              <w:spacing w:after="0" w:line="240" w:lineRule="auto"/>
              <w:jc w:val="right"/>
            </w:pPr>
            <w:r>
              <w:rPr>
                <w:sz w:val="18"/>
              </w:rPr>
              <w:t>-</w:t>
            </w:r>
          </w:p>
        </w:tc>
      </w:tr>
    </w:tbl>
    <w:p w14:paraId="33ECFA48" w14:textId="77777777" w:rsidR="007201D2" w:rsidRDefault="007201D2">
      <w:pPr>
        <w:spacing w:after="0"/>
      </w:pPr>
    </w:p>
    <w:p w14:paraId="254A6A4F" w14:textId="77777777" w:rsidR="007201D2" w:rsidRDefault="00000000">
      <w:r>
        <w:t>Potraživanja prema Ministarstvu znanosti i obrazovanja mladih za manje uplaćena sredstva po Odluci o minimalnim standardima za decentralizirane funkcije za srednje škole.</w:t>
      </w:r>
    </w:p>
    <w:p w14:paraId="32DD1D7C" w14:textId="77777777" w:rsidR="007201D2" w:rsidRDefault="007201D2"/>
    <w:p w14:paraId="67C0EE25" w14:textId="77777777" w:rsidR="007201D2"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E6E9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7CE1F2"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4FF5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F3B0B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D085E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AE9635"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C56989" w14:textId="77777777" w:rsidR="007201D2" w:rsidRDefault="00000000">
            <w:pPr>
              <w:keepNext/>
              <w:keepLines/>
              <w:spacing w:after="0" w:line="240" w:lineRule="auto"/>
              <w:jc w:val="center"/>
            </w:pPr>
            <w:r>
              <w:rPr>
                <w:b/>
                <w:sz w:val="18"/>
              </w:rPr>
              <w:t>Indeks (%)</w:t>
            </w:r>
          </w:p>
        </w:tc>
      </w:tr>
      <w:tr w:rsidR="007201D2" w14:paraId="5A8BF4BD" w14:textId="77777777">
        <w:tblPrEx>
          <w:tblCellMar>
            <w:top w:w="0" w:type="dxa"/>
            <w:bottom w:w="0" w:type="dxa"/>
          </w:tblCellMar>
        </w:tblPrEx>
        <w:trPr>
          <w:cantSplit/>
          <w:trHeight w:val="560"/>
        </w:trPr>
        <w:tc>
          <w:tcPr>
            <w:tcW w:w="700" w:type="dxa"/>
            <w:tcMar>
              <w:top w:w="0" w:type="dxa"/>
              <w:bottom w:w="0" w:type="dxa"/>
            </w:tcMar>
            <w:vAlign w:val="center"/>
          </w:tcPr>
          <w:p w14:paraId="13B2C361" w14:textId="77777777" w:rsidR="007201D2" w:rsidRDefault="00000000">
            <w:pPr>
              <w:keepNext/>
              <w:keepLines/>
              <w:spacing w:after="0" w:line="240" w:lineRule="auto"/>
            </w:pPr>
            <w:r>
              <w:rPr>
                <w:sz w:val="18"/>
              </w:rPr>
              <w:t>1638</w:t>
            </w:r>
          </w:p>
        </w:tc>
        <w:tc>
          <w:tcPr>
            <w:tcW w:w="3180" w:type="dxa"/>
            <w:tcMar>
              <w:top w:w="0" w:type="dxa"/>
              <w:bottom w:w="0" w:type="dxa"/>
            </w:tcMar>
            <w:vAlign w:val="center"/>
          </w:tcPr>
          <w:p w14:paraId="4BFE10DE" w14:textId="77777777" w:rsidR="007201D2"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6CD9EA10" w14:textId="77777777" w:rsidR="007201D2" w:rsidRDefault="00000000">
            <w:pPr>
              <w:keepNext/>
              <w:keepLines/>
              <w:spacing w:after="0" w:line="240" w:lineRule="auto"/>
            </w:pPr>
            <w:r>
              <w:rPr>
                <w:sz w:val="18"/>
              </w:rPr>
              <w:t>1638</w:t>
            </w:r>
          </w:p>
        </w:tc>
        <w:tc>
          <w:tcPr>
            <w:tcW w:w="1860" w:type="dxa"/>
            <w:tcMar>
              <w:top w:w="0" w:type="dxa"/>
              <w:bottom w:w="0" w:type="dxa"/>
            </w:tcMar>
            <w:vAlign w:val="center"/>
          </w:tcPr>
          <w:p w14:paraId="7EF56AB5"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280BAE8C" w14:textId="77777777" w:rsidR="007201D2" w:rsidRDefault="00000000">
            <w:pPr>
              <w:keepNext/>
              <w:keepLines/>
              <w:spacing w:after="0" w:line="240" w:lineRule="auto"/>
              <w:jc w:val="right"/>
            </w:pPr>
            <w:r>
              <w:rPr>
                <w:sz w:val="18"/>
              </w:rPr>
              <w:t>155.468,98</w:t>
            </w:r>
          </w:p>
        </w:tc>
        <w:tc>
          <w:tcPr>
            <w:tcW w:w="700" w:type="dxa"/>
            <w:tcMar>
              <w:top w:w="0" w:type="dxa"/>
              <w:bottom w:w="0" w:type="dxa"/>
            </w:tcMar>
            <w:vAlign w:val="center"/>
          </w:tcPr>
          <w:p w14:paraId="6333F006" w14:textId="77777777" w:rsidR="007201D2" w:rsidRDefault="00000000">
            <w:pPr>
              <w:keepNext/>
              <w:keepLines/>
              <w:spacing w:after="0" w:line="240" w:lineRule="auto"/>
              <w:jc w:val="right"/>
            </w:pPr>
            <w:r>
              <w:rPr>
                <w:sz w:val="18"/>
              </w:rPr>
              <w:t>-</w:t>
            </w:r>
          </w:p>
        </w:tc>
      </w:tr>
    </w:tbl>
    <w:p w14:paraId="4638D957" w14:textId="77777777" w:rsidR="007201D2" w:rsidRDefault="007201D2">
      <w:pPr>
        <w:spacing w:after="0"/>
      </w:pPr>
    </w:p>
    <w:p w14:paraId="0DF6C0EA" w14:textId="77777777" w:rsidR="007201D2" w:rsidRDefault="00000000">
      <w:r>
        <w:t>Potraživanje za poslane zahtjeve za nadoknadu sredstava po projektima.</w:t>
      </w:r>
    </w:p>
    <w:p w14:paraId="4E539079" w14:textId="77777777" w:rsidR="007201D2" w:rsidRDefault="007201D2"/>
    <w:p w14:paraId="76DA4606" w14:textId="77777777" w:rsidR="007201D2"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DF15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D4CB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35D28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AD6D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0E6B8"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502145"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193ACC" w14:textId="77777777" w:rsidR="007201D2" w:rsidRDefault="00000000">
            <w:pPr>
              <w:keepNext/>
              <w:keepLines/>
              <w:spacing w:after="0" w:line="240" w:lineRule="auto"/>
              <w:jc w:val="center"/>
            </w:pPr>
            <w:r>
              <w:rPr>
                <w:b/>
                <w:sz w:val="18"/>
              </w:rPr>
              <w:t>Indeks (%)</w:t>
            </w:r>
          </w:p>
        </w:tc>
      </w:tr>
      <w:tr w:rsidR="007201D2" w14:paraId="232140DB" w14:textId="77777777">
        <w:tblPrEx>
          <w:tblCellMar>
            <w:top w:w="0" w:type="dxa"/>
            <w:bottom w:w="0" w:type="dxa"/>
          </w:tblCellMar>
        </w:tblPrEx>
        <w:trPr>
          <w:cantSplit/>
          <w:trHeight w:val="560"/>
        </w:trPr>
        <w:tc>
          <w:tcPr>
            <w:tcW w:w="700" w:type="dxa"/>
            <w:tcMar>
              <w:top w:w="0" w:type="dxa"/>
              <w:bottom w:w="0" w:type="dxa"/>
            </w:tcMar>
            <w:vAlign w:val="center"/>
          </w:tcPr>
          <w:p w14:paraId="6EE50539" w14:textId="77777777" w:rsidR="007201D2" w:rsidRDefault="00000000">
            <w:pPr>
              <w:keepNext/>
              <w:keepLines/>
              <w:spacing w:after="0" w:line="240" w:lineRule="auto"/>
            </w:pPr>
            <w:r>
              <w:rPr>
                <w:sz w:val="18"/>
              </w:rPr>
              <w:t>169</w:t>
            </w:r>
          </w:p>
        </w:tc>
        <w:tc>
          <w:tcPr>
            <w:tcW w:w="3180" w:type="dxa"/>
            <w:tcMar>
              <w:top w:w="0" w:type="dxa"/>
              <w:bottom w:w="0" w:type="dxa"/>
            </w:tcMar>
            <w:vAlign w:val="center"/>
          </w:tcPr>
          <w:p w14:paraId="63064401" w14:textId="77777777" w:rsidR="007201D2"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026BD493" w14:textId="77777777" w:rsidR="007201D2" w:rsidRDefault="00000000">
            <w:pPr>
              <w:keepNext/>
              <w:keepLines/>
              <w:spacing w:after="0" w:line="240" w:lineRule="auto"/>
            </w:pPr>
            <w:r>
              <w:rPr>
                <w:sz w:val="18"/>
              </w:rPr>
              <w:t>169</w:t>
            </w:r>
          </w:p>
        </w:tc>
        <w:tc>
          <w:tcPr>
            <w:tcW w:w="1860" w:type="dxa"/>
            <w:tcMar>
              <w:top w:w="0" w:type="dxa"/>
              <w:bottom w:w="0" w:type="dxa"/>
            </w:tcMar>
            <w:vAlign w:val="center"/>
          </w:tcPr>
          <w:p w14:paraId="7DC6C8B1" w14:textId="77777777" w:rsidR="007201D2" w:rsidRDefault="00000000">
            <w:pPr>
              <w:keepNext/>
              <w:keepLines/>
              <w:spacing w:after="0" w:line="240" w:lineRule="auto"/>
              <w:jc w:val="right"/>
            </w:pPr>
            <w:r>
              <w:rPr>
                <w:sz w:val="18"/>
              </w:rPr>
              <w:t>15.413,89</w:t>
            </w:r>
          </w:p>
        </w:tc>
        <w:tc>
          <w:tcPr>
            <w:tcW w:w="1860" w:type="dxa"/>
            <w:tcMar>
              <w:top w:w="0" w:type="dxa"/>
              <w:bottom w:w="0" w:type="dxa"/>
            </w:tcMar>
            <w:vAlign w:val="center"/>
          </w:tcPr>
          <w:p w14:paraId="4E0E1E78" w14:textId="77777777" w:rsidR="007201D2" w:rsidRDefault="00000000">
            <w:pPr>
              <w:keepNext/>
              <w:keepLines/>
              <w:spacing w:after="0" w:line="240" w:lineRule="auto"/>
              <w:jc w:val="right"/>
            </w:pPr>
            <w:r>
              <w:rPr>
                <w:sz w:val="18"/>
              </w:rPr>
              <w:t>10.296,32</w:t>
            </w:r>
          </w:p>
        </w:tc>
        <w:tc>
          <w:tcPr>
            <w:tcW w:w="700" w:type="dxa"/>
            <w:tcMar>
              <w:top w:w="0" w:type="dxa"/>
              <w:bottom w:w="0" w:type="dxa"/>
            </w:tcMar>
            <w:vAlign w:val="center"/>
          </w:tcPr>
          <w:p w14:paraId="0EB3CF38" w14:textId="77777777" w:rsidR="007201D2" w:rsidRDefault="00000000">
            <w:pPr>
              <w:keepNext/>
              <w:keepLines/>
              <w:spacing w:after="0" w:line="240" w:lineRule="auto"/>
              <w:jc w:val="right"/>
            </w:pPr>
            <w:r>
              <w:rPr>
                <w:sz w:val="18"/>
              </w:rPr>
              <w:t>66,8</w:t>
            </w:r>
          </w:p>
        </w:tc>
      </w:tr>
    </w:tbl>
    <w:p w14:paraId="4DC1DD29" w14:textId="77777777" w:rsidR="007201D2" w:rsidRDefault="007201D2">
      <w:pPr>
        <w:spacing w:after="0"/>
      </w:pPr>
    </w:p>
    <w:p w14:paraId="214E524D" w14:textId="77777777" w:rsidR="007201D2" w:rsidRDefault="00000000">
      <w:r>
        <w:t>Ispravak vrijednosti se odnosi na potraživanja prema ročnosti:</w:t>
      </w:r>
    </w:p>
    <w:p w14:paraId="54B816BC" w14:textId="77777777" w:rsidR="007201D2" w:rsidRDefault="00000000">
      <w:r>
        <w:t>potraživanja od jedne do tri godine - 50% = 731,43 eura iznos ispravka za:</w:t>
      </w:r>
    </w:p>
    <w:p w14:paraId="354CFE11" w14:textId="77777777" w:rsidR="007201D2" w:rsidRDefault="00000000">
      <w:pPr>
        <w:pStyle w:val="Odlomakpopisa"/>
        <w:numPr>
          <w:ilvl w:val="0"/>
          <w:numId w:val="2"/>
        </w:numPr>
      </w:pPr>
      <w:r>
        <w:t>porez na nasljedstva i darove - sukladno izvješću PU = 1.101,67 eura</w:t>
      </w:r>
    </w:p>
    <w:p w14:paraId="65BBAEDC" w14:textId="77777777" w:rsidR="007201D2" w:rsidRDefault="00000000">
      <w:pPr>
        <w:pStyle w:val="Odlomakpopisa"/>
        <w:numPr>
          <w:ilvl w:val="0"/>
          <w:numId w:val="2"/>
        </w:numPr>
      </w:pPr>
      <w:r>
        <w:t>ostali porez na imovinu - porez na cestovna motorna vozila- sukladno izvješću PU  = 361,20 eura</w:t>
      </w:r>
    </w:p>
    <w:p w14:paraId="6C302235" w14:textId="77777777" w:rsidR="007201D2" w:rsidRDefault="00000000">
      <w:r>
        <w:t>potraživanje za koje je pokrenut stečajni postupak - 75% = 670,64 eura iznos ispravka</w:t>
      </w:r>
    </w:p>
    <w:p w14:paraId="0D9D47DD" w14:textId="77777777" w:rsidR="007201D2" w:rsidRDefault="00000000">
      <w:pPr>
        <w:pStyle w:val="Odlomakpopisa"/>
        <w:numPr>
          <w:ilvl w:val="0"/>
          <w:numId w:val="3"/>
        </w:numPr>
      </w:pPr>
      <w:r>
        <w:t> porez na nasljedstva i darove - sukladno izvješću PU = 3,92 eura</w:t>
      </w:r>
    </w:p>
    <w:p w14:paraId="65DA9F75" w14:textId="77777777" w:rsidR="007201D2" w:rsidRDefault="00000000">
      <w:pPr>
        <w:pStyle w:val="Odlomakpopisa"/>
        <w:numPr>
          <w:ilvl w:val="0"/>
          <w:numId w:val="3"/>
        </w:numPr>
      </w:pPr>
      <w:r>
        <w:t> ostali porez na imovinu - porez na cestovna motorna vozila sukladno izvješću PU = 890,26 eura                                           </w:t>
      </w:r>
    </w:p>
    <w:p w14:paraId="0F2431DC" w14:textId="77777777" w:rsidR="007201D2" w:rsidRDefault="00000000">
      <w:r>
        <w:t>potraživanja dulja od tri godine - 100% = 8.894,25 eura iznos ispravka</w:t>
      </w:r>
    </w:p>
    <w:p w14:paraId="7A997D0A" w14:textId="77777777" w:rsidR="007201D2" w:rsidRDefault="00000000">
      <w:pPr>
        <w:pStyle w:val="Odlomakpopisa"/>
        <w:numPr>
          <w:ilvl w:val="0"/>
          <w:numId w:val="4"/>
        </w:numPr>
      </w:pPr>
      <w:r>
        <w:t>porez na nasljedstva i darove - sukladno izvješću PU = 566,71 eura</w:t>
      </w:r>
    </w:p>
    <w:p w14:paraId="6D5EEAB5" w14:textId="77777777" w:rsidR="007201D2" w:rsidRDefault="00000000">
      <w:pPr>
        <w:pStyle w:val="Odlomakpopisa"/>
        <w:numPr>
          <w:ilvl w:val="0"/>
          <w:numId w:val="4"/>
        </w:numPr>
      </w:pPr>
      <w:r>
        <w:lastRenderedPageBreak/>
        <w:t>ostali porez na imovinu - porez na cestovna motorna vozila- sukladno izvješću PU  = 6.876,65 eura</w:t>
      </w:r>
    </w:p>
    <w:p w14:paraId="6D5F082E" w14:textId="77777777" w:rsidR="007201D2" w:rsidRDefault="00000000">
      <w:pPr>
        <w:pStyle w:val="Odlomakpopisa"/>
        <w:numPr>
          <w:ilvl w:val="0"/>
          <w:numId w:val="4"/>
        </w:numPr>
      </w:pPr>
      <w:r>
        <w:t>koncesije - stanje prema Registru koncesija MFIN - 1.450,89 eura</w:t>
      </w:r>
    </w:p>
    <w:p w14:paraId="71C9B23C" w14:textId="77777777" w:rsidR="007201D2" w:rsidRDefault="007201D2"/>
    <w:p w14:paraId="61C7ACCB" w14:textId="77777777" w:rsidR="007201D2"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CBE8A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3CD17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3CCDB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DFA7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6E9E97"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C6EE55"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B206E0" w14:textId="77777777" w:rsidR="007201D2" w:rsidRDefault="00000000">
            <w:pPr>
              <w:keepNext/>
              <w:keepLines/>
              <w:spacing w:after="0" w:line="240" w:lineRule="auto"/>
              <w:jc w:val="center"/>
            </w:pPr>
            <w:r>
              <w:rPr>
                <w:b/>
                <w:sz w:val="18"/>
              </w:rPr>
              <w:t>Indeks (%)</w:t>
            </w:r>
          </w:p>
        </w:tc>
      </w:tr>
      <w:tr w:rsidR="007201D2" w14:paraId="1469FFEA" w14:textId="77777777">
        <w:tblPrEx>
          <w:tblCellMar>
            <w:top w:w="0" w:type="dxa"/>
            <w:bottom w:w="0" w:type="dxa"/>
          </w:tblCellMar>
        </w:tblPrEx>
        <w:trPr>
          <w:cantSplit/>
          <w:trHeight w:val="560"/>
        </w:trPr>
        <w:tc>
          <w:tcPr>
            <w:tcW w:w="700" w:type="dxa"/>
            <w:tcMar>
              <w:top w:w="0" w:type="dxa"/>
              <w:bottom w:w="0" w:type="dxa"/>
            </w:tcMar>
            <w:vAlign w:val="center"/>
          </w:tcPr>
          <w:p w14:paraId="24D81DDF" w14:textId="77777777" w:rsidR="007201D2" w:rsidRDefault="00000000">
            <w:pPr>
              <w:keepNext/>
              <w:keepLines/>
              <w:spacing w:after="0" w:line="240" w:lineRule="auto"/>
            </w:pPr>
            <w:r>
              <w:rPr>
                <w:sz w:val="18"/>
              </w:rPr>
              <w:t>2</w:t>
            </w:r>
          </w:p>
        </w:tc>
        <w:tc>
          <w:tcPr>
            <w:tcW w:w="3180" w:type="dxa"/>
            <w:tcMar>
              <w:top w:w="0" w:type="dxa"/>
              <w:bottom w:w="0" w:type="dxa"/>
            </w:tcMar>
            <w:vAlign w:val="center"/>
          </w:tcPr>
          <w:p w14:paraId="11FECB62" w14:textId="77777777" w:rsidR="007201D2"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6CD1A22" w14:textId="77777777" w:rsidR="007201D2" w:rsidRDefault="00000000">
            <w:pPr>
              <w:keepNext/>
              <w:keepLines/>
              <w:spacing w:after="0" w:line="240" w:lineRule="auto"/>
            </w:pPr>
            <w:r>
              <w:rPr>
                <w:sz w:val="18"/>
              </w:rPr>
              <w:t>2</w:t>
            </w:r>
          </w:p>
        </w:tc>
        <w:tc>
          <w:tcPr>
            <w:tcW w:w="1860" w:type="dxa"/>
            <w:tcMar>
              <w:top w:w="0" w:type="dxa"/>
              <w:bottom w:w="0" w:type="dxa"/>
            </w:tcMar>
            <w:vAlign w:val="center"/>
          </w:tcPr>
          <w:p w14:paraId="357078A6" w14:textId="77777777" w:rsidR="007201D2" w:rsidRDefault="00000000">
            <w:pPr>
              <w:keepNext/>
              <w:keepLines/>
              <w:spacing w:after="0" w:line="240" w:lineRule="auto"/>
              <w:jc w:val="right"/>
            </w:pPr>
            <w:r>
              <w:rPr>
                <w:sz w:val="18"/>
              </w:rPr>
              <w:t>2.292.679,43</w:t>
            </w:r>
          </w:p>
        </w:tc>
        <w:tc>
          <w:tcPr>
            <w:tcW w:w="1860" w:type="dxa"/>
            <w:tcMar>
              <w:top w:w="0" w:type="dxa"/>
              <w:bottom w:w="0" w:type="dxa"/>
            </w:tcMar>
            <w:vAlign w:val="center"/>
          </w:tcPr>
          <w:p w14:paraId="36D13A2B" w14:textId="77777777" w:rsidR="007201D2" w:rsidRDefault="00000000">
            <w:pPr>
              <w:keepNext/>
              <w:keepLines/>
              <w:spacing w:after="0" w:line="240" w:lineRule="auto"/>
              <w:jc w:val="right"/>
            </w:pPr>
            <w:r>
              <w:rPr>
                <w:sz w:val="18"/>
              </w:rPr>
              <w:t>9.188.282,12</w:t>
            </w:r>
          </w:p>
        </w:tc>
        <w:tc>
          <w:tcPr>
            <w:tcW w:w="700" w:type="dxa"/>
            <w:tcMar>
              <w:top w:w="0" w:type="dxa"/>
              <w:bottom w:w="0" w:type="dxa"/>
            </w:tcMar>
            <w:vAlign w:val="center"/>
          </w:tcPr>
          <w:p w14:paraId="13B15080" w14:textId="77777777" w:rsidR="007201D2" w:rsidRDefault="00000000">
            <w:pPr>
              <w:keepNext/>
              <w:keepLines/>
              <w:spacing w:after="0" w:line="240" w:lineRule="auto"/>
              <w:jc w:val="right"/>
            </w:pPr>
            <w:r>
              <w:rPr>
                <w:sz w:val="18"/>
              </w:rPr>
              <w:t>400,8</w:t>
            </w:r>
          </w:p>
        </w:tc>
      </w:tr>
    </w:tbl>
    <w:p w14:paraId="418B7D70" w14:textId="77777777" w:rsidR="007201D2" w:rsidRDefault="007201D2">
      <w:pPr>
        <w:spacing w:after="0"/>
      </w:pPr>
    </w:p>
    <w:p w14:paraId="1F580BD4" w14:textId="77777777" w:rsidR="007201D2" w:rsidRDefault="00000000">
      <w:r>
        <w:t>Najveći udio u obvezama se odnosi na obvezu za nabavu nefinancijske imovine prema računima dobavljača, a za ulaganja po projektima. Slijede obveze prema proračunskim korisnicima za uplaćena vlastita sredstva u sustav riznice, te obveze prema primljenim predujmovima za projekte koje se od ovog razdoblja ne priznaju kao prihod u odnosu na usporedivo razdoblje prethodne godine.</w:t>
      </w:r>
    </w:p>
    <w:p w14:paraId="0FCA8B33" w14:textId="77777777" w:rsidR="007201D2" w:rsidRDefault="007201D2"/>
    <w:p w14:paraId="684AEC6E" w14:textId="77777777" w:rsidR="007201D2"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5704F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5D2E0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BC6664"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0D09C"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3FD90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767C2D"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868385" w14:textId="77777777" w:rsidR="007201D2" w:rsidRDefault="00000000">
            <w:pPr>
              <w:keepNext/>
              <w:keepLines/>
              <w:spacing w:after="0" w:line="240" w:lineRule="auto"/>
              <w:jc w:val="center"/>
            </w:pPr>
            <w:r>
              <w:rPr>
                <w:b/>
                <w:sz w:val="18"/>
              </w:rPr>
              <w:t>Indeks (%)</w:t>
            </w:r>
          </w:p>
        </w:tc>
      </w:tr>
      <w:tr w:rsidR="007201D2" w14:paraId="2DB926C3" w14:textId="77777777">
        <w:tblPrEx>
          <w:tblCellMar>
            <w:top w:w="0" w:type="dxa"/>
            <w:bottom w:w="0" w:type="dxa"/>
          </w:tblCellMar>
        </w:tblPrEx>
        <w:trPr>
          <w:cantSplit/>
          <w:trHeight w:val="560"/>
        </w:trPr>
        <w:tc>
          <w:tcPr>
            <w:tcW w:w="700" w:type="dxa"/>
            <w:tcMar>
              <w:top w:w="0" w:type="dxa"/>
              <w:bottom w:w="0" w:type="dxa"/>
            </w:tcMar>
            <w:vAlign w:val="center"/>
          </w:tcPr>
          <w:p w14:paraId="40A68E3C" w14:textId="77777777" w:rsidR="007201D2" w:rsidRDefault="00000000">
            <w:pPr>
              <w:keepNext/>
              <w:keepLines/>
              <w:spacing w:after="0" w:line="240" w:lineRule="auto"/>
            </w:pPr>
            <w:r>
              <w:rPr>
                <w:sz w:val="18"/>
              </w:rPr>
              <w:t>23</w:t>
            </w:r>
          </w:p>
        </w:tc>
        <w:tc>
          <w:tcPr>
            <w:tcW w:w="3180" w:type="dxa"/>
            <w:tcMar>
              <w:top w:w="0" w:type="dxa"/>
              <w:bottom w:w="0" w:type="dxa"/>
            </w:tcMar>
            <w:vAlign w:val="center"/>
          </w:tcPr>
          <w:p w14:paraId="50AB5821" w14:textId="77777777" w:rsidR="007201D2"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5860DD01" w14:textId="77777777" w:rsidR="007201D2" w:rsidRDefault="00000000">
            <w:pPr>
              <w:keepNext/>
              <w:keepLines/>
              <w:spacing w:after="0" w:line="240" w:lineRule="auto"/>
            </w:pPr>
            <w:r>
              <w:rPr>
                <w:sz w:val="18"/>
              </w:rPr>
              <w:t>23</w:t>
            </w:r>
          </w:p>
        </w:tc>
        <w:tc>
          <w:tcPr>
            <w:tcW w:w="1860" w:type="dxa"/>
            <w:tcMar>
              <w:top w:w="0" w:type="dxa"/>
              <w:bottom w:w="0" w:type="dxa"/>
            </w:tcMar>
            <w:vAlign w:val="center"/>
          </w:tcPr>
          <w:p w14:paraId="170B423D" w14:textId="77777777" w:rsidR="007201D2" w:rsidRDefault="00000000">
            <w:pPr>
              <w:keepNext/>
              <w:keepLines/>
              <w:spacing w:after="0" w:line="240" w:lineRule="auto"/>
              <w:jc w:val="right"/>
            </w:pPr>
            <w:r>
              <w:rPr>
                <w:sz w:val="18"/>
              </w:rPr>
              <w:t>1.065.991,77</w:t>
            </w:r>
          </w:p>
        </w:tc>
        <w:tc>
          <w:tcPr>
            <w:tcW w:w="1860" w:type="dxa"/>
            <w:tcMar>
              <w:top w:w="0" w:type="dxa"/>
              <w:bottom w:w="0" w:type="dxa"/>
            </w:tcMar>
            <w:vAlign w:val="center"/>
          </w:tcPr>
          <w:p w14:paraId="25F8CD97" w14:textId="77777777" w:rsidR="007201D2" w:rsidRDefault="00000000">
            <w:pPr>
              <w:keepNext/>
              <w:keepLines/>
              <w:spacing w:after="0" w:line="240" w:lineRule="auto"/>
              <w:jc w:val="right"/>
            </w:pPr>
            <w:r>
              <w:rPr>
                <w:sz w:val="18"/>
              </w:rPr>
              <w:t>1.576.191,65</w:t>
            </w:r>
          </w:p>
        </w:tc>
        <w:tc>
          <w:tcPr>
            <w:tcW w:w="700" w:type="dxa"/>
            <w:tcMar>
              <w:top w:w="0" w:type="dxa"/>
              <w:bottom w:w="0" w:type="dxa"/>
            </w:tcMar>
            <w:vAlign w:val="center"/>
          </w:tcPr>
          <w:p w14:paraId="54F3F2DF" w14:textId="77777777" w:rsidR="007201D2" w:rsidRDefault="00000000">
            <w:pPr>
              <w:keepNext/>
              <w:keepLines/>
              <w:spacing w:after="0" w:line="240" w:lineRule="auto"/>
              <w:jc w:val="right"/>
            </w:pPr>
            <w:r>
              <w:rPr>
                <w:sz w:val="18"/>
              </w:rPr>
              <w:t>147,9</w:t>
            </w:r>
          </w:p>
        </w:tc>
      </w:tr>
    </w:tbl>
    <w:p w14:paraId="3310C0D6" w14:textId="77777777" w:rsidR="007201D2" w:rsidRDefault="007201D2">
      <w:pPr>
        <w:spacing w:after="0"/>
      </w:pPr>
    </w:p>
    <w:p w14:paraId="24C29BD9" w14:textId="77777777" w:rsidR="007201D2" w:rsidRDefault="00000000">
      <w:r>
        <w:t>Povećane su obveze za obračunate rashode unutar općeg proračuna (općina Nedelišće i Goričan) u iznosu od 274.225,80 eura, obveze prema Županijskoj bolnici Čakovec (244.362,40 eura) koje su se u prethodnom razdoblju vodile unutar računa 27.</w:t>
      </w:r>
    </w:p>
    <w:p w14:paraId="58E19FF5" w14:textId="77777777" w:rsidR="007201D2" w:rsidRDefault="007201D2"/>
    <w:p w14:paraId="62C268D2" w14:textId="77777777" w:rsidR="007201D2"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72C42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C32E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7AAAD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F9579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2395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7F61D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D9C376" w14:textId="77777777" w:rsidR="007201D2" w:rsidRDefault="00000000">
            <w:pPr>
              <w:keepNext/>
              <w:keepLines/>
              <w:spacing w:after="0" w:line="240" w:lineRule="auto"/>
              <w:jc w:val="center"/>
            </w:pPr>
            <w:r>
              <w:rPr>
                <w:b/>
                <w:sz w:val="18"/>
              </w:rPr>
              <w:t>Indeks (%)</w:t>
            </w:r>
          </w:p>
        </w:tc>
      </w:tr>
      <w:tr w:rsidR="007201D2" w14:paraId="7164C8CB" w14:textId="77777777">
        <w:tblPrEx>
          <w:tblCellMar>
            <w:top w:w="0" w:type="dxa"/>
            <w:bottom w:w="0" w:type="dxa"/>
          </w:tblCellMar>
        </w:tblPrEx>
        <w:trPr>
          <w:cantSplit/>
          <w:trHeight w:val="560"/>
        </w:trPr>
        <w:tc>
          <w:tcPr>
            <w:tcW w:w="700" w:type="dxa"/>
            <w:tcMar>
              <w:top w:w="0" w:type="dxa"/>
              <w:bottom w:w="0" w:type="dxa"/>
            </w:tcMar>
            <w:vAlign w:val="center"/>
          </w:tcPr>
          <w:p w14:paraId="77FF66DD" w14:textId="77777777" w:rsidR="007201D2" w:rsidRDefault="00000000">
            <w:pPr>
              <w:keepNext/>
              <w:keepLines/>
              <w:spacing w:after="0" w:line="240" w:lineRule="auto"/>
            </w:pPr>
            <w:r>
              <w:rPr>
                <w:sz w:val="18"/>
              </w:rPr>
              <w:t>236</w:t>
            </w:r>
          </w:p>
        </w:tc>
        <w:tc>
          <w:tcPr>
            <w:tcW w:w="3180" w:type="dxa"/>
            <w:tcMar>
              <w:top w:w="0" w:type="dxa"/>
              <w:bottom w:w="0" w:type="dxa"/>
            </w:tcMar>
            <w:vAlign w:val="center"/>
          </w:tcPr>
          <w:p w14:paraId="1C1A18B5" w14:textId="77777777" w:rsidR="007201D2" w:rsidRDefault="00000000">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14:paraId="3032AB4D" w14:textId="77777777" w:rsidR="007201D2" w:rsidRDefault="00000000">
            <w:pPr>
              <w:keepNext/>
              <w:keepLines/>
              <w:spacing w:after="0" w:line="240" w:lineRule="auto"/>
            </w:pPr>
            <w:r>
              <w:rPr>
                <w:sz w:val="18"/>
              </w:rPr>
              <w:t>236</w:t>
            </w:r>
          </w:p>
        </w:tc>
        <w:tc>
          <w:tcPr>
            <w:tcW w:w="1860" w:type="dxa"/>
            <w:tcMar>
              <w:top w:w="0" w:type="dxa"/>
              <w:bottom w:w="0" w:type="dxa"/>
            </w:tcMar>
            <w:vAlign w:val="center"/>
          </w:tcPr>
          <w:p w14:paraId="22E270C2"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640C7666" w14:textId="77777777" w:rsidR="007201D2" w:rsidRDefault="00000000">
            <w:pPr>
              <w:keepNext/>
              <w:keepLines/>
              <w:spacing w:after="0" w:line="240" w:lineRule="auto"/>
              <w:jc w:val="right"/>
            </w:pPr>
            <w:r>
              <w:rPr>
                <w:sz w:val="18"/>
              </w:rPr>
              <w:t>560.588,20</w:t>
            </w:r>
          </w:p>
        </w:tc>
        <w:tc>
          <w:tcPr>
            <w:tcW w:w="700" w:type="dxa"/>
            <w:tcMar>
              <w:top w:w="0" w:type="dxa"/>
              <w:bottom w:w="0" w:type="dxa"/>
            </w:tcMar>
            <w:vAlign w:val="center"/>
          </w:tcPr>
          <w:p w14:paraId="4D272289" w14:textId="77777777" w:rsidR="007201D2" w:rsidRDefault="00000000">
            <w:pPr>
              <w:keepNext/>
              <w:keepLines/>
              <w:spacing w:after="0" w:line="240" w:lineRule="auto"/>
              <w:jc w:val="right"/>
            </w:pPr>
            <w:r>
              <w:rPr>
                <w:sz w:val="18"/>
              </w:rPr>
              <w:t>-</w:t>
            </w:r>
          </w:p>
        </w:tc>
      </w:tr>
    </w:tbl>
    <w:p w14:paraId="42780A95" w14:textId="77777777" w:rsidR="007201D2" w:rsidRDefault="007201D2">
      <w:pPr>
        <w:spacing w:after="0"/>
      </w:pPr>
    </w:p>
    <w:p w14:paraId="123AD345" w14:textId="77777777" w:rsidR="007201D2" w:rsidRDefault="00000000">
      <w:r>
        <w:t>Povećane su obveze za obračunate rashode unutar općeg proračuna (općina Nedelišće i Goričan) u iznosu od 274.225,80 eura, obveze prema Županijskoj bolnici Čakovec (244.362,40 eura) koje su se u prethodnom razdoblju vodile unutar računa 27.</w:t>
      </w:r>
    </w:p>
    <w:p w14:paraId="75C7A913" w14:textId="77777777" w:rsidR="007201D2" w:rsidRDefault="007201D2"/>
    <w:p w14:paraId="07AE21C9" w14:textId="77777777" w:rsidR="007201D2"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6D505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2D47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ACC44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F2876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402E77"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4354BD"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169167" w14:textId="77777777" w:rsidR="007201D2" w:rsidRDefault="00000000">
            <w:pPr>
              <w:keepNext/>
              <w:keepLines/>
              <w:spacing w:after="0" w:line="240" w:lineRule="auto"/>
              <w:jc w:val="center"/>
            </w:pPr>
            <w:r>
              <w:rPr>
                <w:b/>
                <w:sz w:val="18"/>
              </w:rPr>
              <w:t>Indeks (%)</w:t>
            </w:r>
          </w:p>
        </w:tc>
      </w:tr>
      <w:tr w:rsidR="007201D2" w14:paraId="17C41632" w14:textId="77777777">
        <w:tblPrEx>
          <w:tblCellMar>
            <w:top w:w="0" w:type="dxa"/>
            <w:bottom w:w="0" w:type="dxa"/>
          </w:tblCellMar>
        </w:tblPrEx>
        <w:trPr>
          <w:cantSplit/>
          <w:trHeight w:val="560"/>
        </w:trPr>
        <w:tc>
          <w:tcPr>
            <w:tcW w:w="700" w:type="dxa"/>
            <w:tcMar>
              <w:top w:w="0" w:type="dxa"/>
              <w:bottom w:w="0" w:type="dxa"/>
            </w:tcMar>
            <w:vAlign w:val="center"/>
          </w:tcPr>
          <w:p w14:paraId="754DF8BF" w14:textId="77777777" w:rsidR="007201D2" w:rsidRDefault="00000000">
            <w:pPr>
              <w:keepNext/>
              <w:keepLines/>
              <w:spacing w:after="0" w:line="240" w:lineRule="auto"/>
            </w:pPr>
            <w:r>
              <w:rPr>
                <w:sz w:val="18"/>
              </w:rPr>
              <w:t>24</w:t>
            </w:r>
          </w:p>
        </w:tc>
        <w:tc>
          <w:tcPr>
            <w:tcW w:w="3180" w:type="dxa"/>
            <w:tcMar>
              <w:top w:w="0" w:type="dxa"/>
              <w:bottom w:w="0" w:type="dxa"/>
            </w:tcMar>
            <w:vAlign w:val="center"/>
          </w:tcPr>
          <w:p w14:paraId="4B4CA9F4" w14:textId="77777777" w:rsidR="007201D2"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5720C523" w14:textId="77777777" w:rsidR="007201D2" w:rsidRDefault="00000000">
            <w:pPr>
              <w:keepNext/>
              <w:keepLines/>
              <w:spacing w:after="0" w:line="240" w:lineRule="auto"/>
            </w:pPr>
            <w:r>
              <w:rPr>
                <w:sz w:val="18"/>
              </w:rPr>
              <w:t>24</w:t>
            </w:r>
          </w:p>
        </w:tc>
        <w:tc>
          <w:tcPr>
            <w:tcW w:w="1860" w:type="dxa"/>
            <w:tcMar>
              <w:top w:w="0" w:type="dxa"/>
              <w:bottom w:w="0" w:type="dxa"/>
            </w:tcMar>
            <w:vAlign w:val="center"/>
          </w:tcPr>
          <w:p w14:paraId="1F37C534" w14:textId="77777777" w:rsidR="007201D2" w:rsidRDefault="00000000">
            <w:pPr>
              <w:keepNext/>
              <w:keepLines/>
              <w:spacing w:after="0" w:line="240" w:lineRule="auto"/>
              <w:jc w:val="right"/>
            </w:pPr>
            <w:r>
              <w:rPr>
                <w:sz w:val="18"/>
              </w:rPr>
              <w:t>450.207,06</w:t>
            </w:r>
          </w:p>
        </w:tc>
        <w:tc>
          <w:tcPr>
            <w:tcW w:w="1860" w:type="dxa"/>
            <w:tcMar>
              <w:top w:w="0" w:type="dxa"/>
              <w:bottom w:w="0" w:type="dxa"/>
            </w:tcMar>
            <w:vAlign w:val="center"/>
          </w:tcPr>
          <w:p w14:paraId="39952E8A" w14:textId="77777777" w:rsidR="007201D2" w:rsidRDefault="00000000">
            <w:pPr>
              <w:keepNext/>
              <w:keepLines/>
              <w:spacing w:after="0" w:line="240" w:lineRule="auto"/>
              <w:jc w:val="right"/>
            </w:pPr>
            <w:r>
              <w:rPr>
                <w:sz w:val="18"/>
              </w:rPr>
              <w:t>2.031.577,61</w:t>
            </w:r>
          </w:p>
        </w:tc>
        <w:tc>
          <w:tcPr>
            <w:tcW w:w="700" w:type="dxa"/>
            <w:tcMar>
              <w:top w:w="0" w:type="dxa"/>
              <w:bottom w:w="0" w:type="dxa"/>
            </w:tcMar>
            <w:vAlign w:val="center"/>
          </w:tcPr>
          <w:p w14:paraId="2B272506" w14:textId="77777777" w:rsidR="007201D2" w:rsidRDefault="00000000">
            <w:pPr>
              <w:keepNext/>
              <w:keepLines/>
              <w:spacing w:after="0" w:line="240" w:lineRule="auto"/>
              <w:jc w:val="right"/>
            </w:pPr>
            <w:r>
              <w:rPr>
                <w:sz w:val="18"/>
              </w:rPr>
              <w:t>451,3</w:t>
            </w:r>
          </w:p>
        </w:tc>
      </w:tr>
    </w:tbl>
    <w:p w14:paraId="58944CC9" w14:textId="77777777" w:rsidR="007201D2" w:rsidRDefault="007201D2">
      <w:pPr>
        <w:spacing w:after="0"/>
      </w:pPr>
    </w:p>
    <w:p w14:paraId="4C52A5F1" w14:textId="77777777" w:rsidR="007201D2" w:rsidRDefault="00000000">
      <w:r>
        <w:t>Obveze prema dobavljačima za ulaganja u pripremi prema aktualnim projektima.</w:t>
      </w:r>
    </w:p>
    <w:p w14:paraId="19B4F01C" w14:textId="77777777" w:rsidR="007201D2" w:rsidRDefault="007201D2"/>
    <w:p w14:paraId="4D6C28AE" w14:textId="77777777" w:rsidR="007201D2"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109C0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61722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42A7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CEB5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D74F1"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9C49EC"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CCACB1" w14:textId="77777777" w:rsidR="007201D2" w:rsidRDefault="00000000">
            <w:pPr>
              <w:keepNext/>
              <w:keepLines/>
              <w:spacing w:after="0" w:line="240" w:lineRule="auto"/>
              <w:jc w:val="center"/>
            </w:pPr>
            <w:r>
              <w:rPr>
                <w:b/>
                <w:sz w:val="18"/>
              </w:rPr>
              <w:t>Indeks (%)</w:t>
            </w:r>
          </w:p>
        </w:tc>
      </w:tr>
      <w:tr w:rsidR="007201D2" w14:paraId="177C5AA5" w14:textId="77777777">
        <w:tblPrEx>
          <w:tblCellMar>
            <w:top w:w="0" w:type="dxa"/>
            <w:bottom w:w="0" w:type="dxa"/>
          </w:tblCellMar>
        </w:tblPrEx>
        <w:trPr>
          <w:cantSplit/>
          <w:trHeight w:val="560"/>
        </w:trPr>
        <w:tc>
          <w:tcPr>
            <w:tcW w:w="700" w:type="dxa"/>
            <w:tcMar>
              <w:top w:w="0" w:type="dxa"/>
              <w:bottom w:w="0" w:type="dxa"/>
            </w:tcMar>
            <w:vAlign w:val="center"/>
          </w:tcPr>
          <w:p w14:paraId="1E2A7279" w14:textId="77777777" w:rsidR="007201D2" w:rsidRDefault="00000000">
            <w:pPr>
              <w:keepNext/>
              <w:keepLines/>
              <w:spacing w:after="0" w:line="240" w:lineRule="auto"/>
            </w:pPr>
            <w:r>
              <w:rPr>
                <w:sz w:val="18"/>
              </w:rPr>
              <w:t>2643</w:t>
            </w:r>
          </w:p>
        </w:tc>
        <w:tc>
          <w:tcPr>
            <w:tcW w:w="3180" w:type="dxa"/>
            <w:tcMar>
              <w:top w:w="0" w:type="dxa"/>
              <w:bottom w:w="0" w:type="dxa"/>
            </w:tcMar>
            <w:vAlign w:val="center"/>
          </w:tcPr>
          <w:p w14:paraId="5D76578F" w14:textId="77777777" w:rsidR="007201D2"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2009ED5B" w14:textId="77777777" w:rsidR="007201D2" w:rsidRDefault="00000000">
            <w:pPr>
              <w:keepNext/>
              <w:keepLines/>
              <w:spacing w:after="0" w:line="240" w:lineRule="auto"/>
            </w:pPr>
            <w:r>
              <w:rPr>
                <w:sz w:val="18"/>
              </w:rPr>
              <w:t>2643</w:t>
            </w:r>
          </w:p>
        </w:tc>
        <w:tc>
          <w:tcPr>
            <w:tcW w:w="1860" w:type="dxa"/>
            <w:tcMar>
              <w:top w:w="0" w:type="dxa"/>
              <w:bottom w:w="0" w:type="dxa"/>
            </w:tcMar>
            <w:vAlign w:val="center"/>
          </w:tcPr>
          <w:p w14:paraId="37E37ED2" w14:textId="77777777" w:rsidR="007201D2" w:rsidRDefault="00000000">
            <w:pPr>
              <w:keepNext/>
              <w:keepLines/>
              <w:spacing w:after="0" w:line="240" w:lineRule="auto"/>
              <w:jc w:val="right"/>
            </w:pPr>
            <w:r>
              <w:rPr>
                <w:sz w:val="18"/>
              </w:rPr>
              <w:t>365.066,65</w:t>
            </w:r>
          </w:p>
        </w:tc>
        <w:tc>
          <w:tcPr>
            <w:tcW w:w="1860" w:type="dxa"/>
            <w:tcMar>
              <w:top w:w="0" w:type="dxa"/>
              <w:bottom w:w="0" w:type="dxa"/>
            </w:tcMar>
            <w:vAlign w:val="center"/>
          </w:tcPr>
          <w:p w14:paraId="2D85120F" w14:textId="77777777" w:rsidR="007201D2" w:rsidRDefault="00000000">
            <w:pPr>
              <w:keepNext/>
              <w:keepLines/>
              <w:spacing w:after="0" w:line="240" w:lineRule="auto"/>
              <w:jc w:val="right"/>
            </w:pPr>
            <w:r>
              <w:rPr>
                <w:sz w:val="18"/>
              </w:rPr>
              <w:t>0,00</w:t>
            </w:r>
          </w:p>
        </w:tc>
        <w:tc>
          <w:tcPr>
            <w:tcW w:w="700" w:type="dxa"/>
            <w:tcMar>
              <w:top w:w="0" w:type="dxa"/>
              <w:bottom w:w="0" w:type="dxa"/>
            </w:tcMar>
            <w:vAlign w:val="center"/>
          </w:tcPr>
          <w:p w14:paraId="6512A622" w14:textId="77777777" w:rsidR="007201D2" w:rsidRDefault="00000000">
            <w:pPr>
              <w:keepNext/>
              <w:keepLines/>
              <w:spacing w:after="0" w:line="240" w:lineRule="auto"/>
              <w:jc w:val="right"/>
            </w:pPr>
            <w:r>
              <w:rPr>
                <w:sz w:val="18"/>
              </w:rPr>
              <w:t>0</w:t>
            </w:r>
          </w:p>
        </w:tc>
      </w:tr>
    </w:tbl>
    <w:p w14:paraId="18AE1BD3" w14:textId="77777777" w:rsidR="007201D2" w:rsidRDefault="007201D2">
      <w:pPr>
        <w:spacing w:after="0"/>
      </w:pPr>
    </w:p>
    <w:p w14:paraId="6A6E23C0" w14:textId="77777777" w:rsidR="007201D2" w:rsidRDefault="00000000">
      <w:r>
        <w:t>Obveze su se u prethodnom razdoblju odnosile na obveze prema Županijskoj bolnici Čakovec, iste su jednim dijelom podmirene u ovom obračunskom razdoblju te iznose 244.362,40 eura i prikazane su unutar računa 236.</w:t>
      </w:r>
    </w:p>
    <w:p w14:paraId="1E5E5C23" w14:textId="77777777" w:rsidR="007201D2" w:rsidRDefault="007201D2"/>
    <w:p w14:paraId="250166F6" w14:textId="77777777" w:rsidR="007201D2"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EC80E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D7A05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F138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E024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A59DF"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D6B86C"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6DDD1B" w14:textId="77777777" w:rsidR="007201D2" w:rsidRDefault="00000000">
            <w:pPr>
              <w:keepNext/>
              <w:keepLines/>
              <w:spacing w:after="0" w:line="240" w:lineRule="auto"/>
              <w:jc w:val="center"/>
            </w:pPr>
            <w:r>
              <w:rPr>
                <w:b/>
                <w:sz w:val="18"/>
              </w:rPr>
              <w:t>Indeks (%)</w:t>
            </w:r>
          </w:p>
        </w:tc>
      </w:tr>
      <w:tr w:rsidR="007201D2" w14:paraId="2B6CC617" w14:textId="77777777">
        <w:tblPrEx>
          <w:tblCellMar>
            <w:top w:w="0" w:type="dxa"/>
            <w:bottom w:w="0" w:type="dxa"/>
          </w:tblCellMar>
        </w:tblPrEx>
        <w:trPr>
          <w:cantSplit/>
          <w:trHeight w:val="560"/>
        </w:trPr>
        <w:tc>
          <w:tcPr>
            <w:tcW w:w="700" w:type="dxa"/>
            <w:tcMar>
              <w:top w:w="0" w:type="dxa"/>
              <w:bottom w:w="0" w:type="dxa"/>
            </w:tcMar>
            <w:vAlign w:val="center"/>
          </w:tcPr>
          <w:p w14:paraId="2BDE5F97" w14:textId="77777777" w:rsidR="007201D2" w:rsidRDefault="00000000">
            <w:pPr>
              <w:keepNext/>
              <w:keepLines/>
              <w:spacing w:after="0" w:line="240" w:lineRule="auto"/>
            </w:pPr>
            <w:r>
              <w:rPr>
                <w:sz w:val="18"/>
              </w:rPr>
              <w:t>27</w:t>
            </w:r>
          </w:p>
        </w:tc>
        <w:tc>
          <w:tcPr>
            <w:tcW w:w="3180" w:type="dxa"/>
            <w:tcMar>
              <w:top w:w="0" w:type="dxa"/>
              <w:bottom w:w="0" w:type="dxa"/>
            </w:tcMar>
            <w:vAlign w:val="center"/>
          </w:tcPr>
          <w:p w14:paraId="0D05DE3A" w14:textId="77777777" w:rsidR="007201D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52B1DA7" w14:textId="77777777" w:rsidR="007201D2" w:rsidRDefault="00000000">
            <w:pPr>
              <w:keepNext/>
              <w:keepLines/>
              <w:spacing w:after="0" w:line="240" w:lineRule="auto"/>
            </w:pPr>
            <w:r>
              <w:rPr>
                <w:sz w:val="18"/>
              </w:rPr>
              <w:t>27</w:t>
            </w:r>
          </w:p>
        </w:tc>
        <w:tc>
          <w:tcPr>
            <w:tcW w:w="1860" w:type="dxa"/>
            <w:tcMar>
              <w:top w:w="0" w:type="dxa"/>
              <w:bottom w:w="0" w:type="dxa"/>
            </w:tcMar>
            <w:vAlign w:val="center"/>
          </w:tcPr>
          <w:p w14:paraId="521D6D8D" w14:textId="77777777" w:rsidR="007201D2" w:rsidRDefault="00000000">
            <w:pPr>
              <w:keepNext/>
              <w:keepLines/>
              <w:spacing w:after="0" w:line="240" w:lineRule="auto"/>
              <w:jc w:val="right"/>
            </w:pPr>
            <w:r>
              <w:rPr>
                <w:sz w:val="18"/>
              </w:rPr>
              <w:t>411.413,95</w:t>
            </w:r>
          </w:p>
        </w:tc>
        <w:tc>
          <w:tcPr>
            <w:tcW w:w="1860" w:type="dxa"/>
            <w:tcMar>
              <w:top w:w="0" w:type="dxa"/>
              <w:bottom w:w="0" w:type="dxa"/>
            </w:tcMar>
            <w:vAlign w:val="center"/>
          </w:tcPr>
          <w:p w14:paraId="4E00AAEA" w14:textId="77777777" w:rsidR="007201D2" w:rsidRDefault="00000000">
            <w:pPr>
              <w:keepNext/>
              <w:keepLines/>
              <w:spacing w:after="0" w:line="240" w:lineRule="auto"/>
              <w:jc w:val="right"/>
            </w:pPr>
            <w:r>
              <w:rPr>
                <w:sz w:val="18"/>
              </w:rPr>
              <w:t>5.580.512,86</w:t>
            </w:r>
          </w:p>
        </w:tc>
        <w:tc>
          <w:tcPr>
            <w:tcW w:w="700" w:type="dxa"/>
            <w:tcMar>
              <w:top w:w="0" w:type="dxa"/>
              <w:bottom w:w="0" w:type="dxa"/>
            </w:tcMar>
            <w:vAlign w:val="center"/>
          </w:tcPr>
          <w:p w14:paraId="0AA9B40B" w14:textId="77777777" w:rsidR="007201D2" w:rsidRDefault="00000000">
            <w:pPr>
              <w:keepNext/>
              <w:keepLines/>
              <w:spacing w:after="0" w:line="240" w:lineRule="auto"/>
              <w:jc w:val="right"/>
            </w:pPr>
            <w:r>
              <w:rPr>
                <w:sz w:val="18"/>
              </w:rPr>
              <w:t>1356,4</w:t>
            </w:r>
          </w:p>
        </w:tc>
      </w:tr>
    </w:tbl>
    <w:p w14:paraId="06F82DC3" w14:textId="77777777" w:rsidR="007201D2" w:rsidRDefault="007201D2">
      <w:pPr>
        <w:spacing w:after="0"/>
      </w:pPr>
    </w:p>
    <w:p w14:paraId="7A00374D" w14:textId="77777777" w:rsidR="007201D2" w:rsidRDefault="00000000">
      <w:r>
        <w:t>Obveze prema proračunskim korisnicima za uplaćene vlastite prihode na jedinstveni račun riznice u iznosu od 1.815,741,06 eura, obveze za predujmove po projektima (Revitalizacija Kaštela Feštetić-1.730.340,76 eura, projekt Škole jednakih mogućnosti-492.318,00 eura, projekt Školska shema-543,51, predujam prema NPOO za izgradnju OŠ Mursko Središće-615.491,34 eura), obveze za uplaćena jamstva-562.826,66, obveze prema Ministarstvu gospodarstva-176.547,88 eura, obveze za sredstva uplaćena u državni proračun u korist Ministarstva pravosuđa i uprave - za povjerene poslove državne uprave - 65.793,48 eura, obveze za deponirana sredstva uplaćena na poseban račun Međimurske županije u postupcima izvlaštenja - 120.285,33 eura.</w:t>
      </w:r>
    </w:p>
    <w:p w14:paraId="75567E47" w14:textId="77777777" w:rsidR="007201D2" w:rsidRDefault="00000000">
      <w:r>
        <w:t>Ostale obveze se odnose na obveze za naplaćene tuđe prihode ili predujmove u iznosu od 624,84 eura.</w:t>
      </w:r>
    </w:p>
    <w:p w14:paraId="12376CFF" w14:textId="77777777" w:rsidR="007201D2" w:rsidRDefault="007201D2"/>
    <w:p w14:paraId="735D2835" w14:textId="77777777" w:rsidR="007201D2" w:rsidRDefault="00000000">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7A11A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DC749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7177B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B279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A797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137BB6"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7DE404" w14:textId="77777777" w:rsidR="007201D2" w:rsidRDefault="00000000">
            <w:pPr>
              <w:keepNext/>
              <w:keepLines/>
              <w:spacing w:after="0" w:line="240" w:lineRule="auto"/>
              <w:jc w:val="center"/>
            </w:pPr>
            <w:r>
              <w:rPr>
                <w:b/>
                <w:sz w:val="18"/>
              </w:rPr>
              <w:t>Indeks (%)</w:t>
            </w:r>
          </w:p>
        </w:tc>
      </w:tr>
      <w:tr w:rsidR="007201D2" w14:paraId="425B3EE1" w14:textId="77777777">
        <w:tblPrEx>
          <w:tblCellMar>
            <w:top w:w="0" w:type="dxa"/>
            <w:bottom w:w="0" w:type="dxa"/>
          </w:tblCellMar>
        </w:tblPrEx>
        <w:trPr>
          <w:cantSplit/>
          <w:trHeight w:val="560"/>
        </w:trPr>
        <w:tc>
          <w:tcPr>
            <w:tcW w:w="700" w:type="dxa"/>
            <w:tcMar>
              <w:top w:w="0" w:type="dxa"/>
              <w:bottom w:w="0" w:type="dxa"/>
            </w:tcMar>
            <w:vAlign w:val="center"/>
          </w:tcPr>
          <w:p w14:paraId="7A7C2783" w14:textId="77777777" w:rsidR="007201D2" w:rsidRDefault="00000000">
            <w:pPr>
              <w:keepNext/>
              <w:keepLines/>
              <w:spacing w:after="0" w:line="240" w:lineRule="auto"/>
            </w:pPr>
            <w:r>
              <w:rPr>
                <w:sz w:val="18"/>
              </w:rPr>
              <w:t>922</w:t>
            </w:r>
          </w:p>
        </w:tc>
        <w:tc>
          <w:tcPr>
            <w:tcW w:w="3180" w:type="dxa"/>
            <w:tcMar>
              <w:top w:w="0" w:type="dxa"/>
              <w:bottom w:w="0" w:type="dxa"/>
            </w:tcMar>
            <w:vAlign w:val="center"/>
          </w:tcPr>
          <w:p w14:paraId="0804B784" w14:textId="77777777" w:rsidR="007201D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800FE39" w14:textId="77777777" w:rsidR="007201D2" w:rsidRDefault="00000000">
            <w:pPr>
              <w:keepNext/>
              <w:keepLines/>
              <w:spacing w:after="0" w:line="240" w:lineRule="auto"/>
            </w:pPr>
            <w:r>
              <w:rPr>
                <w:sz w:val="18"/>
              </w:rPr>
              <w:t>922</w:t>
            </w:r>
          </w:p>
        </w:tc>
        <w:tc>
          <w:tcPr>
            <w:tcW w:w="1860" w:type="dxa"/>
            <w:tcMar>
              <w:top w:w="0" w:type="dxa"/>
              <w:bottom w:w="0" w:type="dxa"/>
            </w:tcMar>
            <w:vAlign w:val="center"/>
          </w:tcPr>
          <w:p w14:paraId="19259E30" w14:textId="77777777" w:rsidR="007201D2" w:rsidRDefault="00000000">
            <w:pPr>
              <w:keepNext/>
              <w:keepLines/>
              <w:spacing w:after="0" w:line="240" w:lineRule="auto"/>
              <w:jc w:val="right"/>
            </w:pPr>
            <w:r>
              <w:rPr>
                <w:sz w:val="18"/>
              </w:rPr>
              <w:t>1.729.137,17</w:t>
            </w:r>
          </w:p>
        </w:tc>
        <w:tc>
          <w:tcPr>
            <w:tcW w:w="1860" w:type="dxa"/>
            <w:tcMar>
              <w:top w:w="0" w:type="dxa"/>
              <w:bottom w:w="0" w:type="dxa"/>
            </w:tcMar>
            <w:vAlign w:val="center"/>
          </w:tcPr>
          <w:p w14:paraId="533243DE" w14:textId="77777777" w:rsidR="007201D2" w:rsidRDefault="00000000">
            <w:pPr>
              <w:keepNext/>
              <w:keepLines/>
              <w:spacing w:after="0" w:line="240" w:lineRule="auto"/>
              <w:jc w:val="right"/>
            </w:pPr>
            <w:r>
              <w:rPr>
                <w:sz w:val="18"/>
              </w:rPr>
              <w:t>-4.518.529,20</w:t>
            </w:r>
          </w:p>
        </w:tc>
        <w:tc>
          <w:tcPr>
            <w:tcW w:w="700" w:type="dxa"/>
            <w:tcMar>
              <w:top w:w="0" w:type="dxa"/>
              <w:bottom w:w="0" w:type="dxa"/>
            </w:tcMar>
            <w:vAlign w:val="center"/>
          </w:tcPr>
          <w:p w14:paraId="4A6290D6" w14:textId="77777777" w:rsidR="007201D2" w:rsidRDefault="00000000">
            <w:pPr>
              <w:keepNext/>
              <w:keepLines/>
              <w:spacing w:after="0" w:line="240" w:lineRule="auto"/>
              <w:jc w:val="right"/>
            </w:pPr>
            <w:r>
              <w:rPr>
                <w:sz w:val="18"/>
              </w:rPr>
              <w:t>-261,3</w:t>
            </w:r>
          </w:p>
        </w:tc>
      </w:tr>
    </w:tbl>
    <w:p w14:paraId="41880F1C" w14:textId="77777777" w:rsidR="007201D2" w:rsidRDefault="007201D2">
      <w:pPr>
        <w:spacing w:after="0"/>
      </w:pPr>
    </w:p>
    <w:p w14:paraId="1BB8890E" w14:textId="77777777" w:rsidR="007201D2" w:rsidRDefault="00000000">
      <w:r>
        <w:t>Negativan rezultat poslovanja kao posljedica značajnog ulaganja u nefinancijsku imovinu te prikazivanja metodološkog manjka priznavanjem rashoda u trenutku nastanka.</w:t>
      </w:r>
    </w:p>
    <w:p w14:paraId="116E966F" w14:textId="77777777" w:rsidR="007201D2" w:rsidRDefault="007201D2"/>
    <w:p w14:paraId="5A8DEA94" w14:textId="77777777" w:rsidR="007201D2"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BC565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D09D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1EF09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0C44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5743D"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F90959"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E881B9" w14:textId="77777777" w:rsidR="007201D2" w:rsidRDefault="00000000">
            <w:pPr>
              <w:keepNext/>
              <w:keepLines/>
              <w:spacing w:after="0" w:line="240" w:lineRule="auto"/>
              <w:jc w:val="center"/>
            </w:pPr>
            <w:r>
              <w:rPr>
                <w:b/>
                <w:sz w:val="18"/>
              </w:rPr>
              <w:t>Indeks (%)</w:t>
            </w:r>
          </w:p>
        </w:tc>
      </w:tr>
      <w:tr w:rsidR="007201D2" w14:paraId="3F1C099A" w14:textId="77777777">
        <w:tblPrEx>
          <w:tblCellMar>
            <w:top w:w="0" w:type="dxa"/>
            <w:bottom w:w="0" w:type="dxa"/>
          </w:tblCellMar>
        </w:tblPrEx>
        <w:trPr>
          <w:cantSplit/>
          <w:trHeight w:val="560"/>
        </w:trPr>
        <w:tc>
          <w:tcPr>
            <w:tcW w:w="700" w:type="dxa"/>
            <w:tcMar>
              <w:top w:w="0" w:type="dxa"/>
              <w:bottom w:w="0" w:type="dxa"/>
            </w:tcMar>
            <w:vAlign w:val="center"/>
          </w:tcPr>
          <w:p w14:paraId="0EC1C10C" w14:textId="77777777" w:rsidR="007201D2" w:rsidRDefault="00000000">
            <w:pPr>
              <w:keepNext/>
              <w:keepLines/>
              <w:spacing w:after="0" w:line="240" w:lineRule="auto"/>
            </w:pPr>
            <w:r>
              <w:rPr>
                <w:sz w:val="18"/>
              </w:rPr>
              <w:t>92211</w:t>
            </w:r>
          </w:p>
        </w:tc>
        <w:tc>
          <w:tcPr>
            <w:tcW w:w="3180" w:type="dxa"/>
            <w:tcMar>
              <w:top w:w="0" w:type="dxa"/>
              <w:bottom w:w="0" w:type="dxa"/>
            </w:tcMar>
            <w:vAlign w:val="center"/>
          </w:tcPr>
          <w:p w14:paraId="3A179472" w14:textId="77777777" w:rsidR="007201D2" w:rsidRDefault="00000000">
            <w:pPr>
              <w:keepNext/>
              <w:keepLines/>
              <w:spacing w:after="0" w:line="240" w:lineRule="auto"/>
            </w:pPr>
            <w:r>
              <w:rPr>
                <w:sz w:val="18"/>
              </w:rPr>
              <w:t>Višak prihoda poslovanja</w:t>
            </w:r>
          </w:p>
        </w:tc>
        <w:tc>
          <w:tcPr>
            <w:tcW w:w="700" w:type="dxa"/>
            <w:tcMar>
              <w:top w:w="0" w:type="dxa"/>
              <w:bottom w:w="0" w:type="dxa"/>
            </w:tcMar>
            <w:vAlign w:val="center"/>
          </w:tcPr>
          <w:p w14:paraId="35A69DE6" w14:textId="77777777" w:rsidR="007201D2" w:rsidRDefault="00000000">
            <w:pPr>
              <w:keepNext/>
              <w:keepLines/>
              <w:spacing w:after="0" w:line="240" w:lineRule="auto"/>
            </w:pPr>
            <w:r>
              <w:rPr>
                <w:sz w:val="18"/>
              </w:rPr>
              <w:t>92211</w:t>
            </w:r>
          </w:p>
        </w:tc>
        <w:tc>
          <w:tcPr>
            <w:tcW w:w="1860" w:type="dxa"/>
            <w:tcMar>
              <w:top w:w="0" w:type="dxa"/>
              <w:bottom w:w="0" w:type="dxa"/>
            </w:tcMar>
            <w:vAlign w:val="center"/>
          </w:tcPr>
          <w:p w14:paraId="54045B24" w14:textId="77777777" w:rsidR="007201D2" w:rsidRDefault="00000000">
            <w:pPr>
              <w:keepNext/>
              <w:keepLines/>
              <w:spacing w:after="0" w:line="240" w:lineRule="auto"/>
              <w:jc w:val="right"/>
            </w:pPr>
            <w:r>
              <w:rPr>
                <w:sz w:val="18"/>
              </w:rPr>
              <w:t>21.807.993,37</w:t>
            </w:r>
          </w:p>
        </w:tc>
        <w:tc>
          <w:tcPr>
            <w:tcW w:w="1860" w:type="dxa"/>
            <w:tcMar>
              <w:top w:w="0" w:type="dxa"/>
              <w:bottom w:w="0" w:type="dxa"/>
            </w:tcMar>
            <w:vAlign w:val="center"/>
          </w:tcPr>
          <w:p w14:paraId="46296512" w14:textId="77777777" w:rsidR="007201D2" w:rsidRDefault="00000000">
            <w:pPr>
              <w:keepNext/>
              <w:keepLines/>
              <w:spacing w:after="0" w:line="240" w:lineRule="auto"/>
              <w:jc w:val="right"/>
            </w:pPr>
            <w:r>
              <w:rPr>
                <w:sz w:val="18"/>
              </w:rPr>
              <w:t>17.912.749,90</w:t>
            </w:r>
          </w:p>
        </w:tc>
        <w:tc>
          <w:tcPr>
            <w:tcW w:w="700" w:type="dxa"/>
            <w:tcMar>
              <w:top w:w="0" w:type="dxa"/>
              <w:bottom w:w="0" w:type="dxa"/>
            </w:tcMar>
            <w:vAlign w:val="center"/>
          </w:tcPr>
          <w:p w14:paraId="3D173A15" w14:textId="77777777" w:rsidR="007201D2" w:rsidRDefault="00000000">
            <w:pPr>
              <w:keepNext/>
              <w:keepLines/>
              <w:spacing w:after="0" w:line="240" w:lineRule="auto"/>
              <w:jc w:val="right"/>
            </w:pPr>
            <w:r>
              <w:rPr>
                <w:sz w:val="18"/>
              </w:rPr>
              <w:t>82,1</w:t>
            </w:r>
          </w:p>
        </w:tc>
      </w:tr>
    </w:tbl>
    <w:p w14:paraId="31A927D9" w14:textId="77777777" w:rsidR="007201D2" w:rsidRDefault="007201D2">
      <w:pPr>
        <w:spacing w:after="0"/>
      </w:pPr>
    </w:p>
    <w:p w14:paraId="416A6D93" w14:textId="77777777" w:rsidR="007201D2" w:rsidRDefault="00000000">
      <w:r>
        <w:t>Višak prihoda poslovanja evidentiran po različitim izvorima umanjen je u odnosu na rezultat za korigirane iznose po rezultatu kao posljedica primjene novog pravilnika gdje se ranije priznati prihodi za predujmove evidentiraju kao obveza i umanjuju rezultat, umanjenje se odnosi i na sitne korekcije u odnosu na prihode i rashode iz prethodnog razdoblja. Također se rezultat korigirao (umanjio se višak prihoda poslovanja) za iznose kapitalnih prijenosa ostvarenih tijekom godine u razredu prihoda poslovanja, a smanjio se manjak za ulaganja u nefinancijsku imovinu (korigirani iznos  5.549.800,14  eura).</w:t>
      </w:r>
    </w:p>
    <w:p w14:paraId="2AFA6DA8" w14:textId="77777777" w:rsidR="007201D2" w:rsidRDefault="007201D2"/>
    <w:p w14:paraId="644D83EC" w14:textId="77777777" w:rsidR="007201D2"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14D27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CACFE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976CB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33B75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0CC01E"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333E5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EBDB68" w14:textId="77777777" w:rsidR="007201D2" w:rsidRDefault="00000000">
            <w:pPr>
              <w:keepNext/>
              <w:keepLines/>
              <w:spacing w:after="0" w:line="240" w:lineRule="auto"/>
              <w:jc w:val="center"/>
            </w:pPr>
            <w:r>
              <w:rPr>
                <w:b/>
                <w:sz w:val="18"/>
              </w:rPr>
              <w:t>Indeks (%)</w:t>
            </w:r>
          </w:p>
        </w:tc>
      </w:tr>
      <w:tr w:rsidR="007201D2" w14:paraId="0E04A80D" w14:textId="77777777">
        <w:tblPrEx>
          <w:tblCellMar>
            <w:top w:w="0" w:type="dxa"/>
            <w:bottom w:w="0" w:type="dxa"/>
          </w:tblCellMar>
        </w:tblPrEx>
        <w:trPr>
          <w:cantSplit/>
          <w:trHeight w:val="560"/>
        </w:trPr>
        <w:tc>
          <w:tcPr>
            <w:tcW w:w="700" w:type="dxa"/>
            <w:tcMar>
              <w:top w:w="0" w:type="dxa"/>
              <w:bottom w:w="0" w:type="dxa"/>
            </w:tcMar>
            <w:vAlign w:val="center"/>
          </w:tcPr>
          <w:p w14:paraId="17ECA528" w14:textId="77777777" w:rsidR="007201D2" w:rsidRDefault="00000000">
            <w:pPr>
              <w:keepNext/>
              <w:keepLines/>
              <w:spacing w:after="0" w:line="240" w:lineRule="auto"/>
            </w:pPr>
            <w:r>
              <w:rPr>
                <w:sz w:val="18"/>
              </w:rPr>
              <w:t>92222</w:t>
            </w:r>
          </w:p>
        </w:tc>
        <w:tc>
          <w:tcPr>
            <w:tcW w:w="3180" w:type="dxa"/>
            <w:tcMar>
              <w:top w:w="0" w:type="dxa"/>
              <w:bottom w:w="0" w:type="dxa"/>
            </w:tcMar>
            <w:vAlign w:val="center"/>
          </w:tcPr>
          <w:p w14:paraId="6C88BF1A" w14:textId="77777777" w:rsidR="007201D2"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551844E6" w14:textId="77777777" w:rsidR="007201D2" w:rsidRDefault="00000000">
            <w:pPr>
              <w:keepNext/>
              <w:keepLines/>
              <w:spacing w:after="0" w:line="240" w:lineRule="auto"/>
            </w:pPr>
            <w:r>
              <w:rPr>
                <w:sz w:val="18"/>
              </w:rPr>
              <w:t>92222</w:t>
            </w:r>
          </w:p>
        </w:tc>
        <w:tc>
          <w:tcPr>
            <w:tcW w:w="1860" w:type="dxa"/>
            <w:tcMar>
              <w:top w:w="0" w:type="dxa"/>
              <w:bottom w:w="0" w:type="dxa"/>
            </w:tcMar>
            <w:vAlign w:val="center"/>
          </w:tcPr>
          <w:p w14:paraId="1F182085" w14:textId="77777777" w:rsidR="007201D2" w:rsidRDefault="00000000">
            <w:pPr>
              <w:keepNext/>
              <w:keepLines/>
              <w:spacing w:after="0" w:line="240" w:lineRule="auto"/>
              <w:jc w:val="right"/>
            </w:pPr>
            <w:r>
              <w:rPr>
                <w:sz w:val="18"/>
              </w:rPr>
              <w:t>16.290.635,15</w:t>
            </w:r>
          </w:p>
        </w:tc>
        <w:tc>
          <w:tcPr>
            <w:tcW w:w="1860" w:type="dxa"/>
            <w:tcMar>
              <w:top w:w="0" w:type="dxa"/>
              <w:bottom w:w="0" w:type="dxa"/>
            </w:tcMar>
            <w:vAlign w:val="center"/>
          </w:tcPr>
          <w:p w14:paraId="7BA4568B" w14:textId="77777777" w:rsidR="007201D2" w:rsidRDefault="00000000">
            <w:pPr>
              <w:keepNext/>
              <w:keepLines/>
              <w:spacing w:after="0" w:line="240" w:lineRule="auto"/>
              <w:jc w:val="right"/>
            </w:pPr>
            <w:r>
              <w:rPr>
                <w:sz w:val="18"/>
              </w:rPr>
              <w:t>19.325.601,97</w:t>
            </w:r>
          </w:p>
        </w:tc>
        <w:tc>
          <w:tcPr>
            <w:tcW w:w="700" w:type="dxa"/>
            <w:tcMar>
              <w:top w:w="0" w:type="dxa"/>
              <w:bottom w:w="0" w:type="dxa"/>
            </w:tcMar>
            <w:vAlign w:val="center"/>
          </w:tcPr>
          <w:p w14:paraId="6A991698" w14:textId="77777777" w:rsidR="007201D2" w:rsidRDefault="00000000">
            <w:pPr>
              <w:keepNext/>
              <w:keepLines/>
              <w:spacing w:after="0" w:line="240" w:lineRule="auto"/>
              <w:jc w:val="right"/>
            </w:pPr>
            <w:r>
              <w:rPr>
                <w:sz w:val="18"/>
              </w:rPr>
              <w:t>118,6</w:t>
            </w:r>
          </w:p>
        </w:tc>
      </w:tr>
    </w:tbl>
    <w:p w14:paraId="63AFC49A" w14:textId="77777777" w:rsidR="007201D2" w:rsidRDefault="007201D2">
      <w:pPr>
        <w:spacing w:after="0"/>
      </w:pPr>
    </w:p>
    <w:p w14:paraId="69162587" w14:textId="77777777" w:rsidR="007201D2" w:rsidRDefault="00000000">
      <w:r>
        <w:t>Manjak prihoda poslovanja evidentiran po različitim izvorima korigiran je kao posljedica primjene novog pravilnika gdje se ranije priznati prihodi za predujmove evidentiraju kao obveza i umanjuju pozitivan rezultat ili povećavaju negativan. Također se rezultat korigirao (smanjio se manjak) za iznose kapitalnih prijenosa ostvarenih tijekom godine u razredu prihoda poslovanja, a za ulaganja u nefinancijsku imovinu (korigirani iznos  5.549.800,14  eura).</w:t>
      </w:r>
    </w:p>
    <w:p w14:paraId="11AAA73A" w14:textId="77777777" w:rsidR="007201D2" w:rsidRDefault="007201D2"/>
    <w:p w14:paraId="5ADE2739" w14:textId="77777777" w:rsidR="007201D2"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E4D1B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9396AB"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07D34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3FE96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A2C99"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BDC00E"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7D7DBB" w14:textId="77777777" w:rsidR="007201D2" w:rsidRDefault="00000000">
            <w:pPr>
              <w:keepNext/>
              <w:keepLines/>
              <w:spacing w:after="0" w:line="240" w:lineRule="auto"/>
              <w:jc w:val="center"/>
            </w:pPr>
            <w:r>
              <w:rPr>
                <w:b/>
                <w:sz w:val="18"/>
              </w:rPr>
              <w:t>Indeks (%)</w:t>
            </w:r>
          </w:p>
        </w:tc>
      </w:tr>
      <w:tr w:rsidR="007201D2" w14:paraId="4AD2CEE3" w14:textId="77777777">
        <w:tblPrEx>
          <w:tblCellMar>
            <w:top w:w="0" w:type="dxa"/>
            <w:bottom w:w="0" w:type="dxa"/>
          </w:tblCellMar>
        </w:tblPrEx>
        <w:trPr>
          <w:cantSplit/>
          <w:trHeight w:val="560"/>
        </w:trPr>
        <w:tc>
          <w:tcPr>
            <w:tcW w:w="700" w:type="dxa"/>
            <w:tcMar>
              <w:top w:w="0" w:type="dxa"/>
              <w:bottom w:w="0" w:type="dxa"/>
            </w:tcMar>
            <w:vAlign w:val="center"/>
          </w:tcPr>
          <w:p w14:paraId="5F285395" w14:textId="77777777" w:rsidR="007201D2" w:rsidRDefault="00000000">
            <w:pPr>
              <w:keepNext/>
              <w:keepLines/>
              <w:spacing w:after="0" w:line="240" w:lineRule="auto"/>
            </w:pPr>
            <w:r>
              <w:rPr>
                <w:sz w:val="18"/>
              </w:rPr>
              <w:t>93</w:t>
            </w:r>
          </w:p>
        </w:tc>
        <w:tc>
          <w:tcPr>
            <w:tcW w:w="3180" w:type="dxa"/>
            <w:tcMar>
              <w:top w:w="0" w:type="dxa"/>
              <w:bottom w:w="0" w:type="dxa"/>
            </w:tcMar>
            <w:vAlign w:val="center"/>
          </w:tcPr>
          <w:p w14:paraId="291B7244" w14:textId="77777777" w:rsidR="007201D2" w:rsidRDefault="00000000">
            <w:pPr>
              <w:keepNext/>
              <w:keepLines/>
              <w:spacing w:after="0" w:line="240" w:lineRule="auto"/>
            </w:pPr>
            <w:r>
              <w:rPr>
                <w:sz w:val="18"/>
              </w:rPr>
              <w:t>Obračunati rashodi poslovanja (šifre 9341 do 9368)</w:t>
            </w:r>
          </w:p>
        </w:tc>
        <w:tc>
          <w:tcPr>
            <w:tcW w:w="700" w:type="dxa"/>
            <w:tcMar>
              <w:top w:w="0" w:type="dxa"/>
              <w:bottom w:w="0" w:type="dxa"/>
            </w:tcMar>
            <w:vAlign w:val="center"/>
          </w:tcPr>
          <w:p w14:paraId="1CFB6D34" w14:textId="77777777" w:rsidR="007201D2" w:rsidRDefault="00000000">
            <w:pPr>
              <w:keepNext/>
              <w:keepLines/>
              <w:spacing w:after="0" w:line="240" w:lineRule="auto"/>
            </w:pPr>
            <w:r>
              <w:rPr>
                <w:sz w:val="18"/>
              </w:rPr>
              <w:t>93</w:t>
            </w:r>
          </w:p>
        </w:tc>
        <w:tc>
          <w:tcPr>
            <w:tcW w:w="1860" w:type="dxa"/>
            <w:tcMar>
              <w:top w:w="0" w:type="dxa"/>
              <w:bottom w:w="0" w:type="dxa"/>
            </w:tcMar>
            <w:vAlign w:val="center"/>
          </w:tcPr>
          <w:p w14:paraId="749916D7"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300E23BA" w14:textId="77777777" w:rsidR="007201D2" w:rsidRDefault="00000000">
            <w:pPr>
              <w:keepNext/>
              <w:keepLines/>
              <w:spacing w:after="0" w:line="240" w:lineRule="auto"/>
              <w:jc w:val="right"/>
            </w:pPr>
            <w:r>
              <w:rPr>
                <w:sz w:val="18"/>
              </w:rPr>
              <w:t>560.588,20</w:t>
            </w:r>
          </w:p>
        </w:tc>
        <w:tc>
          <w:tcPr>
            <w:tcW w:w="700" w:type="dxa"/>
            <w:tcMar>
              <w:top w:w="0" w:type="dxa"/>
              <w:bottom w:w="0" w:type="dxa"/>
            </w:tcMar>
            <w:vAlign w:val="center"/>
          </w:tcPr>
          <w:p w14:paraId="297D6685" w14:textId="77777777" w:rsidR="007201D2" w:rsidRDefault="00000000">
            <w:pPr>
              <w:keepNext/>
              <w:keepLines/>
              <w:spacing w:after="0" w:line="240" w:lineRule="auto"/>
              <w:jc w:val="right"/>
            </w:pPr>
            <w:r>
              <w:rPr>
                <w:sz w:val="18"/>
              </w:rPr>
              <w:t>-</w:t>
            </w:r>
          </w:p>
        </w:tc>
      </w:tr>
    </w:tbl>
    <w:p w14:paraId="1457BAC0" w14:textId="77777777" w:rsidR="007201D2" w:rsidRDefault="007201D2">
      <w:pPr>
        <w:spacing w:after="0"/>
      </w:pPr>
    </w:p>
    <w:p w14:paraId="04A41AE4" w14:textId="77777777" w:rsidR="007201D2" w:rsidRDefault="00000000">
      <w:r>
        <w:t>Povećane su obveze za obračunate rashode unutar općeg proračuna (općina Nedelišće i Goričan) u iznosu od 274.225,80 eura, obveze prema Županijskoj bolnici Čakovec (244.362,40 eura) koje su se u prethodnom razdoblju vodile unutar računa 912-ispravak izvora za obveze.</w:t>
      </w:r>
    </w:p>
    <w:p w14:paraId="26A846B7" w14:textId="77777777" w:rsidR="007201D2" w:rsidRDefault="007201D2"/>
    <w:p w14:paraId="20ADA290" w14:textId="77777777" w:rsidR="007201D2"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0550F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23E1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55A32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61912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A2130"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A82C19"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B05FBA" w14:textId="77777777" w:rsidR="007201D2" w:rsidRDefault="00000000">
            <w:pPr>
              <w:keepNext/>
              <w:keepLines/>
              <w:spacing w:after="0" w:line="240" w:lineRule="auto"/>
              <w:jc w:val="center"/>
            </w:pPr>
            <w:r>
              <w:rPr>
                <w:b/>
                <w:sz w:val="18"/>
              </w:rPr>
              <w:t>Indeks (%)</w:t>
            </w:r>
          </w:p>
        </w:tc>
      </w:tr>
      <w:tr w:rsidR="007201D2" w14:paraId="5E8C7B4B" w14:textId="77777777">
        <w:tblPrEx>
          <w:tblCellMar>
            <w:top w:w="0" w:type="dxa"/>
            <w:bottom w:w="0" w:type="dxa"/>
          </w:tblCellMar>
        </w:tblPrEx>
        <w:trPr>
          <w:cantSplit/>
          <w:trHeight w:val="560"/>
        </w:trPr>
        <w:tc>
          <w:tcPr>
            <w:tcW w:w="700" w:type="dxa"/>
            <w:tcMar>
              <w:top w:w="0" w:type="dxa"/>
              <w:bottom w:w="0" w:type="dxa"/>
            </w:tcMar>
            <w:vAlign w:val="center"/>
          </w:tcPr>
          <w:p w14:paraId="0A3607CE" w14:textId="77777777" w:rsidR="007201D2" w:rsidRDefault="00000000">
            <w:pPr>
              <w:keepNext/>
              <w:keepLines/>
              <w:spacing w:after="0" w:line="240" w:lineRule="auto"/>
            </w:pPr>
            <w:r>
              <w:rPr>
                <w:sz w:val="18"/>
              </w:rPr>
              <w:t>9638</w:t>
            </w:r>
          </w:p>
        </w:tc>
        <w:tc>
          <w:tcPr>
            <w:tcW w:w="3180" w:type="dxa"/>
            <w:tcMar>
              <w:top w:w="0" w:type="dxa"/>
              <w:bottom w:w="0" w:type="dxa"/>
            </w:tcMar>
            <w:vAlign w:val="center"/>
          </w:tcPr>
          <w:p w14:paraId="55D61452" w14:textId="77777777" w:rsidR="007201D2" w:rsidRDefault="00000000">
            <w:pPr>
              <w:keepNext/>
              <w:keepLines/>
              <w:spacing w:after="0" w:line="240" w:lineRule="auto"/>
            </w:pPr>
            <w:r>
              <w:rPr>
                <w:sz w:val="18"/>
              </w:rPr>
              <w:t>Pomoći temeljem prijenosa EU sredstava</w:t>
            </w:r>
          </w:p>
        </w:tc>
        <w:tc>
          <w:tcPr>
            <w:tcW w:w="700" w:type="dxa"/>
            <w:tcMar>
              <w:top w:w="0" w:type="dxa"/>
              <w:bottom w:w="0" w:type="dxa"/>
            </w:tcMar>
            <w:vAlign w:val="center"/>
          </w:tcPr>
          <w:p w14:paraId="10D66742" w14:textId="77777777" w:rsidR="007201D2" w:rsidRDefault="00000000">
            <w:pPr>
              <w:keepNext/>
              <w:keepLines/>
              <w:spacing w:after="0" w:line="240" w:lineRule="auto"/>
            </w:pPr>
            <w:r>
              <w:rPr>
                <w:sz w:val="18"/>
              </w:rPr>
              <w:t>9638</w:t>
            </w:r>
          </w:p>
        </w:tc>
        <w:tc>
          <w:tcPr>
            <w:tcW w:w="1860" w:type="dxa"/>
            <w:tcMar>
              <w:top w:w="0" w:type="dxa"/>
              <w:bottom w:w="0" w:type="dxa"/>
            </w:tcMar>
            <w:vAlign w:val="center"/>
          </w:tcPr>
          <w:p w14:paraId="0C43FDCF"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276CB5D5" w14:textId="77777777" w:rsidR="007201D2" w:rsidRDefault="00000000">
            <w:pPr>
              <w:keepNext/>
              <w:keepLines/>
              <w:spacing w:after="0" w:line="240" w:lineRule="auto"/>
              <w:jc w:val="right"/>
            </w:pPr>
            <w:r>
              <w:rPr>
                <w:sz w:val="18"/>
              </w:rPr>
              <w:t>155.468,98</w:t>
            </w:r>
          </w:p>
        </w:tc>
        <w:tc>
          <w:tcPr>
            <w:tcW w:w="700" w:type="dxa"/>
            <w:tcMar>
              <w:top w:w="0" w:type="dxa"/>
              <w:bottom w:w="0" w:type="dxa"/>
            </w:tcMar>
            <w:vAlign w:val="center"/>
          </w:tcPr>
          <w:p w14:paraId="108878BC" w14:textId="77777777" w:rsidR="007201D2" w:rsidRDefault="00000000">
            <w:pPr>
              <w:keepNext/>
              <w:keepLines/>
              <w:spacing w:after="0" w:line="240" w:lineRule="auto"/>
              <w:jc w:val="right"/>
            </w:pPr>
            <w:r>
              <w:rPr>
                <w:sz w:val="18"/>
              </w:rPr>
              <w:t>-</w:t>
            </w:r>
          </w:p>
        </w:tc>
      </w:tr>
    </w:tbl>
    <w:p w14:paraId="4E62D286" w14:textId="77777777" w:rsidR="007201D2" w:rsidRDefault="007201D2">
      <w:pPr>
        <w:spacing w:after="0"/>
      </w:pPr>
    </w:p>
    <w:p w14:paraId="40333632" w14:textId="77777777" w:rsidR="007201D2" w:rsidRDefault="00000000">
      <w:r>
        <w:t>Obračunata su potraživanja prema predanim Zahtjevima za nadoknadu sredstava po projektima.</w:t>
      </w:r>
    </w:p>
    <w:p w14:paraId="07B2FC00" w14:textId="77777777" w:rsidR="007201D2" w:rsidRDefault="007201D2"/>
    <w:p w14:paraId="787A4BB0" w14:textId="77777777" w:rsidR="007201D2"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FF525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687E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88E1E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FB9E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BC255"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7B3AE7"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8F8BDB" w14:textId="77777777" w:rsidR="007201D2" w:rsidRDefault="00000000">
            <w:pPr>
              <w:keepNext/>
              <w:keepLines/>
              <w:spacing w:after="0" w:line="240" w:lineRule="auto"/>
              <w:jc w:val="center"/>
            </w:pPr>
            <w:r>
              <w:rPr>
                <w:b/>
                <w:sz w:val="18"/>
              </w:rPr>
              <w:t>Indeks (%)</w:t>
            </w:r>
          </w:p>
        </w:tc>
      </w:tr>
      <w:tr w:rsidR="007201D2" w14:paraId="0B2A19A5" w14:textId="77777777">
        <w:tblPrEx>
          <w:tblCellMar>
            <w:top w:w="0" w:type="dxa"/>
            <w:bottom w:w="0" w:type="dxa"/>
          </w:tblCellMar>
        </w:tblPrEx>
        <w:trPr>
          <w:cantSplit/>
          <w:trHeight w:val="560"/>
        </w:trPr>
        <w:tc>
          <w:tcPr>
            <w:tcW w:w="700" w:type="dxa"/>
            <w:tcMar>
              <w:top w:w="0" w:type="dxa"/>
              <w:bottom w:w="0" w:type="dxa"/>
            </w:tcMar>
            <w:vAlign w:val="center"/>
          </w:tcPr>
          <w:p w14:paraId="0AAD8523" w14:textId="77777777" w:rsidR="007201D2" w:rsidRDefault="00000000">
            <w:pPr>
              <w:keepNext/>
              <w:keepLines/>
              <w:spacing w:after="0" w:line="240" w:lineRule="auto"/>
            </w:pPr>
            <w:r>
              <w:rPr>
                <w:sz w:val="18"/>
              </w:rPr>
              <w:t>996</w:t>
            </w:r>
          </w:p>
        </w:tc>
        <w:tc>
          <w:tcPr>
            <w:tcW w:w="3180" w:type="dxa"/>
            <w:tcMar>
              <w:top w:w="0" w:type="dxa"/>
              <w:bottom w:w="0" w:type="dxa"/>
            </w:tcMar>
            <w:vAlign w:val="center"/>
          </w:tcPr>
          <w:p w14:paraId="3DD94211" w14:textId="77777777" w:rsidR="007201D2"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52C86269" w14:textId="77777777" w:rsidR="007201D2" w:rsidRDefault="00000000">
            <w:pPr>
              <w:keepNext/>
              <w:keepLines/>
              <w:spacing w:after="0" w:line="240" w:lineRule="auto"/>
            </w:pPr>
            <w:r>
              <w:rPr>
                <w:sz w:val="18"/>
              </w:rPr>
              <w:t>996</w:t>
            </w:r>
          </w:p>
        </w:tc>
        <w:tc>
          <w:tcPr>
            <w:tcW w:w="1860" w:type="dxa"/>
            <w:tcMar>
              <w:top w:w="0" w:type="dxa"/>
              <w:bottom w:w="0" w:type="dxa"/>
            </w:tcMar>
            <w:vAlign w:val="center"/>
          </w:tcPr>
          <w:p w14:paraId="6C7446FC" w14:textId="77777777" w:rsidR="007201D2" w:rsidRDefault="00000000">
            <w:pPr>
              <w:keepNext/>
              <w:keepLines/>
              <w:spacing w:after="0" w:line="240" w:lineRule="auto"/>
              <w:jc w:val="right"/>
            </w:pPr>
            <w:r>
              <w:rPr>
                <w:sz w:val="18"/>
              </w:rPr>
              <w:t>9.673.885,33</w:t>
            </w:r>
          </w:p>
        </w:tc>
        <w:tc>
          <w:tcPr>
            <w:tcW w:w="1860" w:type="dxa"/>
            <w:tcMar>
              <w:top w:w="0" w:type="dxa"/>
              <w:bottom w:w="0" w:type="dxa"/>
            </w:tcMar>
            <w:vAlign w:val="center"/>
          </w:tcPr>
          <w:p w14:paraId="43D42084" w14:textId="77777777" w:rsidR="007201D2" w:rsidRDefault="00000000">
            <w:pPr>
              <w:keepNext/>
              <w:keepLines/>
              <w:spacing w:after="0" w:line="240" w:lineRule="auto"/>
              <w:jc w:val="right"/>
            </w:pPr>
            <w:r>
              <w:rPr>
                <w:sz w:val="18"/>
              </w:rPr>
              <w:t>79.547.761,83</w:t>
            </w:r>
          </w:p>
        </w:tc>
        <w:tc>
          <w:tcPr>
            <w:tcW w:w="700" w:type="dxa"/>
            <w:tcMar>
              <w:top w:w="0" w:type="dxa"/>
              <w:bottom w:w="0" w:type="dxa"/>
            </w:tcMar>
            <w:vAlign w:val="center"/>
          </w:tcPr>
          <w:p w14:paraId="3BF0423E" w14:textId="77777777" w:rsidR="007201D2" w:rsidRDefault="00000000">
            <w:pPr>
              <w:keepNext/>
              <w:keepLines/>
              <w:spacing w:after="0" w:line="240" w:lineRule="auto"/>
              <w:jc w:val="right"/>
            </w:pPr>
            <w:r>
              <w:rPr>
                <w:sz w:val="18"/>
              </w:rPr>
              <w:t>822,3</w:t>
            </w:r>
          </w:p>
        </w:tc>
      </w:tr>
    </w:tbl>
    <w:p w14:paraId="69268F9A" w14:textId="77777777" w:rsidR="007201D2" w:rsidRDefault="007201D2">
      <w:pPr>
        <w:spacing w:after="0"/>
      </w:pPr>
    </w:p>
    <w:p w14:paraId="075FFDC9" w14:textId="77777777" w:rsidR="007201D2" w:rsidRDefault="00000000">
      <w:r>
        <w:t>Značajno povećanje prema ugovornim obvezama za potraživanja i sudjelovanja u projektima NPOO i projektima EU.</w:t>
      </w:r>
    </w:p>
    <w:p w14:paraId="0897BEA5" w14:textId="77777777" w:rsidR="007201D2" w:rsidRDefault="00000000">
      <w:r>
        <w:t>Popis ugovora: </w:t>
      </w:r>
    </w:p>
    <w:p w14:paraId="40798361" w14:textId="77777777" w:rsidR="007201D2" w:rsidRDefault="00000000">
      <w:r>
        <w:rPr>
          <w:b/>
        </w:rPr>
        <w:t>Potraživanja po ugovorima o dodijeljenim bespovratnim sredstvima iz EU fondova 66.787.113,65 eura: </w:t>
      </w:r>
    </w:p>
    <w:p w14:paraId="10B1E600" w14:textId="77777777" w:rsidR="007201D2" w:rsidRDefault="00000000">
      <w:r>
        <w:t xml:space="preserve">Bespovratna sredstva </w:t>
      </w:r>
      <w:proofErr w:type="spellStart"/>
      <w:r>
        <w:t>GeoBuilding</w:t>
      </w:r>
      <w:proofErr w:type="spellEnd"/>
      <w:r>
        <w:t xml:space="preserve"> I-563; Europski fond za regionalni razvoj - ugovor 01.09.2025.-31.08.2029. - 160.080,00 eura</w:t>
      </w:r>
      <w:r>
        <w:br/>
        <w:t xml:space="preserve">Bespovratna sredstva </w:t>
      </w:r>
      <w:proofErr w:type="spellStart"/>
      <w:r>
        <w:t>Esinergy</w:t>
      </w:r>
      <w:proofErr w:type="spellEnd"/>
      <w:r>
        <w:t xml:space="preserve"> I-563; Europski fond za regionalni razvoj - ugovor 01.01.2024.-30.06.2026. - 36.068,75 eura</w:t>
      </w:r>
      <w:r>
        <w:br/>
        <w:t>Dogradnja- OŠ Mursko Središće - 4.074.938,79 eura</w:t>
      </w:r>
      <w:r>
        <w:br/>
        <w:t xml:space="preserve">Dogradnja OŠ </w:t>
      </w:r>
      <w:proofErr w:type="spellStart"/>
      <w:r>
        <w:t>Dunjkovec</w:t>
      </w:r>
      <w:proofErr w:type="spellEnd"/>
      <w:r>
        <w:t xml:space="preserve"> - 442.647,43 eura</w:t>
      </w:r>
      <w:r>
        <w:br/>
        <w:t>Izgradnja nove OŠ Nedelišće - 8.007.846,45 eura</w:t>
      </w:r>
      <w:r>
        <w:br/>
        <w:t xml:space="preserve">Dogradnja OŠ </w:t>
      </w:r>
      <w:proofErr w:type="spellStart"/>
      <w:r>
        <w:t>G.Mihaljevec</w:t>
      </w:r>
      <w:proofErr w:type="spellEnd"/>
      <w:r>
        <w:t xml:space="preserve"> -  4.834.362,73 eura</w:t>
      </w:r>
      <w:r>
        <w:br/>
      </w:r>
      <w:r>
        <w:lastRenderedPageBreak/>
        <w:t xml:space="preserve">Dogradnja OŠ </w:t>
      </w:r>
      <w:proofErr w:type="spellStart"/>
      <w:r>
        <w:t>DR.V.Žganca</w:t>
      </w:r>
      <w:proofErr w:type="spellEnd"/>
      <w:r>
        <w:t xml:space="preserve"> Vratišinec i izgradnja dvorane 1.153.298,32 eura</w:t>
      </w:r>
      <w:r>
        <w:br/>
        <w:t>Izgradnja sportske dvorane OŠ Domašinec - 2.539.007,08 eura</w:t>
      </w:r>
      <w:r>
        <w:br/>
        <w:t>Dogradnja OŠ Selnica - 3.481.905,42 eura</w:t>
      </w:r>
      <w:r>
        <w:br/>
        <w:t>Izgradnja OŠ Sv. Martin na Muri - 2.749.985,16 eura</w:t>
      </w:r>
      <w:r>
        <w:br/>
        <w:t>Izgradnja OŠ. T. G. Mala Subotica - 8.031.621,15</w:t>
      </w:r>
      <w:r>
        <w:br/>
        <w:t>Izgradnja osnovne škole i dvorane OŠ DR.I.N. Macinec - 6.750.755,23 eura</w:t>
      </w:r>
      <w:r>
        <w:br/>
        <w:t>Rekonstrukcija i opremanje Gimnazije ČK - 4.800.000,00 eura</w:t>
      </w:r>
      <w:r>
        <w:br/>
        <w:t>Dogradnja SŠ Prelog - 2.400.000,00 eura</w:t>
      </w:r>
      <w:r>
        <w:br/>
        <w:t>Revitalizacija Kaštela Feštetić-NPOO-I-581 - 4.967.212,52 eura</w:t>
      </w:r>
      <w:r>
        <w:br/>
        <w:t>Dogradnja OŠ Šenkovec i dvorane - 6.450.541,44 eura</w:t>
      </w:r>
      <w:r>
        <w:br/>
        <w:t>Dogradnja OŠ Strahoninec - 5.906.843,18</w:t>
      </w:r>
    </w:p>
    <w:p w14:paraId="13D1459A" w14:textId="77777777" w:rsidR="007201D2" w:rsidRDefault="00000000">
      <w:r>
        <w:rPr>
          <w:b/>
        </w:rPr>
        <w:t>Preuzete ugovorne obveze na dan 31.12.2025. godine 2.111.598,10:</w:t>
      </w:r>
    </w:p>
    <w:p w14:paraId="5E67CFE1" w14:textId="77777777" w:rsidR="007201D2" w:rsidRDefault="00000000">
      <w:r>
        <w:t>1. Županijska bolnica Čakovec - projekt rekonstrukcije i opremanje ŽBČK - 850.962,08 eura</w:t>
      </w:r>
    </w:p>
    <w:p w14:paraId="4F9EC7A6" w14:textId="77777777" w:rsidR="007201D2" w:rsidRDefault="00000000">
      <w:r>
        <w:t>2. OŠ Strahoninec - prijava projektnog prijedloga za izgradnju OŠ Strahoninec - 39.312,50 eura</w:t>
      </w:r>
    </w:p>
    <w:p w14:paraId="195E0E23" w14:textId="77777777" w:rsidR="007201D2" w:rsidRDefault="00000000">
      <w:r>
        <w:t xml:space="preserve">3. OŠ SV. Marija - </w:t>
      </w:r>
      <w:proofErr w:type="spellStart"/>
      <w:r>
        <w:t>Ug</w:t>
      </w:r>
      <w:proofErr w:type="spellEnd"/>
      <w:r>
        <w:t>. 23.10.2025. - energetska obnova OŠ Sveta Marija - 400.000,00 eura</w:t>
      </w:r>
    </w:p>
    <w:p w14:paraId="48511E98" w14:textId="77777777" w:rsidR="007201D2" w:rsidRDefault="00000000">
      <w:r>
        <w:t xml:space="preserve">4. OŠ Strahoninec - </w:t>
      </w:r>
      <w:proofErr w:type="spellStart"/>
      <w:r>
        <w:t>Ug</w:t>
      </w:r>
      <w:proofErr w:type="spellEnd"/>
      <w:r>
        <w:t>. 11.09.2025. - energetska obnova OŠ Strahoninec - 128.898,66 eura</w:t>
      </w:r>
    </w:p>
    <w:p w14:paraId="6B0F8ACD" w14:textId="77777777" w:rsidR="007201D2" w:rsidRDefault="00000000">
      <w:r>
        <w:t xml:space="preserve">5.  OŠ Štrigova - </w:t>
      </w:r>
      <w:proofErr w:type="spellStart"/>
      <w:r>
        <w:t>Ug</w:t>
      </w:r>
      <w:proofErr w:type="spellEnd"/>
      <w:r>
        <w:t xml:space="preserve">. 11.11.2025.  - energetska obnova PŠ </w:t>
      </w:r>
      <w:proofErr w:type="spellStart"/>
      <w:r>
        <w:t>Železna</w:t>
      </w:r>
      <w:proofErr w:type="spellEnd"/>
      <w:r>
        <w:t xml:space="preserve"> Gora -  250.000,00 eura</w:t>
      </w:r>
    </w:p>
    <w:p w14:paraId="4E4CD5A7" w14:textId="77777777" w:rsidR="007201D2" w:rsidRDefault="00000000">
      <w:r>
        <w:t>6. Općina Strahoninec - Odluka Skupštine o sufinanciranju otplate kredita -  197.811,96 eura</w:t>
      </w:r>
    </w:p>
    <w:p w14:paraId="74AD592E" w14:textId="77777777" w:rsidR="007201D2" w:rsidRDefault="00000000">
      <w:r>
        <w:t>7. Općina Goričan - Odluka Skupštine o sufinanciranju otplate kredita -  244.612,90 eura</w:t>
      </w:r>
    </w:p>
    <w:p w14:paraId="39434108" w14:textId="77777777" w:rsidR="007201D2" w:rsidRDefault="00000000">
      <w:r>
        <w:rPr>
          <w:b/>
        </w:rPr>
        <w:t>Popis izdanih instrumenata osiguranja plaćanja 590.262,45 eura: </w:t>
      </w:r>
    </w:p>
    <w:p w14:paraId="6422AB8B" w14:textId="77777777" w:rsidR="007201D2" w:rsidRDefault="00000000">
      <w:r>
        <w:t>Čakovec, 07.12.2017.</w:t>
      </w:r>
      <w:r>
        <w:br/>
        <w:t>zadužnica, OV-11887/2017</w:t>
      </w:r>
      <w:r>
        <w:br/>
        <w:t>MŽ/Ministarstvo regionalnog razvoja i fondova EU</w:t>
      </w:r>
      <w:r>
        <w:br/>
        <w:t>13.272,28</w:t>
      </w:r>
      <w:r>
        <w:br/>
        <w:t xml:space="preserve">projekt unapređenje </w:t>
      </w:r>
      <w:proofErr w:type="spellStart"/>
      <w:r>
        <w:t>cikloturističke</w:t>
      </w:r>
      <w:proofErr w:type="spellEnd"/>
      <w:r>
        <w:t xml:space="preserve"> mreže </w:t>
      </w:r>
      <w:proofErr w:type="spellStart"/>
      <w:r>
        <w:t>Cyclist</w:t>
      </w:r>
      <w:proofErr w:type="spellEnd"/>
      <w:r>
        <w:t xml:space="preserve"> </w:t>
      </w:r>
      <w:proofErr w:type="spellStart"/>
      <w:r>
        <w:t>welcome</w:t>
      </w:r>
      <w:proofErr w:type="spellEnd"/>
      <w:r>
        <w:t xml:space="preserve"> Međimurje;</w:t>
      </w:r>
    </w:p>
    <w:p w14:paraId="211BD2F5" w14:textId="77777777" w:rsidR="007201D2" w:rsidRDefault="00000000">
      <w:r>
        <w:t>Čakovec, 07.12.2017.</w:t>
      </w:r>
      <w:r>
        <w:br/>
        <w:t>zadužnica, OV-11888/2017</w:t>
      </w:r>
      <w:r>
        <w:br/>
        <w:t>MŽ/Ministarstvo regionalnog razvoja i fondova EU</w:t>
      </w:r>
      <w:r>
        <w:br/>
        <w:t>66.361,40</w:t>
      </w:r>
      <w:r>
        <w:br/>
        <w:t xml:space="preserve">projekt unapređenje </w:t>
      </w:r>
      <w:proofErr w:type="spellStart"/>
      <w:r>
        <w:t>cikloturističke</w:t>
      </w:r>
      <w:proofErr w:type="spellEnd"/>
      <w:r>
        <w:t xml:space="preserve"> mreže </w:t>
      </w:r>
      <w:proofErr w:type="spellStart"/>
      <w:r>
        <w:t>Cyclist</w:t>
      </w:r>
      <w:proofErr w:type="spellEnd"/>
      <w:r>
        <w:t xml:space="preserve"> </w:t>
      </w:r>
      <w:proofErr w:type="spellStart"/>
      <w:r>
        <w:t>welcome</w:t>
      </w:r>
      <w:proofErr w:type="spellEnd"/>
      <w:r>
        <w:t xml:space="preserve"> Međimurje;</w:t>
      </w:r>
    </w:p>
    <w:p w14:paraId="4378C437" w14:textId="77777777" w:rsidR="007201D2" w:rsidRDefault="00000000">
      <w:r>
        <w:t>Čakovec, 25.05.2018.</w:t>
      </w:r>
      <w:r>
        <w:br/>
        <w:t>zadužnica, OV-4646/2018</w:t>
      </w:r>
      <w:r>
        <w:br/>
        <w:t>MŽ/Ministarstvo turizma </w:t>
      </w:r>
      <w:r>
        <w:br/>
        <w:t>132.722,81</w:t>
      </w:r>
      <w:r>
        <w:br/>
        <w:t>Projekt Muzej;</w:t>
      </w:r>
    </w:p>
    <w:p w14:paraId="0B0C4933" w14:textId="77777777" w:rsidR="007201D2" w:rsidRDefault="00000000">
      <w:r>
        <w:lastRenderedPageBreak/>
        <w:t>Čakovec, 16.10.2018.</w:t>
      </w:r>
      <w:r>
        <w:br/>
        <w:t>zadužnica, OV-9186/2018</w:t>
      </w:r>
      <w:r>
        <w:br/>
        <w:t>MŽ/Ministarstvo regionalnog razvoja i fondova EU</w:t>
      </w:r>
      <w:r>
        <w:br/>
        <w:t>13.272,28</w:t>
      </w:r>
      <w:r>
        <w:br/>
        <w:t>Projekt;</w:t>
      </w:r>
    </w:p>
    <w:p w14:paraId="7160ED7C" w14:textId="77777777" w:rsidR="007201D2" w:rsidRDefault="00000000">
      <w:r>
        <w:t>Čakovec, 16.10.2018.</w:t>
      </w:r>
      <w:r>
        <w:br/>
        <w:t>zadužnica, OV-9187/2018</w:t>
      </w:r>
      <w:r>
        <w:br/>
        <w:t>MŽ/Ministarstvo regionalnog razvoja i fondova EU</w:t>
      </w:r>
      <w:r>
        <w:br/>
        <w:t>13.272,28</w:t>
      </w:r>
      <w:r>
        <w:br/>
        <w:t>Projekt;</w:t>
      </w:r>
    </w:p>
    <w:p w14:paraId="2E83A496" w14:textId="77777777" w:rsidR="007201D2" w:rsidRDefault="00000000">
      <w:r>
        <w:t>21.11.2022.</w:t>
      </w:r>
      <w:r>
        <w:br/>
        <w:t>zadužnica, OV-11577/2022</w:t>
      </w:r>
      <w:r>
        <w:br/>
      </w:r>
      <w:proofErr w:type="spellStart"/>
      <w:r>
        <w:t>RH,Ministarstvo</w:t>
      </w:r>
      <w:proofErr w:type="spellEnd"/>
      <w:r>
        <w:t xml:space="preserve"> turizma i sporta</w:t>
      </w:r>
      <w:r>
        <w:br/>
        <w:t>66.361,40    </w:t>
      </w:r>
      <w:r>
        <w:br/>
        <w:t>Proširenje nerazvrstane ceste i izgradnja parkirališta uz OŠ Selnica;</w:t>
      </w:r>
    </w:p>
    <w:p w14:paraId="0B4DCFC2" w14:textId="77777777" w:rsidR="007201D2" w:rsidRDefault="00000000">
      <w:r>
        <w:t>05.12.2023.</w:t>
      </w:r>
      <w:r>
        <w:br/>
        <w:t>zadužnica, OV-12413/2023</w:t>
      </w:r>
      <w:r>
        <w:br/>
      </w:r>
      <w:proofErr w:type="spellStart"/>
      <w:r>
        <w:t>RH,Ministarstvo</w:t>
      </w:r>
      <w:proofErr w:type="spellEnd"/>
      <w:r>
        <w:t xml:space="preserve"> regionalnog razvoja i fondova Europske unije</w:t>
      </w:r>
      <w:r>
        <w:br/>
        <w:t>75.000,00    </w:t>
      </w:r>
      <w:r>
        <w:br/>
        <w:t>Program održivog razvoja lokalne zajednice/ sufinanciranje projekata;</w:t>
      </w:r>
    </w:p>
    <w:p w14:paraId="432800F8" w14:textId="77777777" w:rsidR="007201D2" w:rsidRDefault="00000000">
      <w:r>
        <w:t>Čakovec,07.07.2023.</w:t>
      </w:r>
      <w:r>
        <w:br/>
        <w:t>zadužnica, OV-7057/2023</w:t>
      </w:r>
      <w:r>
        <w:br/>
        <w:t>Međimurska županija</w:t>
      </w:r>
      <w:r>
        <w:br/>
        <w:t>20.000,00    </w:t>
      </w:r>
      <w:r>
        <w:br/>
        <w:t>Projekt Škole jednakih mogućnosti;</w:t>
      </w:r>
    </w:p>
    <w:p w14:paraId="70BA0C79" w14:textId="77777777" w:rsidR="007201D2" w:rsidRDefault="00000000">
      <w:r>
        <w:t>Čakovec,01.07.2024.</w:t>
      </w:r>
      <w:r>
        <w:br/>
        <w:t>zadužnica, OV-7050/2024</w:t>
      </w:r>
      <w:r>
        <w:br/>
        <w:t>Međimurska županija/ Ministarstvo turizma i sporta</w:t>
      </w:r>
      <w:r>
        <w:br/>
        <w:t>75.000,00    </w:t>
      </w:r>
      <w:r>
        <w:br/>
        <w:t>projekti;</w:t>
      </w:r>
    </w:p>
    <w:p w14:paraId="2C7D6AC1" w14:textId="77777777" w:rsidR="007201D2" w:rsidRDefault="00000000">
      <w:r>
        <w:t>Čakovec,15.07.2024.</w:t>
      </w:r>
      <w:r>
        <w:br/>
        <w:t>Zadužnica OV-7568/2024 i OV-7571/2024</w:t>
      </w:r>
      <w:r>
        <w:br/>
        <w:t xml:space="preserve">Međimurska županija/ </w:t>
      </w:r>
      <w:proofErr w:type="spellStart"/>
      <w:r>
        <w:t>RH,Ministarstvo</w:t>
      </w:r>
      <w:proofErr w:type="spellEnd"/>
      <w:r>
        <w:t xml:space="preserve"> regionalnog razvoja i fondova Europske unije</w:t>
      </w:r>
      <w:r>
        <w:br/>
        <w:t>95.000,00    </w:t>
      </w:r>
      <w:r>
        <w:br/>
        <w:t>Regionalni razvojni projekti/Poticanje regionalne infrastrukture i gospodarstva;</w:t>
      </w:r>
    </w:p>
    <w:p w14:paraId="62753E0F" w14:textId="77777777" w:rsidR="007201D2" w:rsidRDefault="00000000">
      <w:r>
        <w:t>Čakovec,09.12.2024.</w:t>
      </w:r>
      <w:r>
        <w:br/>
        <w:t>OV-12851/2024</w:t>
      </w:r>
      <w:r>
        <w:br/>
        <w:t xml:space="preserve">Međimurska županija/ </w:t>
      </w:r>
      <w:proofErr w:type="spellStart"/>
      <w:r>
        <w:t>RH,Ministarstvo</w:t>
      </w:r>
      <w:proofErr w:type="spellEnd"/>
      <w:r>
        <w:t xml:space="preserve"> regionalnog razvoja i fondova Europske unije</w:t>
      </w:r>
      <w:r>
        <w:br/>
        <w:t>20.000,00    </w:t>
      </w:r>
      <w:r>
        <w:br/>
        <w:t>Projekt ESINERGY </w:t>
      </w:r>
    </w:p>
    <w:p w14:paraId="46DABE62" w14:textId="77777777" w:rsidR="007201D2" w:rsidRDefault="00000000">
      <w:r>
        <w:rPr>
          <w:b/>
        </w:rPr>
        <w:lastRenderedPageBreak/>
        <w:t>Potencijalne obveze po osnovi sudskih sporova na dan 31.12.2025. 302.254,87 eura:</w:t>
      </w:r>
    </w:p>
    <w:p w14:paraId="50C695E2" w14:textId="77777777" w:rsidR="007201D2" w:rsidRDefault="00000000">
      <w:r>
        <w:t xml:space="preserve">PŽ-2432/2025, VTSRH - </w:t>
      </w:r>
      <w:proofErr w:type="spellStart"/>
      <w:r>
        <w:t>Đurkin</w:t>
      </w:r>
      <w:proofErr w:type="spellEnd"/>
      <w:r>
        <w:t xml:space="preserve"> d.o.o. = 299.754,87 eura</w:t>
      </w:r>
    </w:p>
    <w:p w14:paraId="6D70E899" w14:textId="77777777" w:rsidR="007201D2" w:rsidRDefault="00000000">
      <w:r>
        <w:t>Fizička osoba - US I-3828/2025 US ZG -150,00 eura</w:t>
      </w:r>
      <w:r>
        <w:br/>
        <w:t>Fizička osoba -  US I-428/2025 US ZG -150,00 eura</w:t>
      </w:r>
      <w:r>
        <w:br/>
        <w:t>Fizičke osobe/Selce US I-4973/2025 VSRH - 2.200,00 eura</w:t>
      </w:r>
    </w:p>
    <w:p w14:paraId="1F982C32" w14:textId="77777777" w:rsidR="007201D2" w:rsidRDefault="00000000">
      <w:r>
        <w:rPr>
          <w:b/>
        </w:rPr>
        <w:t>Popis primljenih zadužnica i bankarskih garancija prema organizacijskoj strukturi MŽ - 9.753.704,59 eura:</w:t>
      </w:r>
      <w:r>
        <w:br/>
      </w:r>
      <w:r>
        <w:br/>
        <w:t>Primljene zadužnice - Odsjek za turizam</w:t>
      </w:r>
      <w:r>
        <w:br/>
        <w:t>250.846,12 eura</w:t>
      </w:r>
      <w:r>
        <w:br/>
        <w:t>Primljene zadužnice za koncesije - Odsjek za gospodarstvo - Prijevoznici </w:t>
      </w:r>
      <w:r>
        <w:br/>
        <w:t>199.084,20 eura</w:t>
      </w:r>
      <w:r>
        <w:br/>
        <w:t>Primljene zadužnice UO za civilna društva - za programe po javnim pozivima</w:t>
      </w:r>
      <w:r>
        <w:br/>
        <w:t>528.000,00 eura</w:t>
      </w:r>
      <w:r>
        <w:br/>
        <w:t>Primljene zadužnice UO za međunarodnu suradnju</w:t>
      </w:r>
      <w:r>
        <w:br/>
        <w:t>2.640,00 eura</w:t>
      </w:r>
      <w:r>
        <w:br/>
        <w:t>Primljene zadužnice Odsjek za poljoprivredu - lovstvo</w:t>
      </w:r>
      <w:r>
        <w:br/>
        <w:t>19.260,00 eura</w:t>
      </w:r>
      <w:r>
        <w:br/>
        <w:t>primljene bankarske garancije - UO za prostorno uređenje i graditeljstvo</w:t>
      </w:r>
      <w:r>
        <w:br/>
        <w:t>2.130.710,37 eura</w:t>
      </w:r>
      <w:r>
        <w:br/>
        <w:t>primljene zadužnice - postupci javne nabave</w:t>
      </w:r>
      <w:r>
        <w:br/>
        <w:t>1.810.822,82 eura</w:t>
      </w:r>
      <w:r>
        <w:br/>
        <w:t>primljene bankarske garancije - postupci javne nabave</w:t>
      </w:r>
      <w:r>
        <w:br/>
        <w:t>4.812.341,08 eura</w:t>
      </w:r>
    </w:p>
    <w:p w14:paraId="2BE44252" w14:textId="77777777" w:rsidR="007201D2" w:rsidRDefault="00000000">
      <w:r>
        <w:rPr>
          <w:b/>
        </w:rPr>
        <w:t>Tuđa imovina dobivena na korištenje: 1.892,17 eura</w:t>
      </w:r>
      <w:r>
        <w:t xml:space="preserve"> - računala Ministarstva graditeljstva i prostornog uređenja</w:t>
      </w:r>
    </w:p>
    <w:p w14:paraId="6ED11A8E" w14:textId="77777777" w:rsidR="007201D2" w:rsidRDefault="00000000">
      <w:r>
        <w:rPr>
          <w:b/>
        </w:rPr>
        <w:t>Dana jamstva za studentske kredite: 936,00 eura</w:t>
      </w:r>
    </w:p>
    <w:p w14:paraId="66F4A076" w14:textId="77777777" w:rsidR="007201D2" w:rsidRDefault="00000000">
      <w:r>
        <w:t>Međimurska županija u poslovnim knjigama nema iskazane obveze u iznosu od 1.166.839,58 eura (8.791.552,85 kuna) na ime povrata sredstava u Državni proračun za dane depozite  u banke za realizaciju programa udruživanja sredstava za kreditiranje poljoprivrede. Prema već do sada navedenim činjenicama i nebrojenim dopisima prema Ministarstvu poljoprivrede,  županija nema još konkretan odgovor na mogućnost priznavanja dobivenih sredstava na ime ulaganja u poljoprivredu. U međuvremenu je zatraženo mišljenje Županijskog državnog odvjetništva u Varaždinu.</w:t>
      </w:r>
    </w:p>
    <w:p w14:paraId="51BCB7D7" w14:textId="77777777" w:rsidR="007201D2" w:rsidRDefault="00000000">
      <w:r>
        <w:t>Naime, prijedlog je Međimurske županije da sporni iznos Ministarstvo poljoprivrede prizna Međimurskoj županiji na ime ulaganja u poljoprivrednu proizvodnju i stočarstvo koja su isplaćena u razdoblju od 2005.-2015. godine kroz poljoprivredne subvencije poljoprivrednicima i stočarima, odnosno naglašava se eventualna zastara sporne tražbine.</w:t>
      </w:r>
    </w:p>
    <w:p w14:paraId="4FE59F4D" w14:textId="77777777" w:rsidR="007201D2" w:rsidRDefault="00000000">
      <w:r>
        <w:lastRenderedPageBreak/>
        <w:t>Županijsko državno odvjetništvo u Varaždinu trenutno analizira argumente Međimurske županije i Ministarstva poljoprivrede i sukladno njihovoj odluci Međimurska županija će poduzeti daljnje korake u svrhu rješenja predmeta. Odgovor od istog nismo još primili.</w:t>
      </w:r>
    </w:p>
    <w:p w14:paraId="371D31E7" w14:textId="77777777" w:rsidR="007201D2" w:rsidRDefault="007201D2"/>
    <w:p w14:paraId="76103817" w14:textId="77777777" w:rsidR="007201D2"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AD134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4CE0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FDBB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E10F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EBB9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9039B2"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023C55" w14:textId="77777777" w:rsidR="007201D2" w:rsidRDefault="00000000">
            <w:pPr>
              <w:keepNext/>
              <w:keepLines/>
              <w:spacing w:after="0" w:line="240" w:lineRule="auto"/>
              <w:jc w:val="center"/>
            </w:pPr>
            <w:r>
              <w:rPr>
                <w:b/>
                <w:sz w:val="18"/>
              </w:rPr>
              <w:t>Indeks (%)</w:t>
            </w:r>
          </w:p>
        </w:tc>
      </w:tr>
      <w:tr w:rsidR="007201D2" w14:paraId="4120249B" w14:textId="77777777">
        <w:tblPrEx>
          <w:tblCellMar>
            <w:top w:w="0" w:type="dxa"/>
            <w:bottom w:w="0" w:type="dxa"/>
          </w:tblCellMar>
        </w:tblPrEx>
        <w:trPr>
          <w:cantSplit/>
          <w:trHeight w:val="560"/>
        </w:trPr>
        <w:tc>
          <w:tcPr>
            <w:tcW w:w="700" w:type="dxa"/>
            <w:tcMar>
              <w:top w:w="0" w:type="dxa"/>
              <w:bottom w:w="0" w:type="dxa"/>
            </w:tcMar>
            <w:vAlign w:val="center"/>
          </w:tcPr>
          <w:p w14:paraId="36C90EF6" w14:textId="77777777" w:rsidR="007201D2" w:rsidRDefault="00000000">
            <w:pPr>
              <w:keepNext/>
              <w:keepLines/>
              <w:spacing w:after="0" w:line="240" w:lineRule="auto"/>
            </w:pPr>
            <w:r>
              <w:rPr>
                <w:sz w:val="18"/>
              </w:rPr>
              <w:t>dio 23</w:t>
            </w:r>
          </w:p>
        </w:tc>
        <w:tc>
          <w:tcPr>
            <w:tcW w:w="3180" w:type="dxa"/>
            <w:tcMar>
              <w:top w:w="0" w:type="dxa"/>
              <w:bottom w:w="0" w:type="dxa"/>
            </w:tcMar>
            <w:vAlign w:val="center"/>
          </w:tcPr>
          <w:p w14:paraId="5A4FB65A" w14:textId="77777777" w:rsidR="007201D2"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3F13835F" w14:textId="77777777" w:rsidR="007201D2" w:rsidRDefault="00000000">
            <w:pPr>
              <w:keepNext/>
              <w:keepLines/>
              <w:spacing w:after="0" w:line="240" w:lineRule="auto"/>
            </w:pPr>
            <w:r>
              <w:rPr>
                <w:sz w:val="18"/>
              </w:rPr>
              <w:t>dio 23 D</w:t>
            </w:r>
          </w:p>
        </w:tc>
        <w:tc>
          <w:tcPr>
            <w:tcW w:w="1860" w:type="dxa"/>
            <w:tcMar>
              <w:top w:w="0" w:type="dxa"/>
              <w:bottom w:w="0" w:type="dxa"/>
            </w:tcMar>
            <w:vAlign w:val="center"/>
          </w:tcPr>
          <w:p w14:paraId="6AA3A3D5" w14:textId="77777777" w:rsidR="007201D2" w:rsidRDefault="00000000">
            <w:pPr>
              <w:keepNext/>
              <w:keepLines/>
              <w:spacing w:after="0" w:line="240" w:lineRule="auto"/>
              <w:jc w:val="right"/>
            </w:pPr>
            <w:r>
              <w:rPr>
                <w:sz w:val="18"/>
              </w:rPr>
              <w:t>356.789,39</w:t>
            </w:r>
          </w:p>
        </w:tc>
        <w:tc>
          <w:tcPr>
            <w:tcW w:w="1860" w:type="dxa"/>
            <w:tcMar>
              <w:top w:w="0" w:type="dxa"/>
              <w:bottom w:w="0" w:type="dxa"/>
            </w:tcMar>
            <w:vAlign w:val="center"/>
          </w:tcPr>
          <w:p w14:paraId="22D117CB" w14:textId="77777777" w:rsidR="007201D2" w:rsidRDefault="00000000">
            <w:pPr>
              <w:keepNext/>
              <w:keepLines/>
              <w:spacing w:after="0" w:line="240" w:lineRule="auto"/>
              <w:jc w:val="right"/>
            </w:pPr>
            <w:r>
              <w:rPr>
                <w:sz w:val="18"/>
              </w:rPr>
              <w:t>365.454,61</w:t>
            </w:r>
          </w:p>
        </w:tc>
        <w:tc>
          <w:tcPr>
            <w:tcW w:w="700" w:type="dxa"/>
            <w:tcMar>
              <w:top w:w="0" w:type="dxa"/>
              <w:bottom w:w="0" w:type="dxa"/>
            </w:tcMar>
            <w:vAlign w:val="center"/>
          </w:tcPr>
          <w:p w14:paraId="4A8A926C" w14:textId="77777777" w:rsidR="007201D2" w:rsidRDefault="00000000">
            <w:pPr>
              <w:keepNext/>
              <w:keepLines/>
              <w:spacing w:after="0" w:line="240" w:lineRule="auto"/>
              <w:jc w:val="right"/>
            </w:pPr>
            <w:r>
              <w:rPr>
                <w:sz w:val="18"/>
              </w:rPr>
              <w:t>102,4</w:t>
            </w:r>
          </w:p>
        </w:tc>
      </w:tr>
    </w:tbl>
    <w:p w14:paraId="09293351" w14:textId="77777777" w:rsidR="007201D2" w:rsidRDefault="007201D2">
      <w:pPr>
        <w:spacing w:after="0"/>
      </w:pPr>
    </w:p>
    <w:p w14:paraId="0CA25836" w14:textId="77777777" w:rsidR="007201D2" w:rsidRDefault="00000000">
      <w:r>
        <w:t>Najveći udio se odnosi na dospjelu obvezu prema Županijskoj bolnici Čakovec za dug koji se otplaćuje putem sporazuma i cesija - 244.362,40 eura, dio obveze prema Općini Goričan u iznosu od 42.000,00 eura te obveze iz prethodnih razdoblja u iznosu od 79.092,21 eura koje su dijelom podmirene tijekom siječnja 2026. godine.</w:t>
      </w:r>
    </w:p>
    <w:p w14:paraId="4B1EC26B" w14:textId="77777777" w:rsidR="007201D2" w:rsidRDefault="007201D2"/>
    <w:p w14:paraId="7615628D" w14:textId="77777777" w:rsidR="007201D2"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113A2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72B9B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4AF93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8AAF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3D811"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14D433"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1D8211" w14:textId="77777777" w:rsidR="007201D2" w:rsidRDefault="00000000">
            <w:pPr>
              <w:keepNext/>
              <w:keepLines/>
              <w:spacing w:after="0" w:line="240" w:lineRule="auto"/>
              <w:jc w:val="center"/>
            </w:pPr>
            <w:r>
              <w:rPr>
                <w:b/>
                <w:sz w:val="18"/>
              </w:rPr>
              <w:t>Indeks (%)</w:t>
            </w:r>
          </w:p>
        </w:tc>
      </w:tr>
      <w:tr w:rsidR="007201D2" w14:paraId="31F431CF" w14:textId="77777777">
        <w:tblPrEx>
          <w:tblCellMar>
            <w:top w:w="0" w:type="dxa"/>
            <w:bottom w:w="0" w:type="dxa"/>
          </w:tblCellMar>
        </w:tblPrEx>
        <w:trPr>
          <w:cantSplit/>
          <w:trHeight w:val="560"/>
        </w:trPr>
        <w:tc>
          <w:tcPr>
            <w:tcW w:w="700" w:type="dxa"/>
            <w:tcMar>
              <w:top w:w="0" w:type="dxa"/>
              <w:bottom w:w="0" w:type="dxa"/>
            </w:tcMar>
            <w:vAlign w:val="center"/>
          </w:tcPr>
          <w:p w14:paraId="6947A71D" w14:textId="77777777" w:rsidR="007201D2" w:rsidRDefault="00000000">
            <w:pPr>
              <w:keepNext/>
              <w:keepLines/>
              <w:spacing w:after="0" w:line="240" w:lineRule="auto"/>
            </w:pPr>
            <w:r>
              <w:rPr>
                <w:sz w:val="18"/>
              </w:rPr>
              <w:t>dio 23</w:t>
            </w:r>
          </w:p>
        </w:tc>
        <w:tc>
          <w:tcPr>
            <w:tcW w:w="3180" w:type="dxa"/>
            <w:tcMar>
              <w:top w:w="0" w:type="dxa"/>
              <w:bottom w:w="0" w:type="dxa"/>
            </w:tcMar>
            <w:vAlign w:val="center"/>
          </w:tcPr>
          <w:p w14:paraId="7CE2F69F" w14:textId="77777777" w:rsidR="007201D2"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2A1C3D6E" w14:textId="77777777" w:rsidR="007201D2" w:rsidRDefault="00000000">
            <w:pPr>
              <w:keepNext/>
              <w:keepLines/>
              <w:spacing w:after="0" w:line="240" w:lineRule="auto"/>
            </w:pPr>
            <w:r>
              <w:rPr>
                <w:sz w:val="18"/>
              </w:rPr>
              <w:t>dio 23 N</w:t>
            </w:r>
          </w:p>
        </w:tc>
        <w:tc>
          <w:tcPr>
            <w:tcW w:w="1860" w:type="dxa"/>
            <w:tcMar>
              <w:top w:w="0" w:type="dxa"/>
              <w:bottom w:w="0" w:type="dxa"/>
            </w:tcMar>
            <w:vAlign w:val="center"/>
          </w:tcPr>
          <w:p w14:paraId="186D6E9E" w14:textId="77777777" w:rsidR="007201D2" w:rsidRDefault="00000000">
            <w:pPr>
              <w:keepNext/>
              <w:keepLines/>
              <w:spacing w:after="0" w:line="240" w:lineRule="auto"/>
              <w:jc w:val="right"/>
            </w:pPr>
            <w:r>
              <w:rPr>
                <w:sz w:val="18"/>
              </w:rPr>
              <w:t>709.202,38</w:t>
            </w:r>
          </w:p>
        </w:tc>
        <w:tc>
          <w:tcPr>
            <w:tcW w:w="1860" w:type="dxa"/>
            <w:tcMar>
              <w:top w:w="0" w:type="dxa"/>
              <w:bottom w:w="0" w:type="dxa"/>
            </w:tcMar>
            <w:vAlign w:val="center"/>
          </w:tcPr>
          <w:p w14:paraId="39396C14" w14:textId="77777777" w:rsidR="007201D2" w:rsidRDefault="00000000">
            <w:pPr>
              <w:keepNext/>
              <w:keepLines/>
              <w:spacing w:after="0" w:line="240" w:lineRule="auto"/>
              <w:jc w:val="right"/>
            </w:pPr>
            <w:r>
              <w:rPr>
                <w:sz w:val="18"/>
              </w:rPr>
              <w:t>1.210.737,04</w:t>
            </w:r>
          </w:p>
        </w:tc>
        <w:tc>
          <w:tcPr>
            <w:tcW w:w="700" w:type="dxa"/>
            <w:tcMar>
              <w:top w:w="0" w:type="dxa"/>
              <w:bottom w:w="0" w:type="dxa"/>
            </w:tcMar>
            <w:vAlign w:val="center"/>
          </w:tcPr>
          <w:p w14:paraId="6AF41C72" w14:textId="77777777" w:rsidR="007201D2" w:rsidRDefault="00000000">
            <w:pPr>
              <w:keepNext/>
              <w:keepLines/>
              <w:spacing w:after="0" w:line="240" w:lineRule="auto"/>
              <w:jc w:val="right"/>
            </w:pPr>
            <w:r>
              <w:rPr>
                <w:sz w:val="18"/>
              </w:rPr>
              <w:t>170,7</w:t>
            </w:r>
          </w:p>
        </w:tc>
      </w:tr>
    </w:tbl>
    <w:p w14:paraId="0027975D" w14:textId="77777777" w:rsidR="007201D2" w:rsidRDefault="007201D2">
      <w:pPr>
        <w:spacing w:after="0"/>
      </w:pPr>
    </w:p>
    <w:p w14:paraId="09E67101" w14:textId="77777777" w:rsidR="007201D2" w:rsidRDefault="00000000">
      <w:r>
        <w:t>Najveći udio u nedospjelim obvezama se odnosi na obveze prema dobavljačima, obvezama za plaću i materijalne rashode nastale u prosincu 2025. godine.</w:t>
      </w:r>
    </w:p>
    <w:p w14:paraId="6889D8E7" w14:textId="77777777" w:rsidR="007201D2" w:rsidRDefault="007201D2"/>
    <w:p w14:paraId="0B52FE36" w14:textId="77777777" w:rsidR="007201D2"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20536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EF222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FEF9E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5FFC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2BF4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A1BB6C"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9FFEF7" w14:textId="77777777" w:rsidR="007201D2" w:rsidRDefault="00000000">
            <w:pPr>
              <w:keepNext/>
              <w:keepLines/>
              <w:spacing w:after="0" w:line="240" w:lineRule="auto"/>
              <w:jc w:val="center"/>
            </w:pPr>
            <w:r>
              <w:rPr>
                <w:b/>
                <w:sz w:val="18"/>
              </w:rPr>
              <w:t>Indeks (%)</w:t>
            </w:r>
          </w:p>
        </w:tc>
      </w:tr>
      <w:tr w:rsidR="007201D2" w14:paraId="036E4C77" w14:textId="77777777">
        <w:tblPrEx>
          <w:tblCellMar>
            <w:top w:w="0" w:type="dxa"/>
            <w:bottom w:w="0" w:type="dxa"/>
          </w:tblCellMar>
        </w:tblPrEx>
        <w:trPr>
          <w:cantSplit/>
          <w:trHeight w:val="560"/>
        </w:trPr>
        <w:tc>
          <w:tcPr>
            <w:tcW w:w="700" w:type="dxa"/>
            <w:tcMar>
              <w:top w:w="0" w:type="dxa"/>
              <w:bottom w:w="0" w:type="dxa"/>
            </w:tcMar>
            <w:vAlign w:val="center"/>
          </w:tcPr>
          <w:p w14:paraId="1D0F68BC" w14:textId="77777777" w:rsidR="007201D2" w:rsidRDefault="00000000">
            <w:pPr>
              <w:keepNext/>
              <w:keepLines/>
              <w:spacing w:after="0" w:line="240" w:lineRule="auto"/>
            </w:pPr>
            <w:r>
              <w:rPr>
                <w:sz w:val="18"/>
              </w:rPr>
              <w:t>dio 24</w:t>
            </w:r>
          </w:p>
        </w:tc>
        <w:tc>
          <w:tcPr>
            <w:tcW w:w="3180" w:type="dxa"/>
            <w:tcMar>
              <w:top w:w="0" w:type="dxa"/>
              <w:bottom w:w="0" w:type="dxa"/>
            </w:tcMar>
            <w:vAlign w:val="center"/>
          </w:tcPr>
          <w:p w14:paraId="7331BEA0" w14:textId="77777777" w:rsidR="007201D2"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566AF829" w14:textId="77777777" w:rsidR="007201D2" w:rsidRDefault="00000000">
            <w:pPr>
              <w:keepNext/>
              <w:keepLines/>
              <w:spacing w:after="0" w:line="240" w:lineRule="auto"/>
            </w:pPr>
            <w:r>
              <w:rPr>
                <w:sz w:val="18"/>
              </w:rPr>
              <w:t>dio 24 N</w:t>
            </w:r>
          </w:p>
        </w:tc>
        <w:tc>
          <w:tcPr>
            <w:tcW w:w="1860" w:type="dxa"/>
            <w:tcMar>
              <w:top w:w="0" w:type="dxa"/>
              <w:bottom w:w="0" w:type="dxa"/>
            </w:tcMar>
            <w:vAlign w:val="center"/>
          </w:tcPr>
          <w:p w14:paraId="60BF166F" w14:textId="77777777" w:rsidR="007201D2" w:rsidRDefault="00000000">
            <w:pPr>
              <w:keepNext/>
              <w:keepLines/>
              <w:spacing w:after="0" w:line="240" w:lineRule="auto"/>
              <w:jc w:val="right"/>
            </w:pPr>
            <w:r>
              <w:rPr>
                <w:sz w:val="18"/>
              </w:rPr>
              <w:t>450.207,06</w:t>
            </w:r>
          </w:p>
        </w:tc>
        <w:tc>
          <w:tcPr>
            <w:tcW w:w="1860" w:type="dxa"/>
            <w:tcMar>
              <w:top w:w="0" w:type="dxa"/>
              <w:bottom w:w="0" w:type="dxa"/>
            </w:tcMar>
            <w:vAlign w:val="center"/>
          </w:tcPr>
          <w:p w14:paraId="1DCC7C7D" w14:textId="77777777" w:rsidR="007201D2" w:rsidRDefault="00000000">
            <w:pPr>
              <w:keepNext/>
              <w:keepLines/>
              <w:spacing w:after="0" w:line="240" w:lineRule="auto"/>
              <w:jc w:val="right"/>
            </w:pPr>
            <w:r>
              <w:rPr>
                <w:sz w:val="18"/>
              </w:rPr>
              <w:t>2.028.911,80</w:t>
            </w:r>
          </w:p>
        </w:tc>
        <w:tc>
          <w:tcPr>
            <w:tcW w:w="700" w:type="dxa"/>
            <w:tcMar>
              <w:top w:w="0" w:type="dxa"/>
              <w:bottom w:w="0" w:type="dxa"/>
            </w:tcMar>
            <w:vAlign w:val="center"/>
          </w:tcPr>
          <w:p w14:paraId="48D08AEC" w14:textId="77777777" w:rsidR="007201D2" w:rsidRDefault="00000000">
            <w:pPr>
              <w:keepNext/>
              <w:keepLines/>
              <w:spacing w:after="0" w:line="240" w:lineRule="auto"/>
              <w:jc w:val="right"/>
            </w:pPr>
            <w:r>
              <w:rPr>
                <w:sz w:val="18"/>
              </w:rPr>
              <w:t>450,7</w:t>
            </w:r>
          </w:p>
        </w:tc>
      </w:tr>
    </w:tbl>
    <w:p w14:paraId="397824B5" w14:textId="77777777" w:rsidR="007201D2" w:rsidRDefault="007201D2">
      <w:pPr>
        <w:spacing w:after="0"/>
      </w:pPr>
    </w:p>
    <w:p w14:paraId="5125056D" w14:textId="77777777" w:rsidR="007201D2" w:rsidRDefault="00000000">
      <w:r>
        <w:t>Obveze prema dobavljačima za ispostavljene situacije na projektima koji se provode i iste nisu u dospijeću na dan 31.12.2025. godine.</w:t>
      </w:r>
    </w:p>
    <w:p w14:paraId="144DFFFD" w14:textId="77777777" w:rsidR="007201D2" w:rsidRDefault="007201D2"/>
    <w:p w14:paraId="0F625B23" w14:textId="77777777" w:rsidR="007201D2" w:rsidRDefault="00000000">
      <w:pPr>
        <w:keepNext/>
        <w:spacing w:line="240" w:lineRule="auto"/>
        <w:jc w:val="center"/>
      </w:pPr>
      <w:r>
        <w:rPr>
          <w:sz w:val="28"/>
        </w:rPr>
        <w:lastRenderedPageBreak/>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83D07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F197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90DC9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AADEC"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9F0B40"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7F9242"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1AB920" w14:textId="77777777" w:rsidR="007201D2" w:rsidRDefault="00000000">
            <w:pPr>
              <w:keepNext/>
              <w:keepLines/>
              <w:spacing w:after="0" w:line="240" w:lineRule="auto"/>
              <w:jc w:val="center"/>
            </w:pPr>
            <w:r>
              <w:rPr>
                <w:b/>
                <w:sz w:val="18"/>
              </w:rPr>
              <w:t>Indeks (%)</w:t>
            </w:r>
          </w:p>
        </w:tc>
      </w:tr>
      <w:tr w:rsidR="007201D2" w14:paraId="292D56CD" w14:textId="77777777">
        <w:tblPrEx>
          <w:tblCellMar>
            <w:top w:w="0" w:type="dxa"/>
            <w:bottom w:w="0" w:type="dxa"/>
          </w:tblCellMar>
        </w:tblPrEx>
        <w:trPr>
          <w:cantSplit/>
          <w:trHeight w:val="560"/>
        </w:trPr>
        <w:tc>
          <w:tcPr>
            <w:tcW w:w="700" w:type="dxa"/>
            <w:tcMar>
              <w:top w:w="0" w:type="dxa"/>
              <w:bottom w:w="0" w:type="dxa"/>
            </w:tcMar>
            <w:vAlign w:val="center"/>
          </w:tcPr>
          <w:p w14:paraId="4866AA8D" w14:textId="77777777" w:rsidR="007201D2" w:rsidRDefault="00000000">
            <w:pPr>
              <w:keepNext/>
              <w:keepLines/>
              <w:spacing w:after="0" w:line="240" w:lineRule="auto"/>
            </w:pPr>
            <w:r>
              <w:rPr>
                <w:sz w:val="18"/>
              </w:rPr>
              <w:t>23954</w:t>
            </w:r>
          </w:p>
        </w:tc>
        <w:tc>
          <w:tcPr>
            <w:tcW w:w="3180" w:type="dxa"/>
            <w:tcMar>
              <w:top w:w="0" w:type="dxa"/>
              <w:bottom w:w="0" w:type="dxa"/>
            </w:tcMar>
            <w:vAlign w:val="center"/>
          </w:tcPr>
          <w:p w14:paraId="25A9C2AF" w14:textId="77777777" w:rsidR="007201D2" w:rsidRDefault="00000000">
            <w:pPr>
              <w:keepNext/>
              <w:keepLines/>
              <w:spacing w:after="0" w:line="240" w:lineRule="auto"/>
            </w:pPr>
            <w:r>
              <w:rPr>
                <w:sz w:val="18"/>
              </w:rPr>
              <w:t>Ostale nespomenute obveze</w:t>
            </w:r>
          </w:p>
        </w:tc>
        <w:tc>
          <w:tcPr>
            <w:tcW w:w="700" w:type="dxa"/>
            <w:tcMar>
              <w:top w:w="0" w:type="dxa"/>
              <w:bottom w:w="0" w:type="dxa"/>
            </w:tcMar>
            <w:vAlign w:val="center"/>
          </w:tcPr>
          <w:p w14:paraId="7C9E76C8" w14:textId="77777777" w:rsidR="007201D2" w:rsidRDefault="00000000">
            <w:pPr>
              <w:keepNext/>
              <w:keepLines/>
              <w:spacing w:after="0" w:line="240" w:lineRule="auto"/>
            </w:pPr>
            <w:r>
              <w:rPr>
                <w:sz w:val="18"/>
              </w:rPr>
              <w:t>23954</w:t>
            </w:r>
          </w:p>
        </w:tc>
        <w:tc>
          <w:tcPr>
            <w:tcW w:w="1860" w:type="dxa"/>
            <w:tcMar>
              <w:top w:w="0" w:type="dxa"/>
              <w:bottom w:w="0" w:type="dxa"/>
            </w:tcMar>
            <w:vAlign w:val="center"/>
          </w:tcPr>
          <w:p w14:paraId="663FD43C" w14:textId="77777777" w:rsidR="007201D2" w:rsidRDefault="00000000">
            <w:pPr>
              <w:keepNext/>
              <w:keepLines/>
              <w:spacing w:after="0" w:line="240" w:lineRule="auto"/>
              <w:jc w:val="right"/>
            </w:pPr>
            <w:r>
              <w:rPr>
                <w:sz w:val="18"/>
              </w:rPr>
              <w:t>94.914,98</w:t>
            </w:r>
          </w:p>
        </w:tc>
        <w:tc>
          <w:tcPr>
            <w:tcW w:w="1860" w:type="dxa"/>
            <w:tcMar>
              <w:top w:w="0" w:type="dxa"/>
              <w:bottom w:w="0" w:type="dxa"/>
            </w:tcMar>
            <w:vAlign w:val="center"/>
          </w:tcPr>
          <w:p w14:paraId="39BDEC1F" w14:textId="77777777" w:rsidR="007201D2" w:rsidRDefault="00000000">
            <w:pPr>
              <w:keepNext/>
              <w:keepLines/>
              <w:spacing w:after="0" w:line="240" w:lineRule="auto"/>
              <w:jc w:val="right"/>
            </w:pPr>
            <w:r>
              <w:rPr>
                <w:sz w:val="18"/>
              </w:rPr>
              <w:t>27.153,44</w:t>
            </w:r>
          </w:p>
        </w:tc>
        <w:tc>
          <w:tcPr>
            <w:tcW w:w="700" w:type="dxa"/>
            <w:tcMar>
              <w:top w:w="0" w:type="dxa"/>
              <w:bottom w:w="0" w:type="dxa"/>
            </w:tcMar>
            <w:vAlign w:val="center"/>
          </w:tcPr>
          <w:p w14:paraId="4618316F" w14:textId="77777777" w:rsidR="007201D2" w:rsidRDefault="00000000">
            <w:pPr>
              <w:keepNext/>
              <w:keepLines/>
              <w:spacing w:after="0" w:line="240" w:lineRule="auto"/>
              <w:jc w:val="right"/>
            </w:pPr>
            <w:r>
              <w:rPr>
                <w:sz w:val="18"/>
              </w:rPr>
              <w:t>28,6</w:t>
            </w:r>
          </w:p>
        </w:tc>
      </w:tr>
    </w:tbl>
    <w:p w14:paraId="4B67CA64" w14:textId="77777777" w:rsidR="007201D2" w:rsidRDefault="007201D2">
      <w:pPr>
        <w:spacing w:after="0"/>
      </w:pPr>
    </w:p>
    <w:p w14:paraId="67CC48F3" w14:textId="77777777" w:rsidR="007201D2" w:rsidRDefault="00000000">
      <w:r>
        <w:t>Obveza za povrat više uplaćenih potpora izravnanja za decentralizirane funkcije u osnovnim školama - 2.550,60 eura, Domu za starije i nemoćne osobe Čakovec - 11.143,21 eura, proračunskim korisnicima u zdravstvu -  13.459,63 eura. Povrat za iste je izvršen 10. veljače 2026. godine.</w:t>
      </w:r>
    </w:p>
    <w:p w14:paraId="23177E53" w14:textId="77777777" w:rsidR="007201D2" w:rsidRDefault="007201D2"/>
    <w:p w14:paraId="57560D25" w14:textId="77777777" w:rsidR="007201D2"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233D4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319D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43E97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013D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69731"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431C74"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A745F6" w14:textId="77777777" w:rsidR="007201D2" w:rsidRDefault="00000000">
            <w:pPr>
              <w:keepNext/>
              <w:keepLines/>
              <w:spacing w:after="0" w:line="240" w:lineRule="auto"/>
              <w:jc w:val="center"/>
            </w:pPr>
            <w:r>
              <w:rPr>
                <w:b/>
                <w:sz w:val="18"/>
              </w:rPr>
              <w:t>Indeks (%)</w:t>
            </w:r>
          </w:p>
        </w:tc>
      </w:tr>
      <w:tr w:rsidR="007201D2" w14:paraId="1B926911" w14:textId="77777777">
        <w:tblPrEx>
          <w:tblCellMar>
            <w:top w:w="0" w:type="dxa"/>
            <w:bottom w:w="0" w:type="dxa"/>
          </w:tblCellMar>
        </w:tblPrEx>
        <w:trPr>
          <w:cantSplit/>
          <w:trHeight w:val="560"/>
        </w:trPr>
        <w:tc>
          <w:tcPr>
            <w:tcW w:w="700" w:type="dxa"/>
            <w:tcMar>
              <w:top w:w="0" w:type="dxa"/>
              <w:bottom w:w="0" w:type="dxa"/>
            </w:tcMar>
            <w:vAlign w:val="center"/>
          </w:tcPr>
          <w:p w14:paraId="396EB596" w14:textId="77777777" w:rsidR="007201D2" w:rsidRDefault="00000000">
            <w:pPr>
              <w:keepNext/>
              <w:keepLines/>
              <w:spacing w:after="0" w:line="240" w:lineRule="auto"/>
            </w:pPr>
            <w:r>
              <w:rPr>
                <w:sz w:val="18"/>
              </w:rPr>
              <w:t>27211</w:t>
            </w:r>
          </w:p>
        </w:tc>
        <w:tc>
          <w:tcPr>
            <w:tcW w:w="3180" w:type="dxa"/>
            <w:tcMar>
              <w:top w:w="0" w:type="dxa"/>
              <w:bottom w:w="0" w:type="dxa"/>
            </w:tcMar>
            <w:vAlign w:val="center"/>
          </w:tcPr>
          <w:p w14:paraId="67391F72" w14:textId="77777777" w:rsidR="007201D2" w:rsidRDefault="00000000">
            <w:pPr>
              <w:keepNext/>
              <w:keepLines/>
              <w:spacing w:after="0" w:line="240" w:lineRule="auto"/>
            </w:pPr>
            <w:r>
              <w:rPr>
                <w:sz w:val="18"/>
              </w:rPr>
              <w:t>Obveze za depozite</w:t>
            </w:r>
          </w:p>
        </w:tc>
        <w:tc>
          <w:tcPr>
            <w:tcW w:w="700" w:type="dxa"/>
            <w:tcMar>
              <w:top w:w="0" w:type="dxa"/>
              <w:bottom w:w="0" w:type="dxa"/>
            </w:tcMar>
            <w:vAlign w:val="center"/>
          </w:tcPr>
          <w:p w14:paraId="15783E18" w14:textId="77777777" w:rsidR="007201D2" w:rsidRDefault="00000000">
            <w:pPr>
              <w:keepNext/>
              <w:keepLines/>
              <w:spacing w:after="0" w:line="240" w:lineRule="auto"/>
            </w:pPr>
            <w:r>
              <w:rPr>
                <w:sz w:val="18"/>
              </w:rPr>
              <w:t>27211</w:t>
            </w:r>
          </w:p>
        </w:tc>
        <w:tc>
          <w:tcPr>
            <w:tcW w:w="1860" w:type="dxa"/>
            <w:tcMar>
              <w:top w:w="0" w:type="dxa"/>
              <w:bottom w:w="0" w:type="dxa"/>
            </w:tcMar>
            <w:vAlign w:val="center"/>
          </w:tcPr>
          <w:p w14:paraId="40F2E4DA" w14:textId="77777777" w:rsidR="007201D2" w:rsidRDefault="00000000">
            <w:pPr>
              <w:keepNext/>
              <w:keepLines/>
              <w:spacing w:after="0" w:line="240" w:lineRule="auto"/>
              <w:jc w:val="right"/>
            </w:pPr>
            <w:r>
              <w:rPr>
                <w:sz w:val="18"/>
              </w:rPr>
              <w:t>331.196,90</w:t>
            </w:r>
          </w:p>
        </w:tc>
        <w:tc>
          <w:tcPr>
            <w:tcW w:w="1860" w:type="dxa"/>
            <w:tcMar>
              <w:top w:w="0" w:type="dxa"/>
              <w:bottom w:w="0" w:type="dxa"/>
            </w:tcMar>
            <w:vAlign w:val="center"/>
          </w:tcPr>
          <w:p w14:paraId="414259A2" w14:textId="77777777" w:rsidR="007201D2" w:rsidRDefault="00000000">
            <w:pPr>
              <w:keepNext/>
              <w:keepLines/>
              <w:spacing w:after="0" w:line="240" w:lineRule="auto"/>
              <w:jc w:val="right"/>
            </w:pPr>
            <w:r>
              <w:rPr>
                <w:sz w:val="18"/>
              </w:rPr>
              <w:t>362.626,69</w:t>
            </w:r>
          </w:p>
        </w:tc>
        <w:tc>
          <w:tcPr>
            <w:tcW w:w="700" w:type="dxa"/>
            <w:tcMar>
              <w:top w:w="0" w:type="dxa"/>
              <w:bottom w:w="0" w:type="dxa"/>
            </w:tcMar>
            <w:vAlign w:val="center"/>
          </w:tcPr>
          <w:p w14:paraId="29757EE9" w14:textId="77777777" w:rsidR="007201D2" w:rsidRDefault="00000000">
            <w:pPr>
              <w:keepNext/>
              <w:keepLines/>
              <w:spacing w:after="0" w:line="240" w:lineRule="auto"/>
              <w:jc w:val="right"/>
            </w:pPr>
            <w:r>
              <w:rPr>
                <w:sz w:val="18"/>
              </w:rPr>
              <w:t>109,5</w:t>
            </w:r>
          </w:p>
        </w:tc>
      </w:tr>
    </w:tbl>
    <w:p w14:paraId="5AD58266" w14:textId="77777777" w:rsidR="007201D2" w:rsidRDefault="007201D2">
      <w:pPr>
        <w:spacing w:after="0"/>
      </w:pPr>
    </w:p>
    <w:p w14:paraId="4BF858FF" w14:textId="77777777" w:rsidR="007201D2" w:rsidRDefault="00000000">
      <w:r>
        <w:t>Obveze za depozite se odnose na sredstva Ministarstva gospodarstva i održivog razdoblja iz ranijih razdoblja - 176.547,88 eura, sredstava deponirana na posebnom računu Državnog proračuna za povjerene poslove - uplaćena do kraja 2019. godine - 65.793,48 eura, sredstva na posebnom računu Međimurske županije za postupke izvlaštenja - 120.285,33 eura.</w:t>
      </w:r>
    </w:p>
    <w:p w14:paraId="117B1597" w14:textId="77777777" w:rsidR="007201D2" w:rsidRDefault="007201D2"/>
    <w:p w14:paraId="39F80B5C" w14:textId="77777777" w:rsidR="007201D2"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21DF7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D8A98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EC897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289F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30273"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91C116"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A90B28" w14:textId="77777777" w:rsidR="007201D2" w:rsidRDefault="00000000">
            <w:pPr>
              <w:keepNext/>
              <w:keepLines/>
              <w:spacing w:after="0" w:line="240" w:lineRule="auto"/>
              <w:jc w:val="center"/>
            </w:pPr>
            <w:r>
              <w:rPr>
                <w:b/>
                <w:sz w:val="18"/>
              </w:rPr>
              <w:t>Indeks (%)</w:t>
            </w:r>
          </w:p>
        </w:tc>
      </w:tr>
      <w:tr w:rsidR="007201D2" w14:paraId="1AF347D6" w14:textId="77777777">
        <w:tblPrEx>
          <w:tblCellMar>
            <w:top w:w="0" w:type="dxa"/>
            <w:bottom w:w="0" w:type="dxa"/>
          </w:tblCellMar>
        </w:tblPrEx>
        <w:trPr>
          <w:cantSplit/>
          <w:trHeight w:val="560"/>
        </w:trPr>
        <w:tc>
          <w:tcPr>
            <w:tcW w:w="700" w:type="dxa"/>
            <w:tcMar>
              <w:top w:w="0" w:type="dxa"/>
              <w:bottom w:w="0" w:type="dxa"/>
            </w:tcMar>
            <w:vAlign w:val="center"/>
          </w:tcPr>
          <w:p w14:paraId="729EF259" w14:textId="77777777" w:rsidR="007201D2" w:rsidRDefault="00000000">
            <w:pPr>
              <w:keepNext/>
              <w:keepLines/>
              <w:spacing w:after="0" w:line="240" w:lineRule="auto"/>
            </w:pPr>
            <w:r>
              <w:rPr>
                <w:sz w:val="18"/>
              </w:rPr>
              <w:t>27212</w:t>
            </w:r>
          </w:p>
        </w:tc>
        <w:tc>
          <w:tcPr>
            <w:tcW w:w="3180" w:type="dxa"/>
            <w:tcMar>
              <w:top w:w="0" w:type="dxa"/>
              <w:bottom w:w="0" w:type="dxa"/>
            </w:tcMar>
            <w:vAlign w:val="center"/>
          </w:tcPr>
          <w:p w14:paraId="56C42B1B" w14:textId="77777777" w:rsidR="007201D2" w:rsidRDefault="00000000">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3EB67E81" w14:textId="77777777" w:rsidR="007201D2" w:rsidRDefault="00000000">
            <w:pPr>
              <w:keepNext/>
              <w:keepLines/>
              <w:spacing w:after="0" w:line="240" w:lineRule="auto"/>
            </w:pPr>
            <w:r>
              <w:rPr>
                <w:sz w:val="18"/>
              </w:rPr>
              <w:t>27212</w:t>
            </w:r>
          </w:p>
        </w:tc>
        <w:tc>
          <w:tcPr>
            <w:tcW w:w="1860" w:type="dxa"/>
            <w:tcMar>
              <w:top w:w="0" w:type="dxa"/>
              <w:bottom w:w="0" w:type="dxa"/>
            </w:tcMar>
            <w:vAlign w:val="center"/>
          </w:tcPr>
          <w:p w14:paraId="7A1FF094" w14:textId="77777777" w:rsidR="007201D2" w:rsidRDefault="00000000">
            <w:pPr>
              <w:keepNext/>
              <w:keepLines/>
              <w:spacing w:after="0" w:line="240" w:lineRule="auto"/>
              <w:jc w:val="right"/>
            </w:pPr>
            <w:r>
              <w:rPr>
                <w:sz w:val="18"/>
              </w:rPr>
              <w:t>80.217,05</w:t>
            </w:r>
          </w:p>
        </w:tc>
        <w:tc>
          <w:tcPr>
            <w:tcW w:w="1860" w:type="dxa"/>
            <w:tcMar>
              <w:top w:w="0" w:type="dxa"/>
              <w:bottom w:w="0" w:type="dxa"/>
            </w:tcMar>
            <w:vAlign w:val="center"/>
          </w:tcPr>
          <w:p w14:paraId="365D562D" w14:textId="77777777" w:rsidR="007201D2" w:rsidRDefault="00000000">
            <w:pPr>
              <w:keepNext/>
              <w:keepLines/>
              <w:spacing w:after="0" w:line="240" w:lineRule="auto"/>
              <w:jc w:val="right"/>
            </w:pPr>
            <w:r>
              <w:rPr>
                <w:sz w:val="18"/>
              </w:rPr>
              <w:t>562.826,66</w:t>
            </w:r>
          </w:p>
        </w:tc>
        <w:tc>
          <w:tcPr>
            <w:tcW w:w="700" w:type="dxa"/>
            <w:tcMar>
              <w:top w:w="0" w:type="dxa"/>
              <w:bottom w:w="0" w:type="dxa"/>
            </w:tcMar>
            <w:vAlign w:val="center"/>
          </w:tcPr>
          <w:p w14:paraId="35BFD24B" w14:textId="77777777" w:rsidR="007201D2" w:rsidRDefault="00000000">
            <w:pPr>
              <w:keepNext/>
              <w:keepLines/>
              <w:spacing w:after="0" w:line="240" w:lineRule="auto"/>
              <w:jc w:val="right"/>
            </w:pPr>
            <w:r>
              <w:rPr>
                <w:sz w:val="18"/>
              </w:rPr>
              <w:t>701,6</w:t>
            </w:r>
          </w:p>
        </w:tc>
      </w:tr>
    </w:tbl>
    <w:p w14:paraId="0217A640" w14:textId="77777777" w:rsidR="007201D2" w:rsidRDefault="007201D2">
      <w:pPr>
        <w:spacing w:after="0"/>
      </w:pPr>
    </w:p>
    <w:p w14:paraId="60519FFE" w14:textId="77777777" w:rsidR="007201D2" w:rsidRDefault="00000000">
      <w:r>
        <w:t>Uplaćena jamstva za postupke javne nabave.</w:t>
      </w:r>
    </w:p>
    <w:p w14:paraId="3673BCB3" w14:textId="77777777" w:rsidR="007201D2" w:rsidRDefault="007201D2"/>
    <w:p w14:paraId="111AFF50" w14:textId="77777777" w:rsidR="007201D2"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83731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1633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076BC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E795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4327AD"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55DC7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F84335" w14:textId="77777777" w:rsidR="007201D2" w:rsidRDefault="00000000">
            <w:pPr>
              <w:keepNext/>
              <w:keepLines/>
              <w:spacing w:after="0" w:line="240" w:lineRule="auto"/>
              <w:jc w:val="center"/>
            </w:pPr>
            <w:r>
              <w:rPr>
                <w:b/>
                <w:sz w:val="18"/>
              </w:rPr>
              <w:t>Indeks (%)</w:t>
            </w:r>
          </w:p>
        </w:tc>
      </w:tr>
      <w:tr w:rsidR="007201D2" w14:paraId="072DACF2" w14:textId="77777777">
        <w:tblPrEx>
          <w:tblCellMar>
            <w:top w:w="0" w:type="dxa"/>
            <w:bottom w:w="0" w:type="dxa"/>
          </w:tblCellMar>
        </w:tblPrEx>
        <w:trPr>
          <w:cantSplit/>
          <w:trHeight w:val="560"/>
        </w:trPr>
        <w:tc>
          <w:tcPr>
            <w:tcW w:w="700" w:type="dxa"/>
            <w:tcMar>
              <w:top w:w="0" w:type="dxa"/>
              <w:bottom w:w="0" w:type="dxa"/>
            </w:tcMar>
            <w:vAlign w:val="center"/>
          </w:tcPr>
          <w:p w14:paraId="085FCAA9" w14:textId="77777777" w:rsidR="007201D2" w:rsidRDefault="00000000">
            <w:pPr>
              <w:keepNext/>
              <w:keepLines/>
              <w:spacing w:after="0" w:line="240" w:lineRule="auto"/>
            </w:pPr>
            <w:r>
              <w:rPr>
                <w:sz w:val="18"/>
              </w:rPr>
              <w:t>27411</w:t>
            </w:r>
          </w:p>
        </w:tc>
        <w:tc>
          <w:tcPr>
            <w:tcW w:w="3180" w:type="dxa"/>
            <w:tcMar>
              <w:top w:w="0" w:type="dxa"/>
              <w:bottom w:w="0" w:type="dxa"/>
            </w:tcMar>
            <w:vAlign w:val="center"/>
          </w:tcPr>
          <w:p w14:paraId="5DEE59F5" w14:textId="77777777" w:rsidR="007201D2" w:rsidRDefault="00000000">
            <w:pPr>
              <w:keepNext/>
              <w:keepLines/>
              <w:spacing w:after="0" w:line="240" w:lineRule="auto"/>
            </w:pPr>
            <w:r>
              <w:rPr>
                <w:sz w:val="18"/>
              </w:rPr>
              <w:t>Obveze proračuna za naplaćena sredstva proračunskog korisnika</w:t>
            </w:r>
          </w:p>
        </w:tc>
        <w:tc>
          <w:tcPr>
            <w:tcW w:w="700" w:type="dxa"/>
            <w:tcMar>
              <w:top w:w="0" w:type="dxa"/>
              <w:bottom w:w="0" w:type="dxa"/>
            </w:tcMar>
            <w:vAlign w:val="center"/>
          </w:tcPr>
          <w:p w14:paraId="1BFDFE6C" w14:textId="77777777" w:rsidR="007201D2" w:rsidRDefault="00000000">
            <w:pPr>
              <w:keepNext/>
              <w:keepLines/>
              <w:spacing w:after="0" w:line="240" w:lineRule="auto"/>
            </w:pPr>
            <w:r>
              <w:rPr>
                <w:sz w:val="18"/>
              </w:rPr>
              <w:t>27411</w:t>
            </w:r>
          </w:p>
        </w:tc>
        <w:tc>
          <w:tcPr>
            <w:tcW w:w="1860" w:type="dxa"/>
            <w:tcMar>
              <w:top w:w="0" w:type="dxa"/>
              <w:bottom w:w="0" w:type="dxa"/>
            </w:tcMar>
            <w:vAlign w:val="center"/>
          </w:tcPr>
          <w:p w14:paraId="7A1636B8"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413E279B" w14:textId="77777777" w:rsidR="007201D2" w:rsidRDefault="00000000">
            <w:pPr>
              <w:keepNext/>
              <w:keepLines/>
              <w:spacing w:after="0" w:line="240" w:lineRule="auto"/>
              <w:jc w:val="right"/>
            </w:pPr>
            <w:r>
              <w:rPr>
                <w:sz w:val="18"/>
              </w:rPr>
              <w:t>1.815.741,06</w:t>
            </w:r>
          </w:p>
        </w:tc>
        <w:tc>
          <w:tcPr>
            <w:tcW w:w="700" w:type="dxa"/>
            <w:tcMar>
              <w:top w:w="0" w:type="dxa"/>
              <w:bottom w:w="0" w:type="dxa"/>
            </w:tcMar>
            <w:vAlign w:val="center"/>
          </w:tcPr>
          <w:p w14:paraId="08823B68" w14:textId="77777777" w:rsidR="007201D2" w:rsidRDefault="00000000">
            <w:pPr>
              <w:keepNext/>
              <w:keepLines/>
              <w:spacing w:after="0" w:line="240" w:lineRule="auto"/>
              <w:jc w:val="right"/>
            </w:pPr>
            <w:r>
              <w:rPr>
                <w:sz w:val="18"/>
              </w:rPr>
              <w:t>-</w:t>
            </w:r>
          </w:p>
        </w:tc>
      </w:tr>
    </w:tbl>
    <w:p w14:paraId="7E50812C" w14:textId="77777777" w:rsidR="007201D2" w:rsidRDefault="007201D2">
      <w:pPr>
        <w:spacing w:after="0"/>
      </w:pPr>
    </w:p>
    <w:p w14:paraId="71787D34" w14:textId="77777777" w:rsidR="007201D2" w:rsidRDefault="00000000">
      <w:r>
        <w:t>Sredstva proračunskih korisnika uplaćenih na jedinstveni račun riznice: </w:t>
      </w:r>
    </w:p>
    <w:p w14:paraId="3668166C" w14:textId="77777777" w:rsidR="007201D2" w:rsidRDefault="00000000">
      <w:r>
        <w:lastRenderedPageBreak/>
        <w:t>EKONOMSKA I TRGOVAČKA ŠKOLA ČAKOVEC - 33.013,07</w:t>
      </w:r>
      <w:r>
        <w:br/>
        <w:t>GIMNAZIJA JOSIPA SLAVENSKOG, ČAKOVEC - 9.565,04</w:t>
      </w:r>
      <w:r>
        <w:br/>
        <w:t>GOSPODARSKA ŠKOLA ČAKOVEC - 149.817,23</w:t>
      </w:r>
      <w:r>
        <w:br/>
        <w:t>GRADITELJSKA ŠKOLA ČAKOVEC - 84.628,63</w:t>
      </w:r>
      <w:r>
        <w:br/>
        <w:t>MEĐIMURSKA PRIRODA - JAVNA USTANOVA ZA ZAŠTITU PRIRODE - 37.796,00</w:t>
      </w:r>
      <w:r>
        <w:br/>
        <w:t>METALSKA JEZGRA ČAKOVEC - 22.342,31</w:t>
      </w:r>
      <w:r>
        <w:br/>
        <w:t>MUZEJ MEĐIMURJA - 97.134,53</w:t>
      </w:r>
      <w:r>
        <w:br/>
        <w:t>O.Š. BELICA - 22.564,59</w:t>
      </w:r>
      <w:r>
        <w:br/>
        <w:t>O.Š. DOMAŠINEC - 11.051,07</w:t>
      </w:r>
      <w:r>
        <w:br/>
        <w:t>O.Š. DONJA DUBRAVA - 25.737,82</w:t>
      </w:r>
      <w:r>
        <w:br/>
        <w:t>O.Š. DONJI KRALJEVEC - 6.685,71</w:t>
      </w:r>
      <w:r>
        <w:br/>
        <w:t>O.Š. DR. IVANA NOVAKA, MACINEC - 102.837,88</w:t>
      </w:r>
      <w:r>
        <w:br/>
        <w:t>O.Š. DR. VINKA ŽGANCA, VRATIŠINEC - 12.094,69</w:t>
      </w:r>
      <w:r>
        <w:br/>
        <w:t>O.Š. DRAŠKOVEC - 11.881,78</w:t>
      </w:r>
      <w:r>
        <w:br/>
        <w:t>O.Š. GORIČAN - 4.512,82</w:t>
      </w:r>
      <w:r>
        <w:br/>
        <w:t>O.Š. GORNJI MIHALJEVEC - 3.750,10</w:t>
      </w:r>
      <w:r>
        <w:br/>
        <w:t>O.Š. HODOŠAN - 13.821,88</w:t>
      </w:r>
      <w:r>
        <w:br/>
        <w:t>O.Š. IVANA GORANA KOVAČIĆA, SVETI JURAJ NA BREGU - 76.151,36</w:t>
      </w:r>
      <w:r>
        <w:br/>
        <w:t>O.Š. KOTORIBA - 18.520,66</w:t>
      </w:r>
      <w:r>
        <w:br/>
        <w:t>O.Š. MURSKO SREDIŠĆE - 29.192,56</w:t>
      </w:r>
      <w:r>
        <w:br/>
        <w:t>O.Š. NEDELIŠĆE - 77.956,40</w:t>
      </w:r>
      <w:r>
        <w:br/>
        <w:t>O.Š. OREHOVICA - 87.567,41</w:t>
      </w:r>
      <w:r>
        <w:br/>
        <w:t>O.Š. PETAR ZRINSKI, ŠENKOVEC - 12.178,09</w:t>
      </w:r>
      <w:r>
        <w:br/>
        <w:t>O.Š. PODTUREN - 84.080,48</w:t>
      </w:r>
      <w:r>
        <w:br/>
        <w:t>O.Š. PRELOG - 36.153,09</w:t>
      </w:r>
      <w:r>
        <w:br/>
        <w:t>O.Š. SELNICA - 9.401,30</w:t>
      </w:r>
      <w:r>
        <w:br/>
        <w:t>O.Š. STRAHONINEC - 31.237,69</w:t>
      </w:r>
      <w:r>
        <w:br/>
        <w:t>O.Š. SVETA MARIJA - 7.317,52</w:t>
      </w:r>
      <w:r>
        <w:br/>
        <w:t>O.Š. SVETI MARTIN NA MURI - 3.745,49</w:t>
      </w:r>
      <w:r>
        <w:br/>
        <w:t>O.Š. ŠTRIGOVA - 76.439,93</w:t>
      </w:r>
      <w:r>
        <w:br/>
        <w:t>O.Š. TOMAŠA GORIČANCA, MALA SUBOTICA - 59.556,64</w:t>
      </w:r>
      <w:r>
        <w:br/>
        <w:t>O.Š. VLADIMIRA NAZORA, PRIBISLAVEC - 75.230,22</w:t>
      </w:r>
      <w:r>
        <w:br/>
        <w:t>SREDNJA ŠKOLA PRELOG - 142.427,71</w:t>
      </w:r>
      <w:r>
        <w:br/>
        <w:t>TEHNIČKA ŠKOLA ČAKOVEC - 270.231,45</w:t>
      </w:r>
      <w:r>
        <w:br/>
        <w:t>ZAVOD ZA PROSTORNO UREĐENJE MEĐIMURSKE ŽUPANIJE - 69.117,91</w:t>
      </w:r>
    </w:p>
    <w:p w14:paraId="523101AE" w14:textId="77777777" w:rsidR="007201D2" w:rsidRDefault="007201D2"/>
    <w:p w14:paraId="3D1A3EE3" w14:textId="77777777" w:rsidR="007201D2"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5529D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B59A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DBA86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727A4"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18A455"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651DF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3BFC81" w14:textId="77777777" w:rsidR="007201D2" w:rsidRDefault="00000000">
            <w:pPr>
              <w:keepNext/>
              <w:keepLines/>
              <w:spacing w:after="0" w:line="240" w:lineRule="auto"/>
              <w:jc w:val="center"/>
            </w:pPr>
            <w:r>
              <w:rPr>
                <w:b/>
                <w:sz w:val="18"/>
              </w:rPr>
              <w:t>Indeks (%)</w:t>
            </w:r>
          </w:p>
        </w:tc>
      </w:tr>
      <w:tr w:rsidR="007201D2" w14:paraId="47D3A7C6" w14:textId="77777777">
        <w:tblPrEx>
          <w:tblCellMar>
            <w:top w:w="0" w:type="dxa"/>
            <w:bottom w:w="0" w:type="dxa"/>
          </w:tblCellMar>
        </w:tblPrEx>
        <w:trPr>
          <w:cantSplit/>
          <w:trHeight w:val="560"/>
        </w:trPr>
        <w:tc>
          <w:tcPr>
            <w:tcW w:w="700" w:type="dxa"/>
            <w:tcMar>
              <w:top w:w="0" w:type="dxa"/>
              <w:bottom w:w="0" w:type="dxa"/>
            </w:tcMar>
            <w:vAlign w:val="center"/>
          </w:tcPr>
          <w:p w14:paraId="2D818EBA" w14:textId="77777777" w:rsidR="007201D2" w:rsidRDefault="00000000">
            <w:pPr>
              <w:keepNext/>
              <w:keepLines/>
              <w:spacing w:after="0" w:line="240" w:lineRule="auto"/>
            </w:pPr>
            <w:r>
              <w:rPr>
                <w:sz w:val="18"/>
              </w:rPr>
              <w:t>27511</w:t>
            </w:r>
          </w:p>
        </w:tc>
        <w:tc>
          <w:tcPr>
            <w:tcW w:w="3180" w:type="dxa"/>
            <w:tcMar>
              <w:top w:w="0" w:type="dxa"/>
              <w:bottom w:w="0" w:type="dxa"/>
            </w:tcMar>
            <w:vAlign w:val="center"/>
          </w:tcPr>
          <w:p w14:paraId="5E4D3230" w14:textId="77777777" w:rsidR="007201D2" w:rsidRDefault="00000000">
            <w:pPr>
              <w:keepNext/>
              <w:keepLines/>
              <w:spacing w:after="0" w:line="240" w:lineRule="auto"/>
            </w:pPr>
            <w:r>
              <w:rPr>
                <w:sz w:val="18"/>
              </w:rPr>
              <w:t>Obveze za EU predujmove dane od institucija i tijela EU</w:t>
            </w:r>
          </w:p>
        </w:tc>
        <w:tc>
          <w:tcPr>
            <w:tcW w:w="700" w:type="dxa"/>
            <w:tcMar>
              <w:top w:w="0" w:type="dxa"/>
              <w:bottom w:w="0" w:type="dxa"/>
            </w:tcMar>
            <w:vAlign w:val="center"/>
          </w:tcPr>
          <w:p w14:paraId="528B3341" w14:textId="77777777" w:rsidR="007201D2" w:rsidRDefault="00000000">
            <w:pPr>
              <w:keepNext/>
              <w:keepLines/>
              <w:spacing w:after="0" w:line="240" w:lineRule="auto"/>
            </w:pPr>
            <w:r>
              <w:rPr>
                <w:sz w:val="18"/>
              </w:rPr>
              <w:t>27511</w:t>
            </w:r>
          </w:p>
        </w:tc>
        <w:tc>
          <w:tcPr>
            <w:tcW w:w="1860" w:type="dxa"/>
            <w:tcMar>
              <w:top w:w="0" w:type="dxa"/>
              <w:bottom w:w="0" w:type="dxa"/>
            </w:tcMar>
            <w:vAlign w:val="center"/>
          </w:tcPr>
          <w:p w14:paraId="413A19F5"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6D02A192" w14:textId="77777777" w:rsidR="007201D2" w:rsidRDefault="00000000">
            <w:pPr>
              <w:keepNext/>
              <w:keepLines/>
              <w:spacing w:after="0" w:line="240" w:lineRule="auto"/>
              <w:jc w:val="right"/>
            </w:pPr>
            <w:r>
              <w:rPr>
                <w:sz w:val="18"/>
              </w:rPr>
              <w:t>543,51</w:t>
            </w:r>
          </w:p>
        </w:tc>
        <w:tc>
          <w:tcPr>
            <w:tcW w:w="700" w:type="dxa"/>
            <w:tcMar>
              <w:top w:w="0" w:type="dxa"/>
              <w:bottom w:w="0" w:type="dxa"/>
            </w:tcMar>
            <w:vAlign w:val="center"/>
          </w:tcPr>
          <w:p w14:paraId="18FD4884" w14:textId="77777777" w:rsidR="007201D2" w:rsidRDefault="00000000">
            <w:pPr>
              <w:keepNext/>
              <w:keepLines/>
              <w:spacing w:after="0" w:line="240" w:lineRule="auto"/>
              <w:jc w:val="right"/>
            </w:pPr>
            <w:r>
              <w:rPr>
                <w:sz w:val="18"/>
              </w:rPr>
              <w:t>-</w:t>
            </w:r>
          </w:p>
        </w:tc>
      </w:tr>
    </w:tbl>
    <w:p w14:paraId="1DD83D22" w14:textId="77777777" w:rsidR="007201D2" w:rsidRDefault="007201D2">
      <w:pPr>
        <w:spacing w:after="0"/>
      </w:pPr>
    </w:p>
    <w:p w14:paraId="0BAE11E7" w14:textId="77777777" w:rsidR="007201D2" w:rsidRDefault="00000000">
      <w:r>
        <w:lastRenderedPageBreak/>
        <w:t>Obveza za predujam po projektu Školska shema-543,51.</w:t>
      </w:r>
    </w:p>
    <w:p w14:paraId="2FF18883" w14:textId="77777777" w:rsidR="007201D2" w:rsidRDefault="007201D2"/>
    <w:p w14:paraId="600EC8E7" w14:textId="77777777" w:rsidR="007201D2"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CAAA8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E326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20E6F3"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48B4F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536CE1"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84C4F6"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84E74F" w14:textId="77777777" w:rsidR="007201D2" w:rsidRDefault="00000000">
            <w:pPr>
              <w:keepNext/>
              <w:keepLines/>
              <w:spacing w:after="0" w:line="240" w:lineRule="auto"/>
              <w:jc w:val="center"/>
            </w:pPr>
            <w:r>
              <w:rPr>
                <w:b/>
                <w:sz w:val="18"/>
              </w:rPr>
              <w:t>Indeks (%)</w:t>
            </w:r>
          </w:p>
        </w:tc>
      </w:tr>
      <w:tr w:rsidR="007201D2" w14:paraId="48A5BB45" w14:textId="77777777">
        <w:tblPrEx>
          <w:tblCellMar>
            <w:top w:w="0" w:type="dxa"/>
            <w:bottom w:w="0" w:type="dxa"/>
          </w:tblCellMar>
        </w:tblPrEx>
        <w:trPr>
          <w:cantSplit/>
          <w:trHeight w:val="560"/>
        </w:trPr>
        <w:tc>
          <w:tcPr>
            <w:tcW w:w="700" w:type="dxa"/>
            <w:tcMar>
              <w:top w:w="0" w:type="dxa"/>
              <w:bottom w:w="0" w:type="dxa"/>
            </w:tcMar>
            <w:vAlign w:val="center"/>
          </w:tcPr>
          <w:p w14:paraId="1A14D82D" w14:textId="77777777" w:rsidR="007201D2" w:rsidRDefault="00000000">
            <w:pPr>
              <w:keepNext/>
              <w:keepLines/>
              <w:spacing w:after="0" w:line="240" w:lineRule="auto"/>
            </w:pPr>
            <w:r>
              <w:rPr>
                <w:sz w:val="18"/>
              </w:rPr>
              <w:t>27521</w:t>
            </w:r>
          </w:p>
        </w:tc>
        <w:tc>
          <w:tcPr>
            <w:tcW w:w="3180" w:type="dxa"/>
            <w:tcMar>
              <w:top w:w="0" w:type="dxa"/>
              <w:bottom w:w="0" w:type="dxa"/>
            </w:tcMar>
            <w:vAlign w:val="center"/>
          </w:tcPr>
          <w:p w14:paraId="2CB5F118" w14:textId="77777777" w:rsidR="007201D2" w:rsidRDefault="00000000">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5AEEE8C7" w14:textId="77777777" w:rsidR="007201D2" w:rsidRDefault="00000000">
            <w:pPr>
              <w:keepNext/>
              <w:keepLines/>
              <w:spacing w:after="0" w:line="240" w:lineRule="auto"/>
            </w:pPr>
            <w:r>
              <w:rPr>
                <w:sz w:val="18"/>
              </w:rPr>
              <w:t>27521</w:t>
            </w:r>
          </w:p>
        </w:tc>
        <w:tc>
          <w:tcPr>
            <w:tcW w:w="1860" w:type="dxa"/>
            <w:tcMar>
              <w:top w:w="0" w:type="dxa"/>
              <w:bottom w:w="0" w:type="dxa"/>
            </w:tcMar>
            <w:vAlign w:val="center"/>
          </w:tcPr>
          <w:p w14:paraId="1A6509F0"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313B0864" w14:textId="77777777" w:rsidR="007201D2" w:rsidRDefault="00000000">
            <w:pPr>
              <w:keepNext/>
              <w:keepLines/>
              <w:spacing w:after="0" w:line="240" w:lineRule="auto"/>
              <w:jc w:val="right"/>
            </w:pPr>
            <w:r>
              <w:rPr>
                <w:sz w:val="18"/>
              </w:rPr>
              <w:t>2.838.150,10</w:t>
            </w:r>
          </w:p>
        </w:tc>
        <w:tc>
          <w:tcPr>
            <w:tcW w:w="700" w:type="dxa"/>
            <w:tcMar>
              <w:top w:w="0" w:type="dxa"/>
              <w:bottom w:w="0" w:type="dxa"/>
            </w:tcMar>
            <w:vAlign w:val="center"/>
          </w:tcPr>
          <w:p w14:paraId="40BDB3C1" w14:textId="77777777" w:rsidR="007201D2" w:rsidRDefault="00000000">
            <w:pPr>
              <w:keepNext/>
              <w:keepLines/>
              <w:spacing w:after="0" w:line="240" w:lineRule="auto"/>
              <w:jc w:val="right"/>
            </w:pPr>
            <w:r>
              <w:rPr>
                <w:sz w:val="18"/>
              </w:rPr>
              <w:t>-</w:t>
            </w:r>
          </w:p>
        </w:tc>
      </w:tr>
    </w:tbl>
    <w:p w14:paraId="190E1CD6" w14:textId="77777777" w:rsidR="007201D2" w:rsidRDefault="007201D2">
      <w:pPr>
        <w:spacing w:after="0"/>
      </w:pPr>
    </w:p>
    <w:p w14:paraId="4D74FE41" w14:textId="77777777" w:rsidR="007201D2" w:rsidRDefault="00000000">
      <w:r>
        <w:t>Obveze za predujmove po projektima: Revitalizacija Kaštela Feštetić-1.730.340,76 eura, projekt Škole jednakih mogućnosti-492.318,00 eura, predujam prema NPOO za izgradnju OŠ Mursko Središće-615.491,34 eura.</w:t>
      </w:r>
    </w:p>
    <w:p w14:paraId="1C4AEC84" w14:textId="77777777" w:rsidR="007201D2" w:rsidRDefault="007201D2"/>
    <w:p w14:paraId="016042D2" w14:textId="77777777" w:rsidR="007201D2"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7AB5F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034F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2D279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55EB0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67DE0"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B7F0C3"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9C4260" w14:textId="77777777" w:rsidR="007201D2" w:rsidRDefault="00000000">
            <w:pPr>
              <w:keepNext/>
              <w:keepLines/>
              <w:spacing w:after="0" w:line="240" w:lineRule="auto"/>
              <w:jc w:val="center"/>
            </w:pPr>
            <w:r>
              <w:rPr>
                <w:b/>
                <w:sz w:val="18"/>
              </w:rPr>
              <w:t>Indeks (%)</w:t>
            </w:r>
          </w:p>
        </w:tc>
      </w:tr>
      <w:tr w:rsidR="007201D2" w14:paraId="0E2AC099" w14:textId="77777777">
        <w:tblPrEx>
          <w:tblCellMar>
            <w:top w:w="0" w:type="dxa"/>
            <w:bottom w:w="0" w:type="dxa"/>
          </w:tblCellMar>
        </w:tblPrEx>
        <w:trPr>
          <w:cantSplit/>
          <w:trHeight w:val="560"/>
        </w:trPr>
        <w:tc>
          <w:tcPr>
            <w:tcW w:w="700" w:type="dxa"/>
            <w:tcMar>
              <w:top w:w="0" w:type="dxa"/>
              <w:bottom w:w="0" w:type="dxa"/>
            </w:tcMar>
            <w:vAlign w:val="center"/>
          </w:tcPr>
          <w:p w14:paraId="5477B5ED" w14:textId="77777777" w:rsidR="007201D2" w:rsidRDefault="00000000">
            <w:pPr>
              <w:keepNext/>
              <w:keepLines/>
              <w:spacing w:after="0" w:line="240" w:lineRule="auto"/>
            </w:pPr>
            <w:r>
              <w:rPr>
                <w:sz w:val="18"/>
              </w:rPr>
              <w:t>92224</w:t>
            </w:r>
          </w:p>
        </w:tc>
        <w:tc>
          <w:tcPr>
            <w:tcW w:w="3180" w:type="dxa"/>
            <w:tcMar>
              <w:top w:w="0" w:type="dxa"/>
              <w:bottom w:w="0" w:type="dxa"/>
            </w:tcMar>
            <w:vAlign w:val="center"/>
          </w:tcPr>
          <w:p w14:paraId="0F8B3831" w14:textId="77777777" w:rsidR="007201D2"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6AF76346" w14:textId="77777777" w:rsidR="007201D2" w:rsidRDefault="00000000">
            <w:pPr>
              <w:keepNext/>
              <w:keepLines/>
              <w:spacing w:after="0" w:line="240" w:lineRule="auto"/>
            </w:pPr>
            <w:r>
              <w:rPr>
                <w:sz w:val="18"/>
              </w:rPr>
              <w:t>92224</w:t>
            </w:r>
          </w:p>
        </w:tc>
        <w:tc>
          <w:tcPr>
            <w:tcW w:w="1860" w:type="dxa"/>
            <w:tcMar>
              <w:top w:w="0" w:type="dxa"/>
              <w:bottom w:w="0" w:type="dxa"/>
            </w:tcMar>
            <w:vAlign w:val="center"/>
          </w:tcPr>
          <w:p w14:paraId="2FA86C77" w14:textId="77777777" w:rsidR="007201D2" w:rsidRDefault="00000000">
            <w:pPr>
              <w:keepNext/>
              <w:keepLines/>
              <w:spacing w:after="0" w:line="240" w:lineRule="auto"/>
              <w:jc w:val="right"/>
            </w:pPr>
            <w:r>
              <w:rPr>
                <w:sz w:val="18"/>
              </w:rPr>
              <w:t>99,30</w:t>
            </w:r>
          </w:p>
        </w:tc>
        <w:tc>
          <w:tcPr>
            <w:tcW w:w="1860" w:type="dxa"/>
            <w:tcMar>
              <w:top w:w="0" w:type="dxa"/>
              <w:bottom w:w="0" w:type="dxa"/>
            </w:tcMar>
            <w:vAlign w:val="center"/>
          </w:tcPr>
          <w:p w14:paraId="6B55EAC4" w14:textId="77777777" w:rsidR="007201D2" w:rsidRDefault="00000000">
            <w:pPr>
              <w:keepNext/>
              <w:keepLines/>
              <w:spacing w:after="0" w:line="240" w:lineRule="auto"/>
              <w:jc w:val="right"/>
            </w:pPr>
            <w:r>
              <w:rPr>
                <w:sz w:val="18"/>
              </w:rPr>
              <w:t>544.570,56</w:t>
            </w:r>
          </w:p>
        </w:tc>
        <w:tc>
          <w:tcPr>
            <w:tcW w:w="700" w:type="dxa"/>
            <w:tcMar>
              <w:top w:w="0" w:type="dxa"/>
              <w:bottom w:w="0" w:type="dxa"/>
            </w:tcMar>
            <w:vAlign w:val="center"/>
          </w:tcPr>
          <w:p w14:paraId="5A1C63BA" w14:textId="77777777" w:rsidR="007201D2" w:rsidRDefault="00000000">
            <w:pPr>
              <w:keepNext/>
              <w:keepLines/>
              <w:spacing w:after="0" w:line="240" w:lineRule="auto"/>
              <w:jc w:val="right"/>
            </w:pPr>
            <w:r>
              <w:rPr>
                <w:sz w:val="18"/>
              </w:rPr>
              <w:t>&gt;&gt;100</w:t>
            </w:r>
          </w:p>
        </w:tc>
      </w:tr>
    </w:tbl>
    <w:p w14:paraId="192B61E2" w14:textId="77777777" w:rsidR="007201D2" w:rsidRDefault="007201D2">
      <w:pPr>
        <w:spacing w:after="0"/>
      </w:pPr>
    </w:p>
    <w:p w14:paraId="3056ECB3" w14:textId="77777777" w:rsidR="007201D2" w:rsidRDefault="00000000">
      <w:r>
        <w:t xml:space="preserve">Korigirani je rezultat koji utječe na smanjenje rezultata prethodnog razdoblja za: otpis potraživanja sukladno Odluci čelnika, a na prijedlog inventurne komisije u iznosu od 614,10 eura, smanjenje prihoda za povrat neiskorištenih sredstava po projektu Izrada socijalnog plana Međimurske županije - 3.231,78, smanjenje prihoda u korist predujma iz prethodnih razdoblja: Projekt </w:t>
      </w:r>
      <w:proofErr w:type="spellStart"/>
      <w:r>
        <w:t>SafeLand</w:t>
      </w:r>
      <w:proofErr w:type="spellEnd"/>
      <w:r>
        <w:t xml:space="preserve"> - 47.038,36, projekt EMV-LII - 1.368,35 eura, prihodi od projekta Škole jednakih mogućnosti 418.470,30 za prijenos EU sredstava i 73.847,70 za nacionalno sufinanciranje. </w:t>
      </w:r>
    </w:p>
    <w:p w14:paraId="11C36174" w14:textId="77777777" w:rsidR="007201D2" w:rsidRDefault="007201D2"/>
    <w:p w14:paraId="0F7E4B20" w14:textId="77777777" w:rsidR="007201D2"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C4FE1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14D60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2B3D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AF47D"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212A8"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B2C086"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90BA83" w14:textId="77777777" w:rsidR="007201D2" w:rsidRDefault="00000000">
            <w:pPr>
              <w:keepNext/>
              <w:keepLines/>
              <w:spacing w:after="0" w:line="240" w:lineRule="auto"/>
              <w:jc w:val="center"/>
            </w:pPr>
            <w:r>
              <w:rPr>
                <w:b/>
                <w:sz w:val="18"/>
              </w:rPr>
              <w:t>Indeks (%)</w:t>
            </w:r>
          </w:p>
        </w:tc>
      </w:tr>
      <w:tr w:rsidR="007201D2" w14:paraId="5AFBA0B4" w14:textId="77777777">
        <w:tblPrEx>
          <w:tblCellMar>
            <w:top w:w="0" w:type="dxa"/>
            <w:bottom w:w="0" w:type="dxa"/>
          </w:tblCellMar>
        </w:tblPrEx>
        <w:trPr>
          <w:cantSplit/>
          <w:trHeight w:val="560"/>
        </w:trPr>
        <w:tc>
          <w:tcPr>
            <w:tcW w:w="700" w:type="dxa"/>
            <w:tcMar>
              <w:top w:w="0" w:type="dxa"/>
              <w:bottom w:w="0" w:type="dxa"/>
            </w:tcMar>
            <w:vAlign w:val="center"/>
          </w:tcPr>
          <w:p w14:paraId="4F82F2CE" w14:textId="77777777" w:rsidR="007201D2" w:rsidRDefault="00000000">
            <w:pPr>
              <w:keepNext/>
              <w:keepLines/>
              <w:spacing w:after="0" w:line="240" w:lineRule="auto"/>
            </w:pPr>
            <w:r>
              <w:rPr>
                <w:sz w:val="18"/>
              </w:rPr>
              <w:t>92225</w:t>
            </w:r>
          </w:p>
        </w:tc>
        <w:tc>
          <w:tcPr>
            <w:tcW w:w="3180" w:type="dxa"/>
            <w:tcMar>
              <w:top w:w="0" w:type="dxa"/>
              <w:bottom w:w="0" w:type="dxa"/>
            </w:tcMar>
            <w:vAlign w:val="center"/>
          </w:tcPr>
          <w:p w14:paraId="6DA9ACB6" w14:textId="77777777" w:rsidR="007201D2" w:rsidRDefault="00000000">
            <w:pPr>
              <w:keepNext/>
              <w:keepLines/>
              <w:spacing w:after="0" w:line="240" w:lineRule="auto"/>
            </w:pPr>
            <w:r>
              <w:rPr>
                <w:sz w:val="18"/>
              </w:rPr>
              <w:t>Manjak prihoda od nefinancijske imovine - ispravci iz prethodnih razdoblja</w:t>
            </w:r>
          </w:p>
        </w:tc>
        <w:tc>
          <w:tcPr>
            <w:tcW w:w="700" w:type="dxa"/>
            <w:tcMar>
              <w:top w:w="0" w:type="dxa"/>
              <w:bottom w:w="0" w:type="dxa"/>
            </w:tcMar>
            <w:vAlign w:val="center"/>
          </w:tcPr>
          <w:p w14:paraId="2153C731" w14:textId="77777777" w:rsidR="007201D2" w:rsidRDefault="00000000">
            <w:pPr>
              <w:keepNext/>
              <w:keepLines/>
              <w:spacing w:after="0" w:line="240" w:lineRule="auto"/>
            </w:pPr>
            <w:r>
              <w:rPr>
                <w:sz w:val="18"/>
              </w:rPr>
              <w:t>92225</w:t>
            </w:r>
          </w:p>
        </w:tc>
        <w:tc>
          <w:tcPr>
            <w:tcW w:w="1860" w:type="dxa"/>
            <w:tcMar>
              <w:top w:w="0" w:type="dxa"/>
              <w:bottom w:w="0" w:type="dxa"/>
            </w:tcMar>
            <w:vAlign w:val="center"/>
          </w:tcPr>
          <w:p w14:paraId="260D6D0E"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6C1D8C26" w14:textId="77777777" w:rsidR="007201D2" w:rsidRDefault="00000000">
            <w:pPr>
              <w:keepNext/>
              <w:keepLines/>
              <w:spacing w:after="0" w:line="240" w:lineRule="auto"/>
              <w:jc w:val="right"/>
            </w:pPr>
            <w:r>
              <w:rPr>
                <w:sz w:val="18"/>
              </w:rPr>
              <w:t>43.599,55</w:t>
            </w:r>
          </w:p>
        </w:tc>
        <w:tc>
          <w:tcPr>
            <w:tcW w:w="700" w:type="dxa"/>
            <w:tcMar>
              <w:top w:w="0" w:type="dxa"/>
              <w:bottom w:w="0" w:type="dxa"/>
            </w:tcMar>
            <w:vAlign w:val="center"/>
          </w:tcPr>
          <w:p w14:paraId="44967462" w14:textId="77777777" w:rsidR="007201D2" w:rsidRDefault="00000000">
            <w:pPr>
              <w:keepNext/>
              <w:keepLines/>
              <w:spacing w:after="0" w:line="240" w:lineRule="auto"/>
              <w:jc w:val="right"/>
            </w:pPr>
            <w:r>
              <w:rPr>
                <w:sz w:val="18"/>
              </w:rPr>
              <w:t>-</w:t>
            </w:r>
          </w:p>
        </w:tc>
      </w:tr>
    </w:tbl>
    <w:p w14:paraId="0250EFB6" w14:textId="77777777" w:rsidR="007201D2" w:rsidRDefault="007201D2">
      <w:pPr>
        <w:spacing w:after="0"/>
      </w:pPr>
    </w:p>
    <w:p w14:paraId="7608D62E" w14:textId="77777777" w:rsidR="007201D2" w:rsidRDefault="00000000">
      <w:r>
        <w:t>Korigiran je rezultat koji utječe na smanjenje rezultata prethodnog razdoblja: evidentirano je smanjenje prihoda u korist predujma iz prethodnih razdoblja za projekt klimatskih promjena u Centru znanja.</w:t>
      </w:r>
    </w:p>
    <w:p w14:paraId="4C0DA457" w14:textId="77777777" w:rsidR="007201D2" w:rsidRDefault="007201D2"/>
    <w:p w14:paraId="4266714D" w14:textId="77777777" w:rsidR="007201D2" w:rsidRDefault="00000000">
      <w:pPr>
        <w:keepNext/>
        <w:spacing w:line="240" w:lineRule="auto"/>
        <w:jc w:val="center"/>
      </w:pPr>
      <w:r>
        <w:rPr>
          <w:sz w:val="28"/>
        </w:rPr>
        <w:lastRenderedPageBreak/>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E5C6F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56CB0"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F7945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2F04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C89462"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F13D41"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C7D5A8" w14:textId="77777777" w:rsidR="007201D2" w:rsidRDefault="00000000">
            <w:pPr>
              <w:keepNext/>
              <w:keepLines/>
              <w:spacing w:after="0" w:line="240" w:lineRule="auto"/>
              <w:jc w:val="center"/>
            </w:pPr>
            <w:r>
              <w:rPr>
                <w:b/>
                <w:sz w:val="18"/>
              </w:rPr>
              <w:t>Indeks (%)</w:t>
            </w:r>
          </w:p>
        </w:tc>
      </w:tr>
      <w:tr w:rsidR="007201D2" w14:paraId="7E1F3794" w14:textId="77777777">
        <w:tblPrEx>
          <w:tblCellMar>
            <w:top w:w="0" w:type="dxa"/>
            <w:bottom w:w="0" w:type="dxa"/>
          </w:tblCellMar>
        </w:tblPrEx>
        <w:trPr>
          <w:cantSplit/>
          <w:trHeight w:val="560"/>
        </w:trPr>
        <w:tc>
          <w:tcPr>
            <w:tcW w:w="700" w:type="dxa"/>
            <w:tcMar>
              <w:top w:w="0" w:type="dxa"/>
              <w:bottom w:w="0" w:type="dxa"/>
            </w:tcMar>
            <w:vAlign w:val="center"/>
          </w:tcPr>
          <w:p w14:paraId="7B291ABF" w14:textId="77777777" w:rsidR="007201D2" w:rsidRDefault="00000000">
            <w:pPr>
              <w:keepNext/>
              <w:keepLines/>
              <w:spacing w:after="0" w:line="240" w:lineRule="auto"/>
            </w:pPr>
            <w:r>
              <w:rPr>
                <w:sz w:val="18"/>
              </w:rPr>
              <w:t>99641</w:t>
            </w:r>
          </w:p>
        </w:tc>
        <w:tc>
          <w:tcPr>
            <w:tcW w:w="3180" w:type="dxa"/>
            <w:tcMar>
              <w:top w:w="0" w:type="dxa"/>
              <w:bottom w:w="0" w:type="dxa"/>
            </w:tcMar>
            <w:vAlign w:val="center"/>
          </w:tcPr>
          <w:p w14:paraId="72F41B07" w14:textId="77777777" w:rsidR="007201D2"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19BDCF4F" w14:textId="77777777" w:rsidR="007201D2" w:rsidRDefault="00000000">
            <w:pPr>
              <w:keepNext/>
              <w:keepLines/>
              <w:spacing w:after="0" w:line="240" w:lineRule="auto"/>
            </w:pPr>
            <w:r>
              <w:rPr>
                <w:sz w:val="18"/>
              </w:rPr>
              <w:t>99641</w:t>
            </w:r>
          </w:p>
        </w:tc>
        <w:tc>
          <w:tcPr>
            <w:tcW w:w="1860" w:type="dxa"/>
            <w:tcMar>
              <w:top w:w="0" w:type="dxa"/>
              <w:bottom w:w="0" w:type="dxa"/>
            </w:tcMar>
            <w:vAlign w:val="center"/>
          </w:tcPr>
          <w:p w14:paraId="21C6D59B" w14:textId="77777777" w:rsidR="007201D2" w:rsidRDefault="00000000">
            <w:pPr>
              <w:keepNext/>
              <w:keepLines/>
              <w:spacing w:after="0" w:line="240" w:lineRule="auto"/>
              <w:jc w:val="right"/>
            </w:pPr>
            <w:r>
              <w:rPr>
                <w:sz w:val="18"/>
              </w:rPr>
              <w:t>3.264.718,61</w:t>
            </w:r>
          </w:p>
        </w:tc>
        <w:tc>
          <w:tcPr>
            <w:tcW w:w="1860" w:type="dxa"/>
            <w:tcMar>
              <w:top w:w="0" w:type="dxa"/>
              <w:bottom w:w="0" w:type="dxa"/>
            </w:tcMar>
            <w:vAlign w:val="center"/>
          </w:tcPr>
          <w:p w14:paraId="63FD4EDB" w14:textId="77777777" w:rsidR="007201D2" w:rsidRDefault="00000000">
            <w:pPr>
              <w:keepNext/>
              <w:keepLines/>
              <w:spacing w:after="0" w:line="240" w:lineRule="auto"/>
              <w:jc w:val="right"/>
            </w:pPr>
            <w:r>
              <w:rPr>
                <w:sz w:val="18"/>
              </w:rPr>
              <w:t>590.262,45</w:t>
            </w:r>
          </w:p>
        </w:tc>
        <w:tc>
          <w:tcPr>
            <w:tcW w:w="700" w:type="dxa"/>
            <w:tcMar>
              <w:top w:w="0" w:type="dxa"/>
              <w:bottom w:w="0" w:type="dxa"/>
            </w:tcMar>
            <w:vAlign w:val="center"/>
          </w:tcPr>
          <w:p w14:paraId="07C72691" w14:textId="77777777" w:rsidR="007201D2" w:rsidRDefault="00000000">
            <w:pPr>
              <w:keepNext/>
              <w:keepLines/>
              <w:spacing w:after="0" w:line="240" w:lineRule="auto"/>
              <w:jc w:val="right"/>
            </w:pPr>
            <w:r>
              <w:rPr>
                <w:sz w:val="18"/>
              </w:rPr>
              <w:t>18,1</w:t>
            </w:r>
          </w:p>
        </w:tc>
      </w:tr>
    </w:tbl>
    <w:p w14:paraId="0EA41DBB" w14:textId="77777777" w:rsidR="007201D2" w:rsidRDefault="007201D2">
      <w:pPr>
        <w:spacing w:after="0"/>
      </w:pPr>
    </w:p>
    <w:p w14:paraId="4915573D" w14:textId="77777777" w:rsidR="007201D2" w:rsidRDefault="00000000">
      <w:r>
        <w:t>Popis izdanih zadužnica: </w:t>
      </w:r>
    </w:p>
    <w:p w14:paraId="52C0A3DD" w14:textId="77777777" w:rsidR="007201D2" w:rsidRDefault="00000000">
      <w:r>
        <w:t>Čakovec, 07.12.2017.</w:t>
      </w:r>
      <w:r>
        <w:br/>
        <w:t>zadužnica, OV-11887/2017</w:t>
      </w:r>
      <w:r>
        <w:br/>
        <w:t>MŽ/Ministarstvo regionalnog razvoja i fondova EU</w:t>
      </w:r>
      <w:r>
        <w:br/>
        <w:t>13.272,28</w:t>
      </w:r>
      <w:r>
        <w:br/>
        <w:t xml:space="preserve">projekt unapređenje </w:t>
      </w:r>
      <w:proofErr w:type="spellStart"/>
      <w:r>
        <w:t>cikloturističke</w:t>
      </w:r>
      <w:proofErr w:type="spellEnd"/>
      <w:r>
        <w:t xml:space="preserve"> mreže </w:t>
      </w:r>
      <w:proofErr w:type="spellStart"/>
      <w:r>
        <w:t>Cyclist</w:t>
      </w:r>
      <w:proofErr w:type="spellEnd"/>
      <w:r>
        <w:t xml:space="preserve"> </w:t>
      </w:r>
      <w:proofErr w:type="spellStart"/>
      <w:r>
        <w:t>welcome</w:t>
      </w:r>
      <w:proofErr w:type="spellEnd"/>
      <w:r>
        <w:t xml:space="preserve"> Međimurje;</w:t>
      </w:r>
    </w:p>
    <w:p w14:paraId="435B33EB" w14:textId="77777777" w:rsidR="007201D2" w:rsidRDefault="00000000">
      <w:r>
        <w:t>Čakovec, 07.12.2017.</w:t>
      </w:r>
      <w:r>
        <w:br/>
        <w:t>zadužnica, OV-11888/2017</w:t>
      </w:r>
      <w:r>
        <w:br/>
        <w:t>MŽ/Ministarstvo regionalnog razvoja i fondova EU</w:t>
      </w:r>
      <w:r>
        <w:br/>
        <w:t>66.361,40</w:t>
      </w:r>
      <w:r>
        <w:br/>
        <w:t xml:space="preserve">projekt unapređenje </w:t>
      </w:r>
      <w:proofErr w:type="spellStart"/>
      <w:r>
        <w:t>cikloturističke</w:t>
      </w:r>
      <w:proofErr w:type="spellEnd"/>
      <w:r>
        <w:t xml:space="preserve"> mreže </w:t>
      </w:r>
      <w:proofErr w:type="spellStart"/>
      <w:r>
        <w:t>Cyclist</w:t>
      </w:r>
      <w:proofErr w:type="spellEnd"/>
      <w:r>
        <w:t xml:space="preserve"> </w:t>
      </w:r>
      <w:proofErr w:type="spellStart"/>
      <w:r>
        <w:t>welcome</w:t>
      </w:r>
      <w:proofErr w:type="spellEnd"/>
      <w:r>
        <w:t xml:space="preserve"> Međimurje;</w:t>
      </w:r>
    </w:p>
    <w:p w14:paraId="1CE3A806" w14:textId="77777777" w:rsidR="007201D2" w:rsidRDefault="00000000">
      <w:r>
        <w:t>Čakovec, 25.05.2018.</w:t>
      </w:r>
      <w:r>
        <w:br/>
        <w:t>zadužnica, OV-4646/2018</w:t>
      </w:r>
      <w:r>
        <w:br/>
        <w:t>MŽ/Ministarstvo turizma </w:t>
      </w:r>
      <w:r>
        <w:br/>
        <w:t>132.722,81</w:t>
      </w:r>
      <w:r>
        <w:br/>
        <w:t>Projekt Muzej;</w:t>
      </w:r>
    </w:p>
    <w:p w14:paraId="64B1A600" w14:textId="77777777" w:rsidR="007201D2" w:rsidRDefault="00000000">
      <w:r>
        <w:t>Čakovec, 16.10.2018.</w:t>
      </w:r>
      <w:r>
        <w:br/>
        <w:t>zadužnica, OV-9186/2018</w:t>
      </w:r>
      <w:r>
        <w:br/>
        <w:t>MŽ/Ministarstvo regionalnog razvoja i fondova EU</w:t>
      </w:r>
      <w:r>
        <w:br/>
        <w:t>13.272,28</w:t>
      </w:r>
      <w:r>
        <w:br/>
        <w:t>Projekt;</w:t>
      </w:r>
    </w:p>
    <w:p w14:paraId="0E3A3435" w14:textId="77777777" w:rsidR="007201D2" w:rsidRDefault="00000000">
      <w:r>
        <w:t>Čakovec, 16.10.2018.</w:t>
      </w:r>
      <w:r>
        <w:br/>
        <w:t>zadužnica, OV-9187/2018</w:t>
      </w:r>
      <w:r>
        <w:br/>
        <w:t>MŽ/Ministarstvo regionalnog razvoja i fondova EU</w:t>
      </w:r>
      <w:r>
        <w:br/>
        <w:t>13.272,28</w:t>
      </w:r>
      <w:r>
        <w:br/>
        <w:t>Projekt;</w:t>
      </w:r>
    </w:p>
    <w:p w14:paraId="69F17F70" w14:textId="77777777" w:rsidR="007201D2" w:rsidRDefault="00000000">
      <w:r>
        <w:t>21.11.2022.</w:t>
      </w:r>
      <w:r>
        <w:br/>
        <w:t>zadužnica, OV-11577/2022</w:t>
      </w:r>
      <w:r>
        <w:br/>
      </w:r>
      <w:proofErr w:type="spellStart"/>
      <w:r>
        <w:t>RH,Ministarstvo</w:t>
      </w:r>
      <w:proofErr w:type="spellEnd"/>
      <w:r>
        <w:t xml:space="preserve"> turizma i sporta</w:t>
      </w:r>
      <w:r>
        <w:br/>
        <w:t>66.361,40    </w:t>
      </w:r>
      <w:r>
        <w:br/>
        <w:t>Proširenje nerazvrstane ceste i izgradnja parkirališta uz OŠ Selnica;</w:t>
      </w:r>
    </w:p>
    <w:p w14:paraId="70B2CFA4" w14:textId="77777777" w:rsidR="007201D2" w:rsidRDefault="00000000">
      <w:r>
        <w:t>05.12.2023.</w:t>
      </w:r>
      <w:r>
        <w:br/>
        <w:t>zadužnica, OV-12413/2023</w:t>
      </w:r>
      <w:r>
        <w:br/>
      </w:r>
      <w:proofErr w:type="spellStart"/>
      <w:r>
        <w:lastRenderedPageBreak/>
        <w:t>RH,Ministarstvo</w:t>
      </w:r>
      <w:proofErr w:type="spellEnd"/>
      <w:r>
        <w:t xml:space="preserve"> regionalnog razvoja i fondova Europske unije</w:t>
      </w:r>
      <w:r>
        <w:br/>
        <w:t>75.000,00    </w:t>
      </w:r>
      <w:r>
        <w:br/>
        <w:t>Program održivog razvoja lokalne zajednice/ sufinanciranje projekata;</w:t>
      </w:r>
    </w:p>
    <w:p w14:paraId="16D4AC42" w14:textId="77777777" w:rsidR="007201D2" w:rsidRDefault="00000000">
      <w:r>
        <w:t>Čakovec,07.07.2023.</w:t>
      </w:r>
      <w:r>
        <w:br/>
        <w:t>zadužnica, OV-7057/2023</w:t>
      </w:r>
      <w:r>
        <w:br/>
        <w:t>Međimurska županija</w:t>
      </w:r>
      <w:r>
        <w:br/>
        <w:t>20.000,00    </w:t>
      </w:r>
      <w:r>
        <w:br/>
        <w:t>Projekt Škole jednakih mogućnosti;</w:t>
      </w:r>
    </w:p>
    <w:p w14:paraId="77E1262E" w14:textId="77777777" w:rsidR="007201D2" w:rsidRDefault="00000000">
      <w:r>
        <w:t>Čakovec,01.07.2024.</w:t>
      </w:r>
      <w:r>
        <w:br/>
        <w:t>zadužnica, OV-7050/2024</w:t>
      </w:r>
      <w:r>
        <w:br/>
        <w:t>Međimurska županija/ Ministarstvo turizma i sporta</w:t>
      </w:r>
      <w:r>
        <w:br/>
        <w:t>75.000,00    </w:t>
      </w:r>
      <w:r>
        <w:br/>
        <w:t>projekti;</w:t>
      </w:r>
    </w:p>
    <w:p w14:paraId="1382BA7C" w14:textId="77777777" w:rsidR="007201D2" w:rsidRDefault="00000000">
      <w:r>
        <w:t>Čakovec,15.07.2024.</w:t>
      </w:r>
      <w:r>
        <w:br/>
        <w:t>Zadužnica OV-7568/2024 i OV-7571/2024</w:t>
      </w:r>
      <w:r>
        <w:br/>
        <w:t xml:space="preserve">Međimurska županija/ </w:t>
      </w:r>
      <w:proofErr w:type="spellStart"/>
      <w:r>
        <w:t>RH,Minstarstvo</w:t>
      </w:r>
      <w:proofErr w:type="spellEnd"/>
      <w:r>
        <w:t xml:space="preserve"> regionalnog razvoja i fondova Europske unije</w:t>
      </w:r>
      <w:r>
        <w:br/>
        <w:t>95.000,00    </w:t>
      </w:r>
      <w:r>
        <w:br/>
        <w:t>Regionalni razvojni projekti/Poticanje regionalne infrastrukture i gospodarstva;</w:t>
      </w:r>
    </w:p>
    <w:p w14:paraId="1938DF9F" w14:textId="77777777" w:rsidR="007201D2" w:rsidRDefault="00000000">
      <w:r>
        <w:t>Čakovec,09.12.2024.</w:t>
      </w:r>
      <w:r>
        <w:br/>
        <w:t>OV-12851/2024</w:t>
      </w:r>
      <w:r>
        <w:br/>
        <w:t xml:space="preserve">Međimurska županija/ </w:t>
      </w:r>
      <w:proofErr w:type="spellStart"/>
      <w:r>
        <w:t>RH,Minstarstvo</w:t>
      </w:r>
      <w:proofErr w:type="spellEnd"/>
      <w:r>
        <w:t xml:space="preserve"> regionalnog razvoja i fondova Europske unije</w:t>
      </w:r>
      <w:r>
        <w:br/>
        <w:t>20.000,00    </w:t>
      </w:r>
      <w:r>
        <w:br/>
        <w:t>Projekt ESINERGY </w:t>
      </w:r>
    </w:p>
    <w:p w14:paraId="35E78F8F" w14:textId="77777777" w:rsidR="007201D2" w:rsidRDefault="007201D2"/>
    <w:p w14:paraId="0F7B2EA7" w14:textId="77777777" w:rsidR="007201D2"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BDD88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97E02"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23D52F"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670B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0E49FC"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3922EA"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FD20BB" w14:textId="77777777" w:rsidR="007201D2" w:rsidRDefault="00000000">
            <w:pPr>
              <w:keepNext/>
              <w:keepLines/>
              <w:spacing w:after="0" w:line="240" w:lineRule="auto"/>
              <w:jc w:val="center"/>
            </w:pPr>
            <w:r>
              <w:rPr>
                <w:b/>
                <w:sz w:val="18"/>
              </w:rPr>
              <w:t>Indeks (%)</w:t>
            </w:r>
          </w:p>
        </w:tc>
      </w:tr>
      <w:tr w:rsidR="007201D2" w14:paraId="6958C13F" w14:textId="77777777">
        <w:tblPrEx>
          <w:tblCellMar>
            <w:top w:w="0" w:type="dxa"/>
            <w:bottom w:w="0" w:type="dxa"/>
          </w:tblCellMar>
        </w:tblPrEx>
        <w:trPr>
          <w:cantSplit/>
          <w:trHeight w:val="560"/>
        </w:trPr>
        <w:tc>
          <w:tcPr>
            <w:tcW w:w="700" w:type="dxa"/>
            <w:tcMar>
              <w:top w:w="0" w:type="dxa"/>
              <w:bottom w:w="0" w:type="dxa"/>
            </w:tcMar>
            <w:vAlign w:val="center"/>
          </w:tcPr>
          <w:p w14:paraId="2CD770F4" w14:textId="77777777" w:rsidR="007201D2" w:rsidRDefault="00000000">
            <w:pPr>
              <w:keepNext/>
              <w:keepLines/>
              <w:spacing w:after="0" w:line="240" w:lineRule="auto"/>
            </w:pPr>
            <w:r>
              <w:rPr>
                <w:sz w:val="18"/>
              </w:rPr>
              <w:t>99651</w:t>
            </w:r>
          </w:p>
        </w:tc>
        <w:tc>
          <w:tcPr>
            <w:tcW w:w="3180" w:type="dxa"/>
            <w:tcMar>
              <w:top w:w="0" w:type="dxa"/>
              <w:bottom w:w="0" w:type="dxa"/>
            </w:tcMar>
            <w:vAlign w:val="center"/>
          </w:tcPr>
          <w:p w14:paraId="60151A2E" w14:textId="77777777" w:rsidR="007201D2"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249A32E0" w14:textId="77777777" w:rsidR="007201D2" w:rsidRDefault="00000000">
            <w:pPr>
              <w:keepNext/>
              <w:keepLines/>
              <w:spacing w:after="0" w:line="240" w:lineRule="auto"/>
            </w:pPr>
            <w:r>
              <w:rPr>
                <w:sz w:val="18"/>
              </w:rPr>
              <w:t>99651</w:t>
            </w:r>
          </w:p>
        </w:tc>
        <w:tc>
          <w:tcPr>
            <w:tcW w:w="1860" w:type="dxa"/>
            <w:tcMar>
              <w:top w:w="0" w:type="dxa"/>
              <w:bottom w:w="0" w:type="dxa"/>
            </w:tcMar>
            <w:vAlign w:val="center"/>
          </w:tcPr>
          <w:p w14:paraId="4A9E7EE3" w14:textId="77777777" w:rsidR="007201D2" w:rsidRDefault="00000000">
            <w:pPr>
              <w:keepNext/>
              <w:keepLines/>
              <w:spacing w:after="0" w:line="240" w:lineRule="auto"/>
              <w:jc w:val="right"/>
            </w:pPr>
            <w:r>
              <w:rPr>
                <w:sz w:val="18"/>
              </w:rPr>
              <w:t>278.657,56</w:t>
            </w:r>
          </w:p>
        </w:tc>
        <w:tc>
          <w:tcPr>
            <w:tcW w:w="1860" w:type="dxa"/>
            <w:tcMar>
              <w:top w:w="0" w:type="dxa"/>
              <w:bottom w:w="0" w:type="dxa"/>
            </w:tcMar>
            <w:vAlign w:val="center"/>
          </w:tcPr>
          <w:p w14:paraId="3D769731" w14:textId="77777777" w:rsidR="007201D2" w:rsidRDefault="00000000">
            <w:pPr>
              <w:keepNext/>
              <w:keepLines/>
              <w:spacing w:after="0" w:line="240" w:lineRule="auto"/>
              <w:jc w:val="right"/>
            </w:pPr>
            <w:r>
              <w:rPr>
                <w:sz w:val="18"/>
              </w:rPr>
              <w:t>302.254,87</w:t>
            </w:r>
          </w:p>
        </w:tc>
        <w:tc>
          <w:tcPr>
            <w:tcW w:w="700" w:type="dxa"/>
            <w:tcMar>
              <w:top w:w="0" w:type="dxa"/>
              <w:bottom w:w="0" w:type="dxa"/>
            </w:tcMar>
            <w:vAlign w:val="center"/>
          </w:tcPr>
          <w:p w14:paraId="09930CA5" w14:textId="77777777" w:rsidR="007201D2" w:rsidRDefault="00000000">
            <w:pPr>
              <w:keepNext/>
              <w:keepLines/>
              <w:spacing w:after="0" w:line="240" w:lineRule="auto"/>
              <w:jc w:val="right"/>
            </w:pPr>
            <w:r>
              <w:rPr>
                <w:sz w:val="18"/>
              </w:rPr>
              <w:t>108,5</w:t>
            </w:r>
          </w:p>
        </w:tc>
      </w:tr>
    </w:tbl>
    <w:p w14:paraId="0CFA8DA5" w14:textId="77777777" w:rsidR="007201D2" w:rsidRDefault="007201D2">
      <w:pPr>
        <w:spacing w:after="0"/>
      </w:pPr>
    </w:p>
    <w:p w14:paraId="03189ACF" w14:textId="77777777" w:rsidR="007201D2" w:rsidRDefault="00000000">
      <w:r>
        <w:t>Potencijalne obveze po osnovi sudskih sporova na dan 31.12.2025.:</w:t>
      </w:r>
    </w:p>
    <w:p w14:paraId="61F79C96" w14:textId="77777777" w:rsidR="007201D2" w:rsidRDefault="00000000">
      <w:r>
        <w:t xml:space="preserve">PŽ-2432/2025, VTSRH - </w:t>
      </w:r>
      <w:proofErr w:type="spellStart"/>
      <w:r>
        <w:t>Đurkin</w:t>
      </w:r>
      <w:proofErr w:type="spellEnd"/>
      <w:r>
        <w:t xml:space="preserve"> d.o.o. = 299.754,87 eura</w:t>
      </w:r>
    </w:p>
    <w:p w14:paraId="733F18D5" w14:textId="77777777" w:rsidR="007201D2" w:rsidRDefault="00000000">
      <w:r>
        <w:t>Fizička osoba - US I-3828/2025 US ZG -150,00 eura</w:t>
      </w:r>
      <w:r>
        <w:br/>
        <w:t>Fizička osoba -  US I-428/2025 US ZG -150,00 eura</w:t>
      </w:r>
      <w:r>
        <w:br/>
        <w:t>Fizičke osobe/Selce US I-4973/2025 VSRH - 2.200,00 eura</w:t>
      </w:r>
    </w:p>
    <w:p w14:paraId="56A89B43" w14:textId="77777777" w:rsidR="007201D2" w:rsidRDefault="00000000">
      <w:r>
        <w:t> </w:t>
      </w:r>
    </w:p>
    <w:p w14:paraId="1D594B29" w14:textId="77777777" w:rsidR="007201D2" w:rsidRDefault="007201D2"/>
    <w:p w14:paraId="05A51401" w14:textId="77777777" w:rsidR="007201D2"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77700F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FD0F0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356C63"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BCF5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9DC0A8"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F4992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A4B994" w14:textId="77777777" w:rsidR="007201D2" w:rsidRDefault="00000000">
            <w:pPr>
              <w:keepNext/>
              <w:keepLines/>
              <w:spacing w:after="0" w:line="240" w:lineRule="auto"/>
              <w:jc w:val="center"/>
            </w:pPr>
            <w:r>
              <w:rPr>
                <w:b/>
                <w:sz w:val="18"/>
              </w:rPr>
              <w:t>Indeks (%)</w:t>
            </w:r>
          </w:p>
        </w:tc>
      </w:tr>
      <w:tr w:rsidR="007201D2" w14:paraId="02F4076B" w14:textId="77777777">
        <w:tblPrEx>
          <w:tblCellMar>
            <w:top w:w="0" w:type="dxa"/>
            <w:bottom w:w="0" w:type="dxa"/>
          </w:tblCellMar>
        </w:tblPrEx>
        <w:trPr>
          <w:cantSplit/>
          <w:trHeight w:val="560"/>
        </w:trPr>
        <w:tc>
          <w:tcPr>
            <w:tcW w:w="700" w:type="dxa"/>
            <w:tcMar>
              <w:top w:w="0" w:type="dxa"/>
              <w:bottom w:w="0" w:type="dxa"/>
            </w:tcMar>
            <w:vAlign w:val="center"/>
          </w:tcPr>
          <w:p w14:paraId="2102766B" w14:textId="77777777" w:rsidR="007201D2" w:rsidRDefault="00000000">
            <w:pPr>
              <w:keepNext/>
              <w:keepLines/>
              <w:spacing w:after="0" w:line="240" w:lineRule="auto"/>
            </w:pPr>
            <w:r>
              <w:rPr>
                <w:sz w:val="18"/>
              </w:rPr>
              <w:t>99652</w:t>
            </w:r>
          </w:p>
        </w:tc>
        <w:tc>
          <w:tcPr>
            <w:tcW w:w="3180" w:type="dxa"/>
            <w:tcMar>
              <w:top w:w="0" w:type="dxa"/>
              <w:bottom w:w="0" w:type="dxa"/>
            </w:tcMar>
            <w:vAlign w:val="center"/>
          </w:tcPr>
          <w:p w14:paraId="7685B2EC" w14:textId="77777777" w:rsidR="007201D2"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022DEF97" w14:textId="77777777" w:rsidR="007201D2" w:rsidRDefault="00000000">
            <w:pPr>
              <w:keepNext/>
              <w:keepLines/>
              <w:spacing w:after="0" w:line="240" w:lineRule="auto"/>
            </w:pPr>
            <w:r>
              <w:rPr>
                <w:sz w:val="18"/>
              </w:rPr>
              <w:t>99652</w:t>
            </w:r>
          </w:p>
        </w:tc>
        <w:tc>
          <w:tcPr>
            <w:tcW w:w="1860" w:type="dxa"/>
            <w:tcMar>
              <w:top w:w="0" w:type="dxa"/>
              <w:bottom w:w="0" w:type="dxa"/>
            </w:tcMar>
            <w:vAlign w:val="center"/>
          </w:tcPr>
          <w:p w14:paraId="374D1E0A" w14:textId="77777777" w:rsidR="007201D2" w:rsidRDefault="00000000">
            <w:pPr>
              <w:keepNext/>
              <w:keepLines/>
              <w:spacing w:after="0" w:line="240" w:lineRule="auto"/>
              <w:jc w:val="right"/>
            </w:pPr>
            <w:r>
              <w:rPr>
                <w:sz w:val="18"/>
              </w:rPr>
              <w:t>1.907.445,69</w:t>
            </w:r>
          </w:p>
        </w:tc>
        <w:tc>
          <w:tcPr>
            <w:tcW w:w="1860" w:type="dxa"/>
            <w:tcMar>
              <w:top w:w="0" w:type="dxa"/>
              <w:bottom w:w="0" w:type="dxa"/>
            </w:tcMar>
            <w:vAlign w:val="center"/>
          </w:tcPr>
          <w:p w14:paraId="24864997" w14:textId="77777777" w:rsidR="007201D2" w:rsidRDefault="00000000">
            <w:pPr>
              <w:keepNext/>
              <w:keepLines/>
              <w:spacing w:after="0" w:line="240" w:lineRule="auto"/>
              <w:jc w:val="right"/>
            </w:pPr>
            <w:r>
              <w:rPr>
                <w:sz w:val="18"/>
              </w:rPr>
              <w:t>2.111.598,10</w:t>
            </w:r>
          </w:p>
        </w:tc>
        <w:tc>
          <w:tcPr>
            <w:tcW w:w="700" w:type="dxa"/>
            <w:tcMar>
              <w:top w:w="0" w:type="dxa"/>
              <w:bottom w:w="0" w:type="dxa"/>
            </w:tcMar>
            <w:vAlign w:val="center"/>
          </w:tcPr>
          <w:p w14:paraId="4EC1FC2C" w14:textId="77777777" w:rsidR="007201D2" w:rsidRDefault="00000000">
            <w:pPr>
              <w:keepNext/>
              <w:keepLines/>
              <w:spacing w:after="0" w:line="240" w:lineRule="auto"/>
              <w:jc w:val="right"/>
            </w:pPr>
            <w:r>
              <w:rPr>
                <w:sz w:val="18"/>
              </w:rPr>
              <w:t>110,7</w:t>
            </w:r>
          </w:p>
        </w:tc>
      </w:tr>
    </w:tbl>
    <w:p w14:paraId="66CD48C5" w14:textId="77777777" w:rsidR="007201D2" w:rsidRDefault="007201D2">
      <w:pPr>
        <w:spacing w:after="0"/>
      </w:pPr>
    </w:p>
    <w:p w14:paraId="6C6D908C" w14:textId="77777777" w:rsidR="007201D2" w:rsidRDefault="00000000">
      <w:r>
        <w:t>Preuzete obveze na dan 31.12.2025. godine:</w:t>
      </w:r>
    </w:p>
    <w:p w14:paraId="424F39AE" w14:textId="77777777" w:rsidR="007201D2" w:rsidRDefault="00000000">
      <w:r>
        <w:t>1. Županijska bolnica Čakovec - projekt rekonstrukcije i opremanje ŽBČK - 850.962,08 eura</w:t>
      </w:r>
    </w:p>
    <w:p w14:paraId="7464948F" w14:textId="77777777" w:rsidR="007201D2" w:rsidRDefault="00000000">
      <w:r>
        <w:t>2. OŠ Strahoninec - prijava projektnog prijedloga za izgradnju OŠ Strahoninec - 39.312,50 eura</w:t>
      </w:r>
    </w:p>
    <w:p w14:paraId="51A435AC" w14:textId="77777777" w:rsidR="007201D2" w:rsidRDefault="00000000">
      <w:r>
        <w:t xml:space="preserve">3. OŠ SV. Marija - </w:t>
      </w:r>
      <w:proofErr w:type="spellStart"/>
      <w:r>
        <w:t>Ug</w:t>
      </w:r>
      <w:proofErr w:type="spellEnd"/>
      <w:r>
        <w:t>. 23.10.2025. - energetska obnova OŠ Sveta Marija - 400.000,00 eura</w:t>
      </w:r>
    </w:p>
    <w:p w14:paraId="23ABEDEA" w14:textId="77777777" w:rsidR="007201D2" w:rsidRDefault="00000000">
      <w:r>
        <w:t xml:space="preserve">4. OŠ Strahoninec - </w:t>
      </w:r>
      <w:proofErr w:type="spellStart"/>
      <w:r>
        <w:t>Ug</w:t>
      </w:r>
      <w:proofErr w:type="spellEnd"/>
      <w:r>
        <w:t>. 11.09.2025. - energetska obnova OŠ Strahoninec - 128.898,66 eura</w:t>
      </w:r>
    </w:p>
    <w:p w14:paraId="15D2E91A" w14:textId="77777777" w:rsidR="007201D2" w:rsidRDefault="00000000">
      <w:r>
        <w:t xml:space="preserve">5.  OŠ Štrigova - </w:t>
      </w:r>
      <w:proofErr w:type="spellStart"/>
      <w:r>
        <w:t>Ug</w:t>
      </w:r>
      <w:proofErr w:type="spellEnd"/>
      <w:r>
        <w:t xml:space="preserve">. 11.11.2025.  - energetska obnova PŠ </w:t>
      </w:r>
      <w:proofErr w:type="spellStart"/>
      <w:r>
        <w:t>Železna</w:t>
      </w:r>
      <w:proofErr w:type="spellEnd"/>
      <w:r>
        <w:t xml:space="preserve"> Gora -  250.000,00 eura</w:t>
      </w:r>
    </w:p>
    <w:p w14:paraId="57453BAC" w14:textId="77777777" w:rsidR="007201D2" w:rsidRDefault="00000000">
      <w:r>
        <w:t>6. Općina Strahoninec - Odluka Skupštine o sufinanciranju otplate kredita -  197.811,96 eura</w:t>
      </w:r>
    </w:p>
    <w:p w14:paraId="160F1C4A" w14:textId="77777777" w:rsidR="007201D2" w:rsidRDefault="00000000">
      <w:r>
        <w:t>7. Općina Goričan - Odluka Skupštine o sufinanciranju otplate kredita -  244.612,90 eura</w:t>
      </w:r>
    </w:p>
    <w:p w14:paraId="5CBCFE73" w14:textId="77777777" w:rsidR="007201D2" w:rsidRDefault="007201D2"/>
    <w:p w14:paraId="597A6B20" w14:textId="77777777" w:rsidR="007201D2"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1EC46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C934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BC14D"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34FA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E3D212"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FEE7E8"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13BAA6" w14:textId="77777777" w:rsidR="007201D2" w:rsidRDefault="00000000">
            <w:pPr>
              <w:keepNext/>
              <w:keepLines/>
              <w:spacing w:after="0" w:line="240" w:lineRule="auto"/>
              <w:jc w:val="center"/>
            </w:pPr>
            <w:r>
              <w:rPr>
                <w:b/>
                <w:sz w:val="18"/>
              </w:rPr>
              <w:t>Indeks (%)</w:t>
            </w:r>
          </w:p>
        </w:tc>
      </w:tr>
      <w:tr w:rsidR="007201D2" w14:paraId="64AA8149" w14:textId="77777777">
        <w:tblPrEx>
          <w:tblCellMar>
            <w:top w:w="0" w:type="dxa"/>
            <w:bottom w:w="0" w:type="dxa"/>
          </w:tblCellMar>
        </w:tblPrEx>
        <w:trPr>
          <w:cantSplit/>
          <w:trHeight w:val="560"/>
        </w:trPr>
        <w:tc>
          <w:tcPr>
            <w:tcW w:w="700" w:type="dxa"/>
            <w:tcMar>
              <w:top w:w="0" w:type="dxa"/>
              <w:bottom w:w="0" w:type="dxa"/>
            </w:tcMar>
            <w:vAlign w:val="center"/>
          </w:tcPr>
          <w:p w14:paraId="205782F2" w14:textId="77777777" w:rsidR="007201D2" w:rsidRDefault="00000000">
            <w:pPr>
              <w:keepNext/>
              <w:keepLines/>
              <w:spacing w:after="0" w:line="240" w:lineRule="auto"/>
            </w:pPr>
            <w:r>
              <w:rPr>
                <w:sz w:val="18"/>
              </w:rPr>
              <w:t>99671</w:t>
            </w:r>
          </w:p>
        </w:tc>
        <w:tc>
          <w:tcPr>
            <w:tcW w:w="3180" w:type="dxa"/>
            <w:tcMar>
              <w:top w:w="0" w:type="dxa"/>
              <w:bottom w:w="0" w:type="dxa"/>
            </w:tcMar>
            <w:vAlign w:val="center"/>
          </w:tcPr>
          <w:p w14:paraId="5847373C" w14:textId="77777777" w:rsidR="007201D2"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3F1ED0EA" w14:textId="77777777" w:rsidR="007201D2" w:rsidRDefault="00000000">
            <w:pPr>
              <w:keepNext/>
              <w:keepLines/>
              <w:spacing w:after="0" w:line="240" w:lineRule="auto"/>
            </w:pPr>
            <w:r>
              <w:rPr>
                <w:sz w:val="18"/>
              </w:rPr>
              <w:t>99671</w:t>
            </w:r>
          </w:p>
        </w:tc>
        <w:tc>
          <w:tcPr>
            <w:tcW w:w="1860" w:type="dxa"/>
            <w:tcMar>
              <w:top w:w="0" w:type="dxa"/>
              <w:bottom w:w="0" w:type="dxa"/>
            </w:tcMar>
            <w:vAlign w:val="center"/>
          </w:tcPr>
          <w:p w14:paraId="1C416BDD"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14D3C25F" w14:textId="77777777" w:rsidR="007201D2" w:rsidRDefault="00000000">
            <w:pPr>
              <w:keepNext/>
              <w:keepLines/>
              <w:spacing w:after="0" w:line="240" w:lineRule="auto"/>
              <w:jc w:val="right"/>
            </w:pPr>
            <w:r>
              <w:rPr>
                <w:sz w:val="18"/>
              </w:rPr>
              <w:t>66.787.113,65</w:t>
            </w:r>
          </w:p>
        </w:tc>
        <w:tc>
          <w:tcPr>
            <w:tcW w:w="700" w:type="dxa"/>
            <w:tcMar>
              <w:top w:w="0" w:type="dxa"/>
              <w:bottom w:w="0" w:type="dxa"/>
            </w:tcMar>
            <w:vAlign w:val="center"/>
          </w:tcPr>
          <w:p w14:paraId="1AD47C1F" w14:textId="77777777" w:rsidR="007201D2" w:rsidRDefault="00000000">
            <w:pPr>
              <w:keepNext/>
              <w:keepLines/>
              <w:spacing w:after="0" w:line="240" w:lineRule="auto"/>
              <w:jc w:val="right"/>
            </w:pPr>
            <w:r>
              <w:rPr>
                <w:sz w:val="18"/>
              </w:rPr>
              <w:t>-</w:t>
            </w:r>
          </w:p>
        </w:tc>
      </w:tr>
    </w:tbl>
    <w:p w14:paraId="7C2EA70E" w14:textId="77777777" w:rsidR="007201D2" w:rsidRDefault="007201D2">
      <w:pPr>
        <w:spacing w:after="0"/>
      </w:pPr>
    </w:p>
    <w:p w14:paraId="24CBC69D" w14:textId="77777777" w:rsidR="007201D2" w:rsidRDefault="00000000">
      <w:r>
        <w:t>Popis potraživanja po projektima: </w:t>
      </w:r>
    </w:p>
    <w:p w14:paraId="388F38B2" w14:textId="77777777" w:rsidR="007201D2" w:rsidRDefault="00000000">
      <w:r>
        <w:t xml:space="preserve">Bespovratna sredstva </w:t>
      </w:r>
      <w:proofErr w:type="spellStart"/>
      <w:r>
        <w:t>GeoBuilding</w:t>
      </w:r>
      <w:proofErr w:type="spellEnd"/>
      <w:r>
        <w:t xml:space="preserve"> I-563; Europski fond za regionalni razvoj - ugovor 01.09.2025.-31.08.2029. - 160.080,00 eura</w:t>
      </w:r>
      <w:r>
        <w:br/>
        <w:t xml:space="preserve">Bespovratna sredstva </w:t>
      </w:r>
      <w:proofErr w:type="spellStart"/>
      <w:r>
        <w:t>Esinergy</w:t>
      </w:r>
      <w:proofErr w:type="spellEnd"/>
      <w:r>
        <w:t xml:space="preserve"> I-563; Europski fond za regionalni razvoj - ugovor 01.01.2024.-30.06.2026. - 36.068,75 eura</w:t>
      </w:r>
      <w:r>
        <w:br/>
        <w:t>Dogradnja- OŠ Mursko Središće - 4.074.938,79 eura</w:t>
      </w:r>
      <w:r>
        <w:br/>
        <w:t xml:space="preserve">Dogradnja OŠ </w:t>
      </w:r>
      <w:proofErr w:type="spellStart"/>
      <w:r>
        <w:t>Dunjkovec</w:t>
      </w:r>
      <w:proofErr w:type="spellEnd"/>
      <w:r>
        <w:t xml:space="preserve"> - 442.647,43 eura</w:t>
      </w:r>
      <w:r>
        <w:br/>
        <w:t>Izgradnja nove OŠ Nedelišće - 8.007.846,45 eura</w:t>
      </w:r>
      <w:r>
        <w:br/>
        <w:t xml:space="preserve">Dogradnja OŠ </w:t>
      </w:r>
      <w:proofErr w:type="spellStart"/>
      <w:r>
        <w:t>G.Mihaljevec</w:t>
      </w:r>
      <w:proofErr w:type="spellEnd"/>
      <w:r>
        <w:t xml:space="preserve"> -  4.834.362,73 eura</w:t>
      </w:r>
      <w:r>
        <w:br/>
        <w:t xml:space="preserve">Dogradnja OŠ </w:t>
      </w:r>
      <w:proofErr w:type="spellStart"/>
      <w:r>
        <w:t>DR.V.Žganca</w:t>
      </w:r>
      <w:proofErr w:type="spellEnd"/>
      <w:r>
        <w:t xml:space="preserve"> Vratišinec i izgradnja dvorane 1.153.298,32 eura</w:t>
      </w:r>
      <w:r>
        <w:br/>
        <w:t>Izgradnja sportske dvorane OŠ Domašinec - 2.539.007,08 eura</w:t>
      </w:r>
      <w:r>
        <w:br/>
        <w:t>Dogradnja OŠ Selnica - 3.481.905,42 eura</w:t>
      </w:r>
      <w:r>
        <w:br/>
        <w:t>Izgradnja OŠ Sv. Martin na Muri - 2.749.985,16 eura</w:t>
      </w:r>
      <w:r>
        <w:br/>
        <w:t>Izgradnja OŠ. T. G. Mala Subotica - 8.031.621,15</w:t>
      </w:r>
      <w:r>
        <w:br/>
        <w:t>Izgradnja osnovne škole i dvorane OŠ DR.I.N. Macinec - 6.750.755,23 eura</w:t>
      </w:r>
      <w:r>
        <w:br/>
        <w:t>Rekonstrukcija i opremanje Gimnazije ČK - 4.800.000,00 eura</w:t>
      </w:r>
      <w:r>
        <w:br/>
      </w:r>
      <w:r>
        <w:lastRenderedPageBreak/>
        <w:t>Dogradnja SŠ Prelog - 2.400.000,00 eura</w:t>
      </w:r>
      <w:r>
        <w:br/>
        <w:t>Revitalizacija Kaštela Feštetić-NPOO-I-581 - 4.967.212,52 eura</w:t>
      </w:r>
      <w:r>
        <w:br/>
        <w:t>Dogradnja OŠ Šenkovec i dvorane - 6.450.541,44 eura</w:t>
      </w:r>
      <w:r>
        <w:br/>
        <w:t>Dogradnja OŠ Strahoninec - 5.906.843,18</w:t>
      </w:r>
      <w:r>
        <w:br/>
      </w:r>
    </w:p>
    <w:p w14:paraId="697EDF53" w14:textId="77777777" w:rsidR="007201D2" w:rsidRDefault="007201D2"/>
    <w:p w14:paraId="434A6B1D" w14:textId="77777777" w:rsidR="007201D2"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58686B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FC09F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6CE5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71E1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498E67" w14:textId="77777777" w:rsidR="007201D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E8D48B" w14:textId="77777777" w:rsidR="007201D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2EAB24" w14:textId="77777777" w:rsidR="007201D2" w:rsidRDefault="00000000">
            <w:pPr>
              <w:keepNext/>
              <w:keepLines/>
              <w:spacing w:after="0" w:line="240" w:lineRule="auto"/>
              <w:jc w:val="center"/>
            </w:pPr>
            <w:r>
              <w:rPr>
                <w:b/>
                <w:sz w:val="18"/>
              </w:rPr>
              <w:t>Indeks (%)</w:t>
            </w:r>
          </w:p>
        </w:tc>
      </w:tr>
      <w:tr w:rsidR="007201D2" w14:paraId="63F14FEB" w14:textId="77777777">
        <w:tblPrEx>
          <w:tblCellMar>
            <w:top w:w="0" w:type="dxa"/>
            <w:bottom w:w="0" w:type="dxa"/>
          </w:tblCellMar>
        </w:tblPrEx>
        <w:trPr>
          <w:cantSplit/>
          <w:trHeight w:val="560"/>
        </w:trPr>
        <w:tc>
          <w:tcPr>
            <w:tcW w:w="700" w:type="dxa"/>
            <w:tcMar>
              <w:top w:w="0" w:type="dxa"/>
              <w:bottom w:w="0" w:type="dxa"/>
            </w:tcMar>
            <w:vAlign w:val="center"/>
          </w:tcPr>
          <w:p w14:paraId="38EA5AE5" w14:textId="77777777" w:rsidR="007201D2" w:rsidRDefault="00000000">
            <w:pPr>
              <w:keepNext/>
              <w:keepLines/>
              <w:spacing w:after="0" w:line="240" w:lineRule="auto"/>
            </w:pPr>
            <w:r>
              <w:rPr>
                <w:sz w:val="18"/>
              </w:rPr>
              <w:t>99691</w:t>
            </w:r>
          </w:p>
        </w:tc>
        <w:tc>
          <w:tcPr>
            <w:tcW w:w="3180" w:type="dxa"/>
            <w:tcMar>
              <w:top w:w="0" w:type="dxa"/>
              <w:bottom w:w="0" w:type="dxa"/>
            </w:tcMar>
            <w:vAlign w:val="center"/>
          </w:tcPr>
          <w:p w14:paraId="11ADD3D1" w14:textId="77777777" w:rsidR="007201D2" w:rsidRDefault="00000000">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54A3BD7C" w14:textId="77777777" w:rsidR="007201D2" w:rsidRDefault="00000000">
            <w:pPr>
              <w:keepNext/>
              <w:keepLines/>
              <w:spacing w:after="0" w:line="240" w:lineRule="auto"/>
            </w:pPr>
            <w:r>
              <w:rPr>
                <w:sz w:val="18"/>
              </w:rPr>
              <w:t>99691</w:t>
            </w:r>
          </w:p>
        </w:tc>
        <w:tc>
          <w:tcPr>
            <w:tcW w:w="1860" w:type="dxa"/>
            <w:tcMar>
              <w:top w:w="0" w:type="dxa"/>
              <w:bottom w:w="0" w:type="dxa"/>
            </w:tcMar>
            <w:vAlign w:val="center"/>
          </w:tcPr>
          <w:p w14:paraId="28A91F9B" w14:textId="77777777" w:rsidR="007201D2" w:rsidRDefault="00000000">
            <w:pPr>
              <w:keepNext/>
              <w:keepLines/>
              <w:spacing w:after="0" w:line="240" w:lineRule="auto"/>
              <w:jc w:val="right"/>
            </w:pPr>
            <w:r>
              <w:rPr>
                <w:sz w:val="18"/>
              </w:rPr>
              <w:t>4.219.269,33</w:t>
            </w:r>
          </w:p>
        </w:tc>
        <w:tc>
          <w:tcPr>
            <w:tcW w:w="1860" w:type="dxa"/>
            <w:tcMar>
              <w:top w:w="0" w:type="dxa"/>
              <w:bottom w:w="0" w:type="dxa"/>
            </w:tcMar>
            <w:vAlign w:val="center"/>
          </w:tcPr>
          <w:p w14:paraId="7B2E43D0" w14:textId="77777777" w:rsidR="007201D2" w:rsidRDefault="00000000">
            <w:pPr>
              <w:keepNext/>
              <w:keepLines/>
              <w:spacing w:after="0" w:line="240" w:lineRule="auto"/>
              <w:jc w:val="right"/>
            </w:pPr>
            <w:r>
              <w:rPr>
                <w:sz w:val="18"/>
              </w:rPr>
              <w:t>9.753.704,59</w:t>
            </w:r>
          </w:p>
        </w:tc>
        <w:tc>
          <w:tcPr>
            <w:tcW w:w="700" w:type="dxa"/>
            <w:tcMar>
              <w:top w:w="0" w:type="dxa"/>
              <w:bottom w:w="0" w:type="dxa"/>
            </w:tcMar>
            <w:vAlign w:val="center"/>
          </w:tcPr>
          <w:p w14:paraId="38EC7FD8" w14:textId="77777777" w:rsidR="007201D2" w:rsidRDefault="00000000">
            <w:pPr>
              <w:keepNext/>
              <w:keepLines/>
              <w:spacing w:after="0" w:line="240" w:lineRule="auto"/>
              <w:jc w:val="right"/>
            </w:pPr>
            <w:r>
              <w:rPr>
                <w:sz w:val="18"/>
              </w:rPr>
              <w:t>231,2</w:t>
            </w:r>
          </w:p>
        </w:tc>
      </w:tr>
    </w:tbl>
    <w:p w14:paraId="3B93CB07" w14:textId="77777777" w:rsidR="007201D2" w:rsidRDefault="007201D2">
      <w:pPr>
        <w:spacing w:after="0"/>
      </w:pPr>
    </w:p>
    <w:p w14:paraId="2FE0B186" w14:textId="77777777" w:rsidR="007201D2" w:rsidRDefault="00000000">
      <w:r>
        <w:t xml:space="preserve">Ostali </w:t>
      </w:r>
      <w:proofErr w:type="spellStart"/>
      <w:r>
        <w:t>izvanbilančni</w:t>
      </w:r>
      <w:proofErr w:type="spellEnd"/>
      <w:r>
        <w:t xml:space="preserve"> zapisi se odnose na primljene zadužnice i bankarske garancije putem postupaka javne nabave i ugovornih odnosa:</w:t>
      </w:r>
    </w:p>
    <w:tbl>
      <w:tblPr>
        <w:tblStyle w:val="Reetkatablice"/>
        <w:tblW w:w="5000" w:type="pct"/>
        <w:tblLook w:val="04A0" w:firstRow="1" w:lastRow="0" w:firstColumn="1" w:lastColumn="0" w:noHBand="0" w:noVBand="1"/>
      </w:tblPr>
      <w:tblGrid>
        <w:gridCol w:w="6097"/>
        <w:gridCol w:w="2965"/>
      </w:tblGrid>
      <w:tr w:rsidR="007201D2" w14:paraId="44D5C75D" w14:textId="77777777">
        <w:tc>
          <w:tcPr>
            <w:tcW w:w="3363" w:type="pct"/>
            <w:vAlign w:val="center"/>
          </w:tcPr>
          <w:p w14:paraId="5A071D52" w14:textId="77777777" w:rsidR="007201D2" w:rsidRDefault="00000000">
            <w:r>
              <w:rPr>
                <w:b/>
              </w:rPr>
              <w:t>popis primljenih zadužnica i bankarskih garancija prema organizacijskoj strukturi MŽ</w:t>
            </w:r>
          </w:p>
        </w:tc>
        <w:tc>
          <w:tcPr>
            <w:tcW w:w="1636" w:type="pct"/>
            <w:vAlign w:val="center"/>
          </w:tcPr>
          <w:p w14:paraId="5DFCC31B" w14:textId="77777777" w:rsidR="007201D2" w:rsidRDefault="00000000">
            <w:pPr>
              <w:keepNext/>
              <w:jc w:val="right"/>
            </w:pPr>
            <w:r>
              <w:t>iznos</w:t>
            </w:r>
          </w:p>
        </w:tc>
      </w:tr>
      <w:tr w:rsidR="007201D2" w14:paraId="462E67D6" w14:textId="77777777">
        <w:tc>
          <w:tcPr>
            <w:tcW w:w="3363" w:type="pct"/>
            <w:vAlign w:val="center"/>
          </w:tcPr>
          <w:p w14:paraId="584E0B7B" w14:textId="77777777" w:rsidR="007201D2" w:rsidRDefault="00000000">
            <w:r>
              <w:t>Primljene zadužnice - Odsjek za turizam</w:t>
            </w:r>
          </w:p>
        </w:tc>
        <w:tc>
          <w:tcPr>
            <w:tcW w:w="1636" w:type="pct"/>
            <w:vAlign w:val="center"/>
          </w:tcPr>
          <w:p w14:paraId="451B5F93" w14:textId="77777777" w:rsidR="007201D2" w:rsidRDefault="00000000">
            <w:pPr>
              <w:keepNext/>
              <w:jc w:val="right"/>
            </w:pPr>
            <w:r>
              <w:t>250.846,12 eura</w:t>
            </w:r>
          </w:p>
        </w:tc>
      </w:tr>
      <w:tr w:rsidR="007201D2" w14:paraId="18CEAA9F" w14:textId="77777777">
        <w:tc>
          <w:tcPr>
            <w:tcW w:w="3363" w:type="pct"/>
            <w:vAlign w:val="center"/>
          </w:tcPr>
          <w:p w14:paraId="7D5269FC" w14:textId="77777777" w:rsidR="007201D2" w:rsidRDefault="00000000">
            <w:r>
              <w:t>Primljene zadužnice za koncesije - Odsjek za gospodarstvo - Prijevoznici </w:t>
            </w:r>
          </w:p>
        </w:tc>
        <w:tc>
          <w:tcPr>
            <w:tcW w:w="1636" w:type="pct"/>
            <w:vAlign w:val="center"/>
          </w:tcPr>
          <w:p w14:paraId="5DB8E24E" w14:textId="77777777" w:rsidR="007201D2" w:rsidRDefault="00000000">
            <w:pPr>
              <w:keepNext/>
              <w:jc w:val="right"/>
            </w:pPr>
            <w:r>
              <w:t>199.084,20 eura</w:t>
            </w:r>
          </w:p>
        </w:tc>
      </w:tr>
      <w:tr w:rsidR="007201D2" w14:paraId="4B3389EB" w14:textId="77777777">
        <w:tc>
          <w:tcPr>
            <w:tcW w:w="3363" w:type="pct"/>
            <w:vAlign w:val="center"/>
          </w:tcPr>
          <w:p w14:paraId="4B7458E6" w14:textId="77777777" w:rsidR="007201D2" w:rsidRDefault="00000000">
            <w:r>
              <w:t>Primljene zadužnice UO za civilna društva - za programe po javnim pozivima</w:t>
            </w:r>
          </w:p>
        </w:tc>
        <w:tc>
          <w:tcPr>
            <w:tcW w:w="1636" w:type="pct"/>
            <w:vAlign w:val="center"/>
          </w:tcPr>
          <w:p w14:paraId="49833FCD" w14:textId="77777777" w:rsidR="007201D2" w:rsidRDefault="00000000">
            <w:pPr>
              <w:keepNext/>
              <w:jc w:val="right"/>
            </w:pPr>
            <w:r>
              <w:t>528.000,00 eura</w:t>
            </w:r>
          </w:p>
        </w:tc>
      </w:tr>
      <w:tr w:rsidR="007201D2" w14:paraId="7DBF2DEC" w14:textId="77777777">
        <w:tc>
          <w:tcPr>
            <w:tcW w:w="3363" w:type="pct"/>
            <w:vAlign w:val="center"/>
          </w:tcPr>
          <w:p w14:paraId="133ECC2C" w14:textId="77777777" w:rsidR="007201D2" w:rsidRDefault="00000000">
            <w:r>
              <w:t>Primljene zadužnice UO za međunarodnu suradnju</w:t>
            </w:r>
          </w:p>
        </w:tc>
        <w:tc>
          <w:tcPr>
            <w:tcW w:w="1636" w:type="pct"/>
            <w:vAlign w:val="center"/>
          </w:tcPr>
          <w:p w14:paraId="6B2B789E" w14:textId="77777777" w:rsidR="007201D2" w:rsidRDefault="00000000">
            <w:pPr>
              <w:keepNext/>
              <w:jc w:val="right"/>
            </w:pPr>
            <w:r>
              <w:t>2.640,00 eura</w:t>
            </w:r>
          </w:p>
        </w:tc>
      </w:tr>
      <w:tr w:rsidR="007201D2" w14:paraId="2B4E314C" w14:textId="77777777">
        <w:tc>
          <w:tcPr>
            <w:tcW w:w="3363" w:type="pct"/>
            <w:vAlign w:val="center"/>
          </w:tcPr>
          <w:p w14:paraId="2A519F90" w14:textId="77777777" w:rsidR="007201D2" w:rsidRDefault="00000000">
            <w:r>
              <w:t>Primljene zadužnice Odsjek za poljoprivredu - lovstvo</w:t>
            </w:r>
          </w:p>
        </w:tc>
        <w:tc>
          <w:tcPr>
            <w:tcW w:w="1636" w:type="pct"/>
            <w:vAlign w:val="center"/>
          </w:tcPr>
          <w:p w14:paraId="18630F49" w14:textId="77777777" w:rsidR="007201D2" w:rsidRDefault="00000000">
            <w:pPr>
              <w:keepNext/>
              <w:jc w:val="right"/>
            </w:pPr>
            <w:r>
              <w:t>19.260,00 eura</w:t>
            </w:r>
          </w:p>
        </w:tc>
      </w:tr>
      <w:tr w:rsidR="007201D2" w14:paraId="1E79DDC1" w14:textId="77777777">
        <w:tc>
          <w:tcPr>
            <w:tcW w:w="3363" w:type="pct"/>
            <w:vAlign w:val="center"/>
          </w:tcPr>
          <w:p w14:paraId="71C5F8EA" w14:textId="77777777" w:rsidR="007201D2" w:rsidRDefault="00000000">
            <w:r>
              <w:t>primljene bankarske garancije - OU za prostorno uređenje i graditeljstvo</w:t>
            </w:r>
          </w:p>
        </w:tc>
        <w:tc>
          <w:tcPr>
            <w:tcW w:w="1636" w:type="pct"/>
            <w:vAlign w:val="center"/>
          </w:tcPr>
          <w:p w14:paraId="52EB0DB6" w14:textId="77777777" w:rsidR="007201D2" w:rsidRDefault="00000000">
            <w:pPr>
              <w:keepNext/>
              <w:jc w:val="right"/>
            </w:pPr>
            <w:r>
              <w:t>2.130.710,37 eura</w:t>
            </w:r>
          </w:p>
        </w:tc>
      </w:tr>
      <w:tr w:rsidR="007201D2" w14:paraId="4110ED5D" w14:textId="77777777">
        <w:tc>
          <w:tcPr>
            <w:tcW w:w="3363" w:type="pct"/>
            <w:vAlign w:val="center"/>
          </w:tcPr>
          <w:p w14:paraId="443CF866" w14:textId="77777777" w:rsidR="007201D2" w:rsidRDefault="00000000">
            <w:r>
              <w:t>primljene zadužnice - postupci javne nabave</w:t>
            </w:r>
          </w:p>
        </w:tc>
        <w:tc>
          <w:tcPr>
            <w:tcW w:w="1636" w:type="pct"/>
            <w:vAlign w:val="center"/>
          </w:tcPr>
          <w:p w14:paraId="72123F3D" w14:textId="77777777" w:rsidR="007201D2" w:rsidRDefault="00000000">
            <w:pPr>
              <w:keepNext/>
              <w:jc w:val="right"/>
            </w:pPr>
            <w:r>
              <w:t>1.810.822,82 eura</w:t>
            </w:r>
          </w:p>
        </w:tc>
      </w:tr>
      <w:tr w:rsidR="007201D2" w14:paraId="5E79520E" w14:textId="77777777">
        <w:tc>
          <w:tcPr>
            <w:tcW w:w="3363" w:type="pct"/>
            <w:vAlign w:val="center"/>
          </w:tcPr>
          <w:p w14:paraId="416ED955" w14:textId="77777777" w:rsidR="007201D2" w:rsidRDefault="00000000">
            <w:r>
              <w:t>primljene bankarske garancije - postupci javne nabave</w:t>
            </w:r>
          </w:p>
        </w:tc>
        <w:tc>
          <w:tcPr>
            <w:tcW w:w="1636" w:type="pct"/>
            <w:vAlign w:val="center"/>
          </w:tcPr>
          <w:p w14:paraId="549475D5" w14:textId="77777777" w:rsidR="007201D2" w:rsidRDefault="00000000">
            <w:pPr>
              <w:keepNext/>
              <w:jc w:val="right"/>
            </w:pPr>
            <w:r>
              <w:t>4.812.341,08 eura</w:t>
            </w:r>
          </w:p>
        </w:tc>
      </w:tr>
      <w:tr w:rsidR="007201D2" w14:paraId="76A8DACE" w14:textId="77777777">
        <w:tc>
          <w:tcPr>
            <w:tcW w:w="3363" w:type="pct"/>
            <w:vAlign w:val="center"/>
          </w:tcPr>
          <w:p w14:paraId="6F4DCF94" w14:textId="77777777" w:rsidR="007201D2" w:rsidRDefault="00000000">
            <w:r>
              <w:rPr>
                <w:b/>
              </w:rPr>
              <w:t>ukupno </w:t>
            </w:r>
          </w:p>
        </w:tc>
        <w:tc>
          <w:tcPr>
            <w:tcW w:w="1636" w:type="pct"/>
            <w:vAlign w:val="center"/>
          </w:tcPr>
          <w:p w14:paraId="17216192" w14:textId="77777777" w:rsidR="007201D2" w:rsidRDefault="00000000">
            <w:pPr>
              <w:keepNext/>
              <w:jc w:val="right"/>
            </w:pPr>
            <w:r>
              <w:rPr>
                <w:b/>
              </w:rPr>
              <w:t>9.753.704,59 eura</w:t>
            </w:r>
          </w:p>
        </w:tc>
      </w:tr>
    </w:tbl>
    <w:p w14:paraId="46DEF697" w14:textId="77777777" w:rsidR="007201D2" w:rsidRDefault="00000000">
      <w:r>
        <w:t>u nastavku popis zadužnica prema dostavljenim podacima organizacijskih jedinica:</w:t>
      </w:r>
    </w:p>
    <w:p w14:paraId="72A6CC1B" w14:textId="77777777" w:rsidR="007201D2" w:rsidRDefault="00000000">
      <w:r>
        <w:br/>
        <w:t>ZADUŽNICA    OV-3198/2021    TOPLICE SVETI MARTIN DD    MŽ    9.11.2021.     13.272,28        2026.    Jamstvo po Ugovoru        6.636,14</w:t>
      </w:r>
      <w:r>
        <w:br/>
        <w:t>ZADUŽNICA    OV-11197/2021    BLANKA BOGDAN    MŽ    23.11.2021.     1.327,23        2026.    Jamstvo po Ugovoru        663,61</w:t>
      </w:r>
      <w:r>
        <w:br/>
        <w:t>ZADUŽNICA    OV-11207/2021    VINA  </w:t>
      </w:r>
      <w:proofErr w:type="spellStart"/>
      <w:r>
        <w:t>HORVAT,obrt</w:t>
      </w:r>
      <w:proofErr w:type="spellEnd"/>
      <w:r>
        <w:t xml:space="preserve"> za </w:t>
      </w:r>
      <w:proofErr w:type="spellStart"/>
      <w:r>
        <w:t>proiz.grožđa</w:t>
      </w:r>
      <w:proofErr w:type="spellEnd"/>
      <w:r>
        <w:t xml:space="preserve"> i vina    MŽ    23.11.2021.     6.636,14        2026.    Jamstvo po Ugovoru        3.318,07</w:t>
      </w:r>
      <w:r>
        <w:br/>
        <w:t>ZADUŽNICA    OV-4411/2021    OPG MOHOKOS-BISERKA LAJTMAN    MŽ    29.11.2021.     6.636,14        2026.    Jamstvo po Ugovoru        2.654,46</w:t>
      </w:r>
      <w:r>
        <w:br/>
        <w:t>ZADUŽNICA    OV-11228/2021    OPG, PETAR KOCIJAN    MŽ    24.11.2021.     6.636,14        2026.    Jamstvo po Ugovoru        2.654,46</w:t>
      </w:r>
      <w:r>
        <w:br/>
        <w:t>ZADUŽNICA    OV-4500/2021    RONIS D.O.O.    MŽ    24.11.2021.     6.636,14        2026.    Jamstvo po Ugovoru        1.990,84</w:t>
      </w:r>
      <w:r>
        <w:br/>
        <w:t xml:space="preserve">ZADUŽNICA    OV-1864/2019    NAUTX D.O.O.-NENAD NOVAK    MŽ    19.04.2021.     </w:t>
      </w:r>
      <w:r>
        <w:lastRenderedPageBreak/>
        <w:t>13.272,28        2026.    Jamstvo po Ugovoru        663,61</w:t>
      </w:r>
      <w:r>
        <w:br/>
        <w:t>ZADUŽNICA    OV-9330/2021    ZMAJEV VRT J.D.O.O.    MŽ    24.11.2021.     6.636,14        2026.    Jamstvo po Ugovoru        1.990,84</w:t>
      </w:r>
      <w:r>
        <w:br/>
        <w:t>ZADUŽNICA    OV-3301/2021    NIKOLA RADIKOVIĆ    MŽ    24.11.2021.     6.636,14        2026.    Jamstvo po Ugovoru        1.327,23</w:t>
      </w:r>
      <w:r>
        <w:br/>
        <w:t>ZADUŽNICA    OV-3312/2021    DRAGUTIN RADIKOVIĆ    MŽ    24.11.2021.     1.327,23        2026.    Jamstvo po Ugovoru        995,42</w:t>
      </w:r>
      <w:r>
        <w:br/>
        <w:t>ZADUŽNICA    OV-9306/2021    DAMIR TARADI    MŽ    23.11.2021.     1.327,23        2026.    Jamstvo po Ugovoru        663,61</w:t>
      </w:r>
      <w:r>
        <w:br/>
        <w:t>ZADUŽNICA    OV-1942/2021    VARGA D.O.O.    MŽ    23.11.2021.     6.636,14        2026.    Jamstvo po Ugovoru        1.327,23</w:t>
      </w:r>
      <w:r>
        <w:br/>
        <w:t>ZADUŽNICA    OV-4586/2021    NIKOLA KOLARIĆ    MŽ    30.11.2021.     1.327,23        2026.    Jamstvo po Ugovoru        663,61</w:t>
      </w:r>
      <w:r>
        <w:br/>
        <w:t>ZADUŽNICA    OV-4495/2021    ŽELJKO CIMERMAN    MŽ    03.12.2021.     1.327,23        2026.    Jamstvo po Ugovoru        995,42</w:t>
      </w:r>
      <w:r>
        <w:br/>
        <w:t>ZADUŽNICA    OV-9655/2021    RUDI-EXPRESS D.O.O.    MŽ    07.12.2021.     6.636,14        2026.    Jamstvo po Ugovoru        5.308,91</w:t>
      </w:r>
      <w:r>
        <w:br/>
        <w:t>ZADUŽNICA    OV-4373/2021    DAVID ŠTAMPAR    MŽ    24.11.2021.     6.636,14        2026.    Jamstvo po Ugovoru        2.654,46</w:t>
      </w:r>
      <w:r>
        <w:br/>
        <w:t>ZADUŽNICA    OV-11513/2021    SHANKERI D.O.O.    MŽ    02.12.2021.     1.327,23        2026.    Jamstvo po Ugovoru        663,61</w:t>
      </w:r>
      <w:r>
        <w:br/>
        <w:t>ZADUŽNICA    OV-11512/2021    SAŠA NOVAK    MŽ    02.12.2021.     1.327,23        2026.    Jamstvo po Ugovoru        663,61</w:t>
      </w:r>
      <w:r>
        <w:br/>
        <w:t>ZADUŽNICA    OV-4471/2021    ZLATKO NOVINIĆ/ MEĐIMURSKI CEKER    MŽ    02.12.2021.     1.327,23        2026.    Jamstvo po Ugovoru        663,61</w:t>
      </w:r>
      <w:r>
        <w:br/>
        <w:t>ZADUŽNICA    OV-1998/2021    TZ GRADA PRELOGA    MŽ    01.12.2021.     1.327,23        2026.    Jamstvo po Ugovoru        663,61</w:t>
      </w:r>
      <w:r>
        <w:br/>
        <w:t>ZADUŽNICA    OV-3361/2021    TZ GRADA MURSKO SREDIŠĆE    MŽ    29.11.2021.     6.636,14        2026.    Jamstvo po Ugovoru        5.308,91</w:t>
      </w:r>
      <w:r>
        <w:br/>
        <w:t>ZADUŽNICA    OV-9566/2021    JOSIP ŽIVKOVIĆ    MŽ    03.12.2021.     6.636,14        2026.    Jamstvo po Ugovoru        2.654,46</w:t>
      </w:r>
      <w:r>
        <w:br/>
        <w:t>ZADUŽNICA    OV-2031/2021    MARINA PRELOG D.O.O.    MŽ    03.12.2021.     6.636,14        2026.    Jamstvo po Ugovoru        1.327,23</w:t>
      </w:r>
      <w:r>
        <w:br/>
        <w:t>ZADUŽNICA    OV-4621/2021    LJILJANA ZADRAVEC    MŽ    02.12.2021.     1.327,23        2026.    Jamstvo po Ugovoru        663,61</w:t>
      </w:r>
      <w:r>
        <w:br/>
        <w:t>ZADUŽNICA    OV-11593/2021    JOSIP HRERMAN    MŽ    06.12.2021.     1.327,23        2026.    Jamstvo po Ugovoru        663,61</w:t>
      </w:r>
      <w:r>
        <w:br/>
        <w:t>ZADUŽNICA    OV-5567/2021    LANA VOJVODA KALŠAN    MŽ    06.12.2021.     1.327,23        2026.    Jamstvo po Ugovoru        995,42</w:t>
      </w:r>
      <w:r>
        <w:br/>
        <w:t>ZADUŽNICA    OV-5589/2021    ACCREDO D.O.O.    MŽ    07.12.2021.     6.636,14        2026.    Jamstvo po Ugovoru        2.654,46</w:t>
      </w:r>
      <w:r>
        <w:br/>
        <w:t xml:space="preserve">ZADUŽNICA    OV-11387/2022    ANTUN ZADRAVEC    MŽ    14.11.2022.     1.327,23        15.11.2027.    Jamstvo po Ugovoru    Električni bicikli-kuća za odmor </w:t>
      </w:r>
      <w:proofErr w:type="spellStart"/>
      <w:r>
        <w:t>Mađerka</w:t>
      </w:r>
      <w:proofErr w:type="spellEnd"/>
      <w:r>
        <w:t xml:space="preserve">    1.990,84</w:t>
      </w:r>
      <w:r>
        <w:br/>
      </w:r>
      <w:r>
        <w:lastRenderedPageBreak/>
        <w:t xml:space="preserve">ZADUŽNICA    OV-11388/2022    ANTUN ZADRAVEC    MŽ    14.11.2022.     1.327,23        15.11.2027.    Jamstvo po Ugovoru    Električni bicikli-kuća za odmor </w:t>
      </w:r>
      <w:proofErr w:type="spellStart"/>
      <w:r>
        <w:t>Mađerka</w:t>
      </w:r>
      <w:proofErr w:type="spellEnd"/>
      <w:r>
        <w:t xml:space="preserve">    </w:t>
      </w:r>
      <w:r>
        <w:br/>
        <w:t xml:space="preserve">ZADUŽNICA    OV-3691/2022    DG SPORT D.O.O.    MŽ    15.11.2022.     6.636,14        15.11.2027.    Jamstvo po Ugovoru    Jačanje </w:t>
      </w:r>
      <w:proofErr w:type="spellStart"/>
      <w:r>
        <w:t>enogastronomske</w:t>
      </w:r>
      <w:proofErr w:type="spellEnd"/>
      <w:r>
        <w:t xml:space="preserve"> ponude suvremenom vinotekom    2.654,46</w:t>
      </w:r>
      <w:r>
        <w:br/>
        <w:t>ZADUŽNICA    OV-3281/2022    MARIJA DOBRANIĆ    MŽ    15.11.2022.     6.636,14        15.11.2027.    Jamstvo po Ugovoru    Unapređenje turističke ponude kuće za odmor Dobranić    1.990,84</w:t>
      </w:r>
      <w:r>
        <w:br/>
        <w:t>ZADUŽNICA    OV-6055/2022    OPG POLAK-APOLONIJA POLAK    MŽ    15.11.2022.     6.636,14        15.11.2027.    Jamstvo po Ugovoru    Dvorac na napuhavanje-</w:t>
      </w:r>
      <w:proofErr w:type="spellStart"/>
      <w:r>
        <w:t>Ranch</w:t>
      </w:r>
      <w:proofErr w:type="spellEnd"/>
      <w:r>
        <w:t xml:space="preserve"> </w:t>
      </w:r>
      <w:proofErr w:type="spellStart"/>
      <w:r>
        <w:t>Curek</w:t>
      </w:r>
      <w:proofErr w:type="spellEnd"/>
      <w:r>
        <w:t xml:space="preserve">    2.654,46</w:t>
      </w:r>
      <w:r>
        <w:br/>
        <w:t>ZADUŽNICA    OV-3261/2022    BENJAMIN KRANJČEC    MŽ    14.11.2022.     6.636,14        15.11.2027.    Jamstvo po Ugovoru    Unapređenje kvalitete smještaja kuće za odmor THE VIEW    1.990,84</w:t>
      </w:r>
      <w:r>
        <w:br/>
        <w:t>ZADUŽNICA    OV-2741/2022    TOPLICE SVETI MARTIN DD    MŽ    23.09.2022.     13.272,28        15.11.2027.    Jamstvo po Ugovoru    Adaptacija apartmanske zgrade B sa 6 apartmana     6.636,14    </w:t>
      </w:r>
      <w:r>
        <w:br/>
        <w:t xml:space="preserve">ZADUŽNICA    OV-3263/2022    BASIUM D.O.O.    MŽ    14.11.2022.     6.636,14        15.11.2027.    Jamstvo po Ugovoru    Međimurski </w:t>
      </w:r>
      <w:proofErr w:type="spellStart"/>
      <w:r>
        <w:t>brežni</w:t>
      </w:r>
      <w:proofErr w:type="spellEnd"/>
      <w:r>
        <w:t xml:space="preserve"> </w:t>
      </w:r>
      <w:proofErr w:type="spellStart"/>
      <w:r>
        <w:t>beciklin</w:t>
      </w:r>
      <w:proofErr w:type="spellEnd"/>
      <w:r>
        <w:t xml:space="preserve">    3.981,68</w:t>
      </w:r>
      <w:r>
        <w:br/>
        <w:t>ZADUŽNICA    OV-3686/2022    ROYAL OTPREMNIŠTVO    MŽ    15.11.2022.     6.636,14        15.11.2027.    Jamstvo po Ugovoru    Modernizacija kuhinje Gradske kavane Lovac    1.990,84</w:t>
      </w:r>
      <w:r>
        <w:br/>
        <w:t>ZADUŽNICA    OV-9024/2022    AUTOTEHNIKA-DUBRAVKO HORVAT    MŽ    14.11.2022.     6.636,14        15.11.2027.    Jamstvo po Ugovoru    Rafting starim tokom rijeke Drave    3.981,68</w:t>
      </w:r>
      <w:r>
        <w:br/>
        <w:t xml:space="preserve">ZADUŽNICA    OV-4316/2022     OPG MOHOKOS-BISERKA LAJTMAN    MŽ    14.11.2022.     6.636,14        15.11.2027.    Jamstvo po Ugovoru    Nabava </w:t>
      </w:r>
      <w:proofErr w:type="spellStart"/>
      <w:r>
        <w:t>mtb</w:t>
      </w:r>
      <w:proofErr w:type="spellEnd"/>
      <w:r>
        <w:t xml:space="preserve"> bicikla    1.327,23</w:t>
      </w:r>
      <w:r>
        <w:br/>
        <w:t>ZADUŽNICA    OV-11672/2022    NATALIJA MESARIĆ    MŽ    22.11.2022.     6.636,14        15.11.2027.    Jamstvo po Ugovoru    Wellness-kuća za odmor CASA M    3.981,68</w:t>
      </w:r>
      <w:r>
        <w:br/>
        <w:t xml:space="preserve">ZADUŽNICA    OV-4405/2022    ŠTAMPAR-OBRT ZA VINOGRADARSTVO I PODRUMARSTVO    MŽ    21.11.2022.     6.636,14        15.11.2027.    Jamstvo po Ugovoru    Ulaganje u razvoj </w:t>
      </w:r>
      <w:proofErr w:type="spellStart"/>
      <w:r>
        <w:t>enogastronomske</w:t>
      </w:r>
      <w:proofErr w:type="spellEnd"/>
      <w:r>
        <w:t xml:space="preserve"> ponude najljepšeg dijela gornjeg Međimurja-</w:t>
      </w:r>
      <w:proofErr w:type="spellStart"/>
      <w:r>
        <w:t>Mađerkin</w:t>
      </w:r>
      <w:proofErr w:type="spellEnd"/>
      <w:r>
        <w:t xml:space="preserve"> breg    1.990,84</w:t>
      </w:r>
      <w:r>
        <w:br/>
        <w:t xml:space="preserve">ZADUŽNICA    OV-11551/2022    MIRJANA TRSTENJAK    MŽ    17.11.2022.     6.636,14        15.11.2027.    Jamstvo po Ugovoru    Iz pametne </w:t>
      </w:r>
      <w:proofErr w:type="spellStart"/>
      <w:r>
        <w:t>hiže</w:t>
      </w:r>
      <w:proofErr w:type="spellEnd"/>
      <w:r>
        <w:t xml:space="preserve"> po Međimurju- apartman </w:t>
      </w:r>
      <w:proofErr w:type="spellStart"/>
      <w:r>
        <w:t>Hiža</w:t>
      </w:r>
      <w:proofErr w:type="spellEnd"/>
      <w:r>
        <w:t xml:space="preserve">    1.990,84</w:t>
      </w:r>
      <w:r>
        <w:br/>
        <w:t xml:space="preserve">ZADUŽNICA    OV-9198/2022    SINIŠA ŠAJNOVIĆ    MŽ    17.11.2022.     6.636,14        15.11.2027.    Jamstvo po Ugovoru    Kuća za odmor Međimurski </w:t>
      </w:r>
      <w:proofErr w:type="spellStart"/>
      <w:r>
        <w:t>zdenec</w:t>
      </w:r>
      <w:proofErr w:type="spellEnd"/>
      <w:r>
        <w:t xml:space="preserve">    3.981,68</w:t>
      </w:r>
      <w:r>
        <w:br/>
        <w:t>ZADUŽNICA    OV-11411/2022    PG GELER J.D.O.O.    MŽ    14.11.2022.     6.636,14        15.11.2027.    Jamstvo po Ugovoru    Proširenje adrenalin parka    5.308,91</w:t>
      </w:r>
      <w:r>
        <w:br/>
        <w:t xml:space="preserve">ZADUŽNICA    OV-5023/2022    NENAD NOVAK    MŽ    21.11.2022.     6.636,14        15.11.2027.    Jamstvo po Ugovoru    Unapređenje kvalitete kuće za odmor Aura </w:t>
      </w:r>
      <w:proofErr w:type="spellStart"/>
      <w:r>
        <w:t>Lux</w:t>
      </w:r>
      <w:proofErr w:type="spellEnd"/>
      <w:r>
        <w:t xml:space="preserve">   </w:t>
      </w:r>
      <w:r>
        <w:lastRenderedPageBreak/>
        <w:t> 1.990,84</w:t>
      </w:r>
      <w:r>
        <w:br/>
        <w:t xml:space="preserve">ZADUŽNICA    OV-11734/2022    ŽELJKO AZETIĆ    MŽ    23.11.2022.     6.636,14        15.11.2027.    Jamstvo po Ugovoru    Villa </w:t>
      </w:r>
      <w:proofErr w:type="spellStart"/>
      <w:r>
        <w:t>Moons</w:t>
      </w:r>
      <w:proofErr w:type="spellEnd"/>
      <w:r>
        <w:t xml:space="preserve"> </w:t>
      </w:r>
      <w:proofErr w:type="spellStart"/>
      <w:r>
        <w:t>Fery</w:t>
      </w:r>
      <w:proofErr w:type="spellEnd"/>
      <w:r>
        <w:t xml:space="preserve">    2.654,46</w:t>
      </w:r>
      <w:r>
        <w:br/>
        <w:t>ZADUŽNICA    OV-11811/2022    MARIO HREŠĆ    MŽ    25.11.2022.     6.636,14        15.11.2027.    Jamstvo po Ugovoru    Niz međimurske brege do Mure    1.990,84</w:t>
      </w:r>
      <w:r>
        <w:br/>
      </w:r>
      <w:r>
        <w:rPr>
          <w:b/>
        </w:rPr>
        <w:t>SVEUKUPNO - PRIMLJENE ZADUŽNICE - TURIZAM                     250.846,12</w:t>
      </w:r>
      <w:r>
        <w:t xml:space="preserve">                    </w:t>
      </w:r>
    </w:p>
    <w:p w14:paraId="03F10C11" w14:textId="77777777" w:rsidR="007201D2" w:rsidRDefault="00000000">
      <w:r>
        <w:t>ZADUŽNICA OV-1536/15 JAMBROŠIĆ  28.05.2015. 13.272,28</w:t>
      </w:r>
      <w:r>
        <w:br/>
        <w:t>ZADUŽNICA OV-1175/15 IF TURIST  21.04.2015. 6.636,14</w:t>
      </w:r>
      <w:r>
        <w:br/>
        <w:t>ZADUŽNICA OV-2261/15 BALIGA JOSIP 18.05.2015. 6.636,14</w:t>
      </w:r>
      <w:r>
        <w:br/>
        <w:t>ZADUŽNICA OV-2169/15 MAJANA D.O.O.13.05.2015. 6.636,14</w:t>
      </w:r>
      <w:r>
        <w:br/>
        <w:t>ZADUŽNICA OV-4015/15 TRANSPORTI NIKA  19.05.2015. 6.636,14</w:t>
      </w:r>
      <w:r>
        <w:br/>
        <w:t>ZADUŽNICA OV-4623/15 AP IVO-EXPRES 11.05.2015. 6.636,14</w:t>
      </w:r>
      <w:r>
        <w:br/>
        <w:t>ZADUŽNICA OV-3332/15 ZOKI-TOURS  28.05.2015. 6.636,14</w:t>
      </w:r>
      <w:r>
        <w:br/>
        <w:t>ZADUŽNICA OV-3568/15 RUDI-EXPRESS  30.04.2015. 66.361,40</w:t>
      </w:r>
      <w:r>
        <w:br/>
        <w:t>ZADUŽNICA OV-4333/15 JAKOPIĆ D.O.O.  29.05.2015. 13.272,28</w:t>
      </w:r>
      <w:r>
        <w:br/>
        <w:t>ZADUŽNICA OV-9303/2022 RUDI-EXPRESS  22.11.2022. 66.361,40</w:t>
      </w:r>
      <w:r>
        <w:br/>
        <w:t xml:space="preserve">  </w:t>
      </w:r>
      <w:r>
        <w:rPr>
          <w:b/>
        </w:rPr>
        <w:t>Primljene zadužnice - PRIJEVOZ - stanje na 31.12.2025. 199.084,20</w:t>
      </w:r>
    </w:p>
    <w:p w14:paraId="51689D26" w14:textId="77777777" w:rsidR="007201D2" w:rsidRDefault="00000000">
      <w:r>
        <w:t>  </w:t>
      </w:r>
      <w:r>
        <w:br/>
        <w:t>Prelog, 07.04.2025.    UDRUGA ZA ZAŠTITU POTROŠAČA "MEĐIMURSKI POTROŠAČ"    MEĐIMURSKA ŽUPANIJA    10.000,00</w:t>
      </w:r>
      <w:r>
        <w:br/>
        <w:t>Mursko Središće, 08.04.2025.    RAZVOJNA ORGANIZACIJA ZAŠTITE POTROŠAČA    MEĐIMURSKA ŽUPANIJA    10.000,00</w:t>
      </w:r>
      <w:r>
        <w:br/>
        <w:t>Mursko Središće, 08.04.2025.    DRUŠTVO POTROŠAČA MEĐIMURJA    MEĐIMURSKA ŽUPANIJA    10.000,00</w:t>
      </w:r>
      <w:r>
        <w:br/>
        <w:t>Čakovec, 08.04.2025.    HRVATSKI BRANITELJI IZ DOMOVINSKOG RATA LIJEČENI OD POSTTRAUMATSKOG STRESNOG POREMEĆAJA     MEĐIMURSKA ŽUPANIJA    10.000,00</w:t>
      </w:r>
      <w:r>
        <w:br/>
        <w:t>Čakovec, 07.04.2025.    BRANITELJI ZAJEDNO - ZAJEDNICA BRANITELJSKIH UDRUGA RATNIH POSTROJBI MŽ    MEĐIMURSKA ŽUPANIJA    10.000,00</w:t>
      </w:r>
      <w:r>
        <w:br/>
        <w:t>Čakovec, 29.04.2024.    "VETERAN" - DRUŠTVO BRANITELJA DOMOVINSKOG RATA    MEĐIMURSKA ŽUPANIJA    10.000,00</w:t>
      </w:r>
      <w:r>
        <w:br/>
        <w:t>Čakovec, 03.05.2023.    UDRUGA DRAGOVOLJACA I VETERANA DOMOVINSKOG RATA PODRUŽNICA MŽ    MEĐIMURSKA ŽUPANIJA    20.000,00</w:t>
      </w:r>
      <w:r>
        <w:br/>
        <w:t>Zagreb, 08.04.2025.    UDRUGA RATNIH VETERANA 1. GARDIJSKE BRIGADE "TIGROVI"    MEĐIMURSKA ŽUPANIJA    2.000,00</w:t>
      </w:r>
      <w:r>
        <w:br/>
        <w:t>Čakovec, 10.04.2025.    ZAJEDNICA UDRUGA I ČLANOVA HRVATSKIH VOJNIH INVALIDA DOMOVINSKOG RATA HVIDR-a MŽ    MEĐIMURSKA ŽUPANIJA    10.000,00</w:t>
      </w:r>
      <w:r>
        <w:br/>
        <w:t>Čakovec, 08.04.2025.    UDRUGA UMIROVLJENIKA GRADA ČAKOVCA    MEĐIMURSKA ŽUPANIJA    10.000,00</w:t>
      </w:r>
      <w:r>
        <w:br/>
        <w:t xml:space="preserve">Prelog, 08.04.2025.    UDRUGA UMIROVLJENIKA PRELOG    MEĐIMURSKA </w:t>
      </w:r>
      <w:r>
        <w:lastRenderedPageBreak/>
        <w:t>ŽUPANIJA    10.000,00</w:t>
      </w:r>
      <w:r>
        <w:br/>
        <w:t>Prelog, 08.04.2025.    SAVEZ UDRUGA UMIROVLJENIKA I STARIJIH OSOBA MEĐIMURSKE ŽUPANIJE     MEĐIMURSKA ŽUPANIJA    10.000,00</w:t>
      </w:r>
      <w:r>
        <w:br/>
        <w:t>Čakovec, 10.05.2023.    MATICA UMIROVLJENIKA MEĐIMURSKE ŽUPANIJE     MEĐIMURSKA ŽUPANIJA    20.000,00</w:t>
      </w:r>
      <w:r>
        <w:br/>
        <w:t>Čakovec, 08.05.2023.    UDRUGA ZA AUTIZAM "POGLED"    MEĐIMURSKA ŽUPANIJA    10.000,00</w:t>
      </w:r>
      <w:r>
        <w:br/>
        <w:t>Čakovec, 19.04.2024.    DRUŠTVO MULTIPLE SKLEROZE MEĐIMURSKE ŽUPANIJE    MEĐIMURSKA ŽUPANIJA    10.000,00</w:t>
      </w:r>
      <w:r>
        <w:br/>
        <w:t>Čakovec, 16.05.2024.    ŽUPANIJSKA LIGA PROTIV RAKA - ČAKOVEC    MEĐIMURSKA ŽUPANIJA    10.000,00</w:t>
      </w:r>
      <w:r>
        <w:br/>
        <w:t>Čakovec, 09.04.2025.    UDRUGA OSOBA S INTELEKTUALNIM TEŠKOĆAMA MEĐIMURSKE ŽUPANIJE    MEĐIMURSKA ŽUPANIJA    10.000,00</w:t>
      </w:r>
      <w:r>
        <w:br/>
        <w:t>Čakovec, 10.04.2025.    "DRUŠTVO OSOBA S TJELESNIM INVALIDITETOM MEĐIMURSKE ŽUPANIJE"    MEĐIMURSKA ŽUPANIJA    20.000,00</w:t>
      </w:r>
      <w:r>
        <w:br/>
        <w:t>Čakovec, 11.04.2025.    UDRUGA "POMOĆ NEIZLJEČIVIMA"    MEĐIMURSKA ŽUPANIJA    10.000,00</w:t>
      </w:r>
      <w:r>
        <w:br/>
        <w:t>Čakovec, 14.04.2025.    DRUŠTVO SOCIJALNIH RADNIKA MEĐIMURJA    MEĐIMURSKA ŽUPANIJA    10.000,00</w:t>
      </w:r>
      <w:r>
        <w:br/>
        <w:t>Split, 04.04.2025.    UDRUGA LIBERATO    MEĐIMURSKA ŽUPANIJA    10.000,00</w:t>
      </w:r>
      <w:r>
        <w:br/>
        <w:t>Čakovec, 26.04.2024.    UDRUGA SLIJEPIH MEĐIMURSKE ŽUPANIJE    MEĐIMURSKA ŽUPANIJA    10.000,00</w:t>
      </w:r>
      <w:r>
        <w:br/>
        <w:t>Čakovec, 09.04.2025.    UDRUGA RUSKOG GOVORNOG PODRUČJA U MEĐIMURJU "KALINKA"    MEĐIMURSKA ŽUPANIJA    10.000,00</w:t>
      </w:r>
      <w:r>
        <w:br/>
        <w:t>Čakovec, 07.04.2025.    BIOVRT - U SKLADU S PRIRODOM    MEĐIMURSKA ŽUPANIJA    10.000,00</w:t>
      </w:r>
      <w:r>
        <w:br/>
        <w:t>Čakovec, 10.05.2023.    MEĐIMURSKI INFORMATIČKI KLUB    MEĐIMURSKA ŽUPANIJA    10.000,00</w:t>
      </w:r>
      <w:r>
        <w:br/>
        <w:t>Čakovec, 18.04.2024.    PLATFORMA ZA DRUŠTVENI CENTAR ČAKOVEC    MEĐIMURSKA ŽUPANIJA    10.000,00</w:t>
      </w:r>
      <w:r>
        <w:br/>
        <w:t>Čakovec, 09.04.2025.    LABORATORIJ INOVATIVNIH IDEJA    MEĐIMURSKA ŽUPANIJA    10.000,00</w:t>
      </w:r>
      <w:r>
        <w:br/>
        <w:t>Čakovec, 11.04.2025.    DRUŠTVO "NAŠA DJECA" ČAKOVEC    MEĐIMURSKA ŽUPANIJA    10.000,00</w:t>
      </w:r>
      <w:r>
        <w:br/>
        <w:t>Zagreb, 09.04.2025.    BLEIBURGER EHRENZUG - POČASNI BLEIBURŠKI VOD    MEĐIMURSKA ŽUPANIJA    1.000,00</w:t>
      </w:r>
      <w:r>
        <w:br/>
        <w:t>Čakovec, 19.01.2024.    SAVEZ UDRUGA "PRVI KORAK"    MEĐIMURSKA ŽUPANIJA    150.000,00</w:t>
      </w:r>
      <w:r>
        <w:br/>
        <w:t>Čakovec, 11.01.2024.    ZAŠTITARSKO EKOLOŠKA UDRUGA "PRIJATELJI ŽIVOTINJA I PRIRODE" ČAKOVEC    MEĐIMURSKA ŽUPANIJA    75.000,00</w:t>
      </w:r>
      <w:r>
        <w:br/>
      </w:r>
      <w:r>
        <w:rPr>
          <w:b/>
        </w:rPr>
        <w:t>UKUPNO   zadužnice po javnim pozivima unutar UO za civilna društva          528.000,00</w:t>
      </w:r>
      <w:r>
        <w:t xml:space="preserve">    </w:t>
      </w:r>
    </w:p>
    <w:p w14:paraId="3561A4C1" w14:textId="77777777" w:rsidR="007201D2" w:rsidRDefault="00000000">
      <w:r>
        <w:lastRenderedPageBreak/>
        <w:t>ZADUŽNICA, 01.08.2024.    DIA D.O.O.    MEĐIMURSKA ŽUPANIJA    01.08.2024.    2.640,00</w:t>
      </w:r>
      <w:r>
        <w:br/>
      </w:r>
      <w:r>
        <w:rPr>
          <w:b/>
        </w:rPr>
        <w:t>SVEUKUPNO     UO za međunarodnu suradnju           2.640,00</w:t>
      </w:r>
    </w:p>
    <w:p w14:paraId="7DFA53CE" w14:textId="77777777" w:rsidR="007201D2" w:rsidRDefault="00000000">
      <w:r>
        <w:t>Bankarska garancija, 14.06.2025.    Lovački savez MŽ  31.03.2026.    17.000,00</w:t>
      </w:r>
      <w:r>
        <w:br/>
        <w:t>Bankarska garancija, 18.07.2025.    </w:t>
      </w:r>
      <w:proofErr w:type="spellStart"/>
      <w:r>
        <w:t>Bioinstitut</w:t>
      </w:r>
      <w:proofErr w:type="spellEnd"/>
      <w:r>
        <w:t>  31.03.2026.    2.260,00</w:t>
      </w:r>
      <w:r>
        <w:br/>
      </w:r>
      <w:r>
        <w:rPr>
          <w:b/>
        </w:rPr>
        <w:t xml:space="preserve">SVEUKUPNO      </w:t>
      </w:r>
      <w:proofErr w:type="spellStart"/>
      <w:r>
        <w:rPr>
          <w:b/>
        </w:rPr>
        <w:t>Osjek</w:t>
      </w:r>
      <w:proofErr w:type="spellEnd"/>
      <w:r>
        <w:rPr>
          <w:b/>
        </w:rPr>
        <w:t xml:space="preserve"> za poljoprivredu          19.260,00</w:t>
      </w:r>
    </w:p>
    <w:p w14:paraId="076E01EC" w14:textId="77777777" w:rsidR="007201D2" w:rsidRDefault="00000000">
      <w:r>
        <w:t xml:space="preserve">Čakovec, 18.6.2025. WANG X d.o.o. </w:t>
      </w:r>
      <w:proofErr w:type="spellStart"/>
      <w:r>
        <w:t>Pleškovec</w:t>
      </w:r>
      <w:proofErr w:type="spellEnd"/>
      <w:r>
        <w:t xml:space="preserve"> 223.965,00</w:t>
      </w:r>
      <w:r>
        <w:br/>
        <w:t>Čakovec, 11.04.2025. GKP PRE-KOM d.o.o., Prelog. 149.313,16</w:t>
      </w:r>
      <w:r>
        <w:br/>
        <w:t xml:space="preserve">Čakovec, 16.06.2025. </w:t>
      </w:r>
      <w:proofErr w:type="spellStart"/>
      <w:r>
        <w:t>Pavlic</w:t>
      </w:r>
      <w:proofErr w:type="spellEnd"/>
      <w:r>
        <w:t>-Asfalt-Beton d.o.o. 89.586,00</w:t>
      </w:r>
      <w:r>
        <w:br/>
        <w:t>Varaždin, 08.08.2025. Međimurje-Metali d.o.o. 74.655,00</w:t>
      </w:r>
      <w:r>
        <w:br/>
        <w:t>Varaždin, 18.06.2025. MILENA GRADNJA d.o.o. 161.254,80</w:t>
      </w:r>
      <w:r>
        <w:br/>
        <w:t>Zagreb, 02.07.2025. GKP ČAKOM d.o.o. Mihovljan, Čakovec 22.396,97</w:t>
      </w:r>
      <w:r>
        <w:br/>
        <w:t>Zagreb, 02.07.2025. GKP ČAKOM d.o.o. 422.877,76</w:t>
      </w:r>
      <w:r>
        <w:br/>
        <w:t>Zagreb, 16.10.2025. GKP ČAKOM d.o.o. 534.863,96</w:t>
      </w:r>
      <w:r>
        <w:br/>
        <w:t>Zagreb, 02.10.2025. GKP ČAKOM d.o.o. 89.586,00</w:t>
      </w:r>
      <w:r>
        <w:br/>
        <w:t>Čakovec, 25.08.2025. MURS-EKOM d.o.o. 61.348,53</w:t>
      </w:r>
      <w:r>
        <w:br/>
        <w:t xml:space="preserve">Čakovec, 22.01.2025. AB Metal Promet d.o.o., </w:t>
      </w:r>
      <w:proofErr w:type="spellStart"/>
      <w:r>
        <w:t>Belica</w:t>
      </w:r>
      <w:proofErr w:type="spellEnd"/>
      <w:r>
        <w:t xml:space="preserve"> 149.313,16</w:t>
      </w:r>
      <w:r>
        <w:br/>
        <w:t>Varaždin, 17.07.2025. FERRO-PREIS d.o.o. 33.666,00</w:t>
      </w:r>
      <w:r>
        <w:br/>
        <w:t>Varaždin, 12.08.2025. HILDING ANDERS d.o.o., Prelog 30.781,74</w:t>
      </w:r>
      <w:r>
        <w:br/>
        <w:t>Varaždin, 02.09.2025. HILDING ANDERS d.o.o., 30.781,74</w:t>
      </w:r>
      <w:r>
        <w:br/>
        <w:t>Čakovec, 28.10.2025. METALPRODUKT d.o.o. 26.457,92</w:t>
      </w:r>
      <w:r>
        <w:br/>
        <w:t>Čakovec, 30.10.2025. MURAPLAST d.o.o. 29.862,63</w:t>
      </w:r>
      <w:r>
        <w:br/>
      </w:r>
      <w:r>
        <w:rPr>
          <w:b/>
        </w:rPr>
        <w:t xml:space="preserve">Ukupno UO za prostorno uređenje 2.130.710,37   </w:t>
      </w:r>
      <w:r>
        <w:t> </w:t>
      </w:r>
    </w:p>
    <w:p w14:paraId="224C666B" w14:textId="77777777" w:rsidR="007201D2" w:rsidRDefault="00000000">
      <w:r>
        <w:t xml:space="preserve">Zagreb, 01.10.2020. OV-4646/2020 TAUS d.o.o., Samobor, Bana Josipa Jelačića 112 6.636,14 € 10/2030. Sanacija temeljnog tla Muzej </w:t>
      </w:r>
      <w:proofErr w:type="spellStart"/>
      <w:r>
        <w:t>međimurja</w:t>
      </w:r>
      <w:proofErr w:type="spellEnd"/>
      <w:r>
        <w:br/>
        <w:t>Zagreb, 15.04.2021.  OV-4143/2021 AVIT d.o.o., Šibenska ulica 5, 42000 Varaždin 66.361,40 € 07/2026 Opremanje prostora muzeja nematerijalne baštine- grupa VIII</w:t>
      </w:r>
      <w:r>
        <w:br/>
        <w:t>Čakovec, 10.03.2021. OV-1969/2021 TIFLO GLOBUS 6.636,14 € 7/2027 Prilagodba muzejskog postava slijepim i slabovidnim osobama</w:t>
      </w:r>
      <w:r>
        <w:br/>
        <w:t xml:space="preserve">Čakovec,26.07.2021. OV-6423/2021 ĐURKIN d.o.o., Čakovec, Braće </w:t>
      </w:r>
      <w:proofErr w:type="spellStart"/>
      <w:r>
        <w:t>Graner</w:t>
      </w:r>
      <w:proofErr w:type="spellEnd"/>
      <w:r>
        <w:t xml:space="preserve"> 1 6.636,14 € 6/2027 Ugradnja sustava grijanja i hlađenja i zgradi Centra znanja </w:t>
      </w:r>
      <w:r>
        <w:br/>
        <w:t>Mursko Središće, 17.08.2015. OV- 2283/15 TEKELI PROJEKT – INŽENJERING d.o.o., Mursko Središće, Marka Kovača 72, OIB:24354245573 66.361,40 € 07/2026 Radovi na izgradnji sportske dvorane OŠ Sveta Marija</w:t>
      </w:r>
      <w:r>
        <w:br/>
        <w:t>Čakovec, 25.10.2022. OV-4632/2022 NOVI GODOVI d.o.o., Ulica dr. Ivana Novaka 38, Čakovec 6.636,14 € 12/2027 Opremanje kuhinje u OŠ Goričan </w:t>
      </w:r>
      <w:r>
        <w:br/>
        <w:t xml:space="preserve">Zagreb, 13.09.2022. OV-7260/2022 DVOKUT ECRO d.o.o., </w:t>
      </w:r>
      <w:proofErr w:type="spellStart"/>
      <w:r>
        <w:t>Trnjansja</w:t>
      </w:r>
      <w:proofErr w:type="spellEnd"/>
      <w:r>
        <w:t xml:space="preserve"> cesta 37, Zagreb 1.698,85 € 12/2025 Izrada Strateške studije o utjecaju na okoliš za III. Izmjene i dopune Prostornog plana Međimurske županije</w:t>
      </w:r>
      <w:r>
        <w:br/>
        <w:t xml:space="preserve">Šibenik, 27.10.2022. OV-6591/2022 INVICTUS CONSULTING d.o.o., Bana I Mažuranića 1, Šibenik 6.636,14 € 12/2025 Usluga izrade projektne dokumentacije unutarnjeg uređenja Dvorca </w:t>
      </w:r>
      <w:proofErr w:type="spellStart"/>
      <w:r>
        <w:t>Feštetić</w:t>
      </w:r>
      <w:proofErr w:type="spellEnd"/>
      <w:r>
        <w:br/>
      </w:r>
      <w:r>
        <w:lastRenderedPageBreak/>
        <w:t>Čakovec, 09.01.2023. OV-147/2023 RUDI – EXPRESS d.o.o., Mihovljan, Ivana Gundulića 1 150.000,00 € 12/2027 Prijevoz učenika osnovnih škola kojima je osnivač Međimurska županija</w:t>
      </w:r>
      <w:r>
        <w:br/>
        <w:t> OV-148/2023 150.000,00 € </w:t>
      </w:r>
      <w:r>
        <w:br/>
        <w:t>Varaždin, 15.02.2023. OV-279/2023 KONTURA d.o.o., Baranjska ulica 18, Varaždin 20.000,00 € 1/2027 Radovi na unutrašnjem uređenju Graditeljske škole</w:t>
      </w:r>
      <w:r>
        <w:br/>
        <w:t xml:space="preserve">Split,07.08.2023. OV-8988/2023 JUKIĆ-DAM d.o.o., </w:t>
      </w:r>
      <w:proofErr w:type="spellStart"/>
      <w:r>
        <w:t>Živinić</w:t>
      </w:r>
      <w:proofErr w:type="spellEnd"/>
      <w:r>
        <w:t>, Otok, OIB:78913530404 150.000,00 € 3/2027 Energetska obnova ŽBČ</w:t>
      </w:r>
      <w:r>
        <w:br/>
        <w:t>Split,07.08.2023. OV-8989/2023 150.000,00 € </w:t>
      </w:r>
      <w:r>
        <w:br/>
        <w:t>Split,07.08.2023. OV-8996/2023 10.000,00 € </w:t>
      </w:r>
      <w:r>
        <w:br/>
        <w:t>Split,07.08.2023. OV-8997/2023 10.000,00 € </w:t>
      </w:r>
      <w:r>
        <w:br/>
        <w:t>Split,07.08.2023. OV-8998/2023 10.000,00 € </w:t>
      </w:r>
      <w:r>
        <w:br/>
        <w:t>Split,07.08.2023. OV-8990/2023 10.000,00 € </w:t>
      </w:r>
      <w:r>
        <w:br/>
        <w:t>Split,07.08.2023. OV-8999/2023 10.000,00 € </w:t>
      </w:r>
      <w:r>
        <w:br/>
        <w:t>SPLIT, 02.06.2023. OV-6454/2023 20.000,00 € </w:t>
      </w:r>
      <w:r>
        <w:br/>
        <w:t>Split, 20.03.2023. OV-3292/2023 10.000,00 € </w:t>
      </w:r>
      <w:r>
        <w:br/>
        <w:t>Split,07.08.2023. OV-8995/2023 10.000,00 € </w:t>
      </w:r>
      <w:r>
        <w:br/>
        <w:t>Split,07.08.2023. OV-8994/2023 10.000,00 € </w:t>
      </w:r>
      <w:r>
        <w:br/>
        <w:t>Split,07.08.2023. OV-8993/2023 10.000,00 € </w:t>
      </w:r>
      <w:r>
        <w:br/>
        <w:t>Split,07.08.2023. OV-8992/2023 10.000,00 € </w:t>
      </w:r>
      <w:r>
        <w:br/>
        <w:t>Split,07.08.2023. OV-8991/2023 10.000,00 € </w:t>
      </w:r>
      <w:r>
        <w:br/>
        <w:t xml:space="preserve">Čakovec, 22.8.2023.  OV-3545/2023 ĐURKIN d.o.o., Čakovec, Braće </w:t>
      </w:r>
      <w:proofErr w:type="spellStart"/>
      <w:r>
        <w:t>Graner</w:t>
      </w:r>
      <w:proofErr w:type="spellEnd"/>
      <w:r>
        <w:t xml:space="preserve"> 1 20.000,00 € 1/2027 Oborinska kanalizacija i prometnice 1. faza - Poslovni Park Međimurje</w:t>
      </w:r>
      <w:r>
        <w:br/>
        <w:t>Čakovec, 22.8.2023.  OV-3542/2023 2.000,00 € </w:t>
      </w:r>
      <w:r>
        <w:br/>
        <w:t>Čakovec, 22.8.2023.  OV-3544/2023 2.000,00 € </w:t>
      </w:r>
      <w:r>
        <w:br/>
        <w:t>Čakovec, 22.8.2023.  OV-3546/2023 10.000,00 € </w:t>
      </w:r>
      <w:r>
        <w:br/>
        <w:t xml:space="preserve">Čakovec, 30.10.2023. OV-3415/2023 TEKELI PROJEKT – INŽENJERING d.o.o., Mursko Središće, Marka Kovača 72, OIB:24354245573 49.837,66 € 11/2026 Radovi na rekonstrukciji PŠ </w:t>
      </w:r>
      <w:proofErr w:type="spellStart"/>
      <w:r>
        <w:t>Zasadbreg</w:t>
      </w:r>
      <w:proofErr w:type="spellEnd"/>
      <w:r>
        <w:br/>
        <w:t xml:space="preserve">Čakovec, 17.07.2023. OV-2592/2023 INTERMEGRAD d.o.o., Ulica Josipa Bedekovića 1, 40000 Čakovec 10.000,00 € 12/2025 Radovi na  uređenju učionica i sanitarnog čvora Područne škole Gornji </w:t>
      </w:r>
      <w:proofErr w:type="spellStart"/>
      <w:r>
        <w:t>Hrašćan</w:t>
      </w:r>
      <w:proofErr w:type="spellEnd"/>
      <w:r>
        <w:br/>
        <w:t xml:space="preserve">Čakovec, 24.11.2023. OV-12056/2023 GIPS MONT-M d.o.o., Ulica </w:t>
      </w:r>
      <w:proofErr w:type="spellStart"/>
      <w:r>
        <w:t>Putjane</w:t>
      </w:r>
      <w:proofErr w:type="spellEnd"/>
      <w:r>
        <w:t xml:space="preserve"> 103, 40000 Čakovec 10.000,00 € 12/2025 Obnova fasade PŠ </w:t>
      </w:r>
      <w:proofErr w:type="spellStart"/>
      <w:r>
        <w:t>Gardinovec</w:t>
      </w:r>
      <w:proofErr w:type="spellEnd"/>
      <w:r>
        <w:br/>
        <w:t>Čakovec, 09.10.2023. OV-3178/2023 TEKELI PROJEKT – INŽENJERING d.o.o., Mursko Središće, Marka Kovača 72, OIB:24354245573 10.000,00 € 07/2026 Radovi na obnovi škola nakon potresa</w:t>
      </w:r>
      <w:r>
        <w:br/>
        <w:t> OV-3179/2023 10.000,00 € </w:t>
      </w:r>
      <w:r>
        <w:br/>
        <w:t> OV-3180/2023 10.000,00 € </w:t>
      </w:r>
      <w:r>
        <w:br/>
        <w:t xml:space="preserve">Čakovec, 03.04.2023. OV-3317/223 ĐURKIN d.o.o., Čakovec, Braće </w:t>
      </w:r>
      <w:proofErr w:type="spellStart"/>
      <w:r>
        <w:t>Graner</w:t>
      </w:r>
      <w:proofErr w:type="spellEnd"/>
      <w:r>
        <w:t xml:space="preserve"> 1 20.000,00 € 07/2026 Radovi na obnovi ambulanti nakon potresa</w:t>
      </w:r>
      <w:r>
        <w:br/>
        <w:t>Čakovec, 27.03.2023. OV-3057/2023 20.000,00 € </w:t>
      </w:r>
      <w:r>
        <w:br/>
        <w:t xml:space="preserve">Čakovec, 03.04.2023. OV-3318/2023 ĐURKIN d.o.o., Čakovec, Braće </w:t>
      </w:r>
      <w:proofErr w:type="spellStart"/>
      <w:r>
        <w:t>Graner</w:t>
      </w:r>
      <w:proofErr w:type="spellEnd"/>
      <w:r>
        <w:t xml:space="preserve"> 1 20.000,00 € </w:t>
      </w:r>
      <w:r>
        <w:lastRenderedPageBreak/>
        <w:t xml:space="preserve">07/2026 Radovi na obnovi krovišta zgrade </w:t>
      </w:r>
      <w:proofErr w:type="spellStart"/>
      <w:r>
        <w:t>Feštetić</w:t>
      </w:r>
      <w:proofErr w:type="spellEnd"/>
      <w:r>
        <w:t xml:space="preserve"> nakon potresa</w:t>
      </w:r>
      <w:r>
        <w:br/>
        <w:t>Mursko Središće, 23.01.2024. OV-351/2024 TEKELI PROJEKT – INŽENJERING d.o.o., Mursko Središće, Marka Kovača 72, OIB:24354245573 150.000,00 € 12/2031 Radovi na izgradnji dvorane OŠ Sveta Marija</w:t>
      </w:r>
      <w:r>
        <w:br/>
        <w:t xml:space="preserve">Čakovec,09.04.2024. OV-3063/2024 GKP </w:t>
      </w:r>
      <w:proofErr w:type="spellStart"/>
      <w:r>
        <w:t>Čakom</w:t>
      </w:r>
      <w:proofErr w:type="spellEnd"/>
      <w:r>
        <w:t xml:space="preserve"> 10.000,00 € 05/2025 Krajobrazno uređenje</w:t>
      </w:r>
      <w:r>
        <w:br/>
        <w:t>Čakovec, 15.04.2024. OV-3208/2024 AMBIJENTI d.o.o. 10.000,00 € 06/2030 Krajobrazno uređenje</w:t>
      </w:r>
      <w:r>
        <w:br/>
        <w:t>Čakovec, 16.04.2024.  OV-3246/2024 TEAM GRAĐENJE d.o.o. 75.000,00 € 06/2030 Krajobrazno uređenje</w:t>
      </w:r>
      <w:r>
        <w:br/>
        <w:t>Čakovec, 16.04.2024.  OV-324/2024 TEAM GRAĐENJE d.o.o. 75.000,00 € 06/2030 Krajobrazno uređenje</w:t>
      </w:r>
      <w:r>
        <w:br/>
        <w:t>Čakovec, 15.04.2024. OV-3207/2024 AMBIJENTI d.o.o. 10.000,00 € 26/2030 Krajobrazno uređenje</w:t>
      </w:r>
      <w:r>
        <w:br/>
        <w:t>Čakovec, 23.08.2024. OV-6779/2024 HIDROTEHNIKA d.o.o. 2.000,00 € 03/2029 Nastavak - Radovi na kanalizaciji i prometnicama u poslovnom parku Međimurje</w:t>
      </w:r>
      <w:r>
        <w:br/>
        <w:t>Čakovec, 23.08.2024. OV-6777/2024 HIDROTEHNIKA d.o.o. 2.000,00 € 03/2029 Nastavak - Radovi na kanalizaciji i prometnicama u poslovnom parku Međimurje</w:t>
      </w:r>
      <w:r>
        <w:br/>
        <w:t>Čakovec, 23.08.2024. OV-6778/2024 HIDROTEHNIKA d.o.o. 2.000,00 € 03/2029 Nastavak - Radovi na kanalizaciji i prometnicama u poslovnom parku Međimurje</w:t>
      </w:r>
      <w:r>
        <w:br/>
        <w:t>Zagreb, 31.01.2024. OV-1018/2024 GASTRO DIZAJN d.o.o. 2.000,00 € 10/2026 Infrastrukturna ulaganja - opremanje kuhinjskim aparatima - OŠ Podturen</w:t>
      </w:r>
      <w:r>
        <w:br/>
        <w:t>Velika Gorica, 20.06.2024. OV-4436/2024 HP-Hrvatska pošta 4.005,45 € 06/2026 Poštanske usluge</w:t>
      </w:r>
      <w:r>
        <w:br/>
        <w:t>Mursko Središće, 15.10.2024. OV-3617/2024 TEKELI PROJEKT - INŽENJERING d.o.o. 57.019,30 € 9/2030 Radovi na OŠ Sveti Juraj na Bregu</w:t>
      </w:r>
      <w:r>
        <w:br/>
        <w:t>Čakovec, 13.08.2024. OV-3501/2024 A.M.C. MEĐIMURJE d.o.o., Športska ulica 8, Čakovec 10.000,00 € 8/2029 Kombi vozilo za OP Podturen</w:t>
      </w:r>
      <w:r>
        <w:br/>
        <w:t xml:space="preserve">Zagreb, 03.07.2024. OV-3374/2024 DVOKUT ECRO d.o.o., </w:t>
      </w:r>
      <w:proofErr w:type="spellStart"/>
      <w:r>
        <w:t>Trnjansja</w:t>
      </w:r>
      <w:proofErr w:type="spellEnd"/>
      <w:r>
        <w:t xml:space="preserve"> cesta 37, Zagreb 1.180,00 € 12/2025 Strateška studija o utjecaju na okoliš Plana gospodarenja otpadom MŽ</w:t>
      </w:r>
      <w:r>
        <w:br/>
        <w:t xml:space="preserve">Šibenik, 07.11.2024. OV-6608/2024 INVICTUS CONSULTING d.o.o., Bana I Mažuranića 1, Šibenik 10.000,00 € 12/2025 Usluga izrade izvedbenih projekata unutarnjeg uređenja Dvorca </w:t>
      </w:r>
      <w:proofErr w:type="spellStart"/>
      <w:r>
        <w:t>Feštetić</w:t>
      </w:r>
      <w:proofErr w:type="spellEnd"/>
      <w:r>
        <w:br/>
        <w:t xml:space="preserve">Čakovec, 10.10.2024. OV-10900/2024 RITEH PROJEKT d.o.o., Petra i Pavla 14, </w:t>
      </w:r>
      <w:proofErr w:type="spellStart"/>
      <w:r>
        <w:t>Mačkovec</w:t>
      </w:r>
      <w:proofErr w:type="spellEnd"/>
      <w:r>
        <w:t xml:space="preserve"> 10.000,00 € 12/2025 Izrada IZVEDBENIH PROJEKATA za obnovu i rekonstrukciju Dvorca </w:t>
      </w:r>
      <w:proofErr w:type="spellStart"/>
      <w:r>
        <w:t>Feštetić</w:t>
      </w:r>
      <w:proofErr w:type="spellEnd"/>
      <w:r>
        <w:t xml:space="preserve"> u Pribislavcu</w:t>
      </w:r>
      <w:r>
        <w:br/>
        <w:t>Varaždin, 17.09.2024. OV-2425/2024 Vodogradnja d.d., Međimurska 26b, 42000 Varaždin 26.793,77 € 12/2025 Radovi za provedbu mjera prilagodbe klimatskim promjenama</w:t>
      </w:r>
      <w:r>
        <w:br/>
        <w:t>Varaždin, 17.09.2024. OV-2426/2024 Vodogradnja d.d., Međimurska 26b, 42000 Varaždin 31.226,58 € 12/2030 Radovi za provedbu mjera prilagodbe klimatskim promjenama</w:t>
      </w:r>
      <w:r>
        <w:br/>
        <w:t xml:space="preserve">Čakovec,27.02.2025. OV-1611/2025 ĐURKIN d.o.o., Čakovec, Braće </w:t>
      </w:r>
      <w:proofErr w:type="spellStart"/>
      <w:r>
        <w:t>Graner</w:t>
      </w:r>
      <w:proofErr w:type="spellEnd"/>
      <w:r>
        <w:t xml:space="preserve"> 1 2.000,00 € 05/2027 Radovi na sanitarnom čvoru u zgradi </w:t>
      </w:r>
      <w:proofErr w:type="spellStart"/>
      <w:r>
        <w:t>Scheier</w:t>
      </w:r>
      <w:proofErr w:type="spellEnd"/>
      <w:r>
        <w:br/>
        <w:t xml:space="preserve">Čakovec, 24.10.2024 OV-949/2024 NORD-ING d.o.o., Ulica </w:t>
      </w:r>
      <w:proofErr w:type="spellStart"/>
      <w:r>
        <w:t>Putjane</w:t>
      </w:r>
      <w:proofErr w:type="spellEnd"/>
      <w:r>
        <w:t xml:space="preserve"> 15 1.000,00 € 5/2025 Izrada projektne </w:t>
      </w:r>
      <w:proofErr w:type="spellStart"/>
      <w:r>
        <w:t>dokumetacije</w:t>
      </w:r>
      <w:proofErr w:type="spellEnd"/>
      <w:r>
        <w:t xml:space="preserve"> za rekonstrukciju kuhinja i blagovaona OŠ Donja Dubrava, OŠ </w:t>
      </w:r>
      <w:proofErr w:type="spellStart"/>
      <w:r>
        <w:lastRenderedPageBreak/>
        <w:t>Belica</w:t>
      </w:r>
      <w:proofErr w:type="spellEnd"/>
      <w:r>
        <w:t xml:space="preserve">, OŠ Prelog, i OŠ Donji </w:t>
      </w:r>
      <w:proofErr w:type="spellStart"/>
      <w:r>
        <w:t>Kreljevec</w:t>
      </w:r>
      <w:proofErr w:type="spellEnd"/>
      <w:r>
        <w:br/>
        <w:t> OV-950/2024 1.000,00 € </w:t>
      </w:r>
      <w:r>
        <w:br/>
        <w:t>Osijek, 08.01,2025. OV-189/2025 Zavod za informatiku Osijek 2.000,00 € 12/2025 Riznica</w:t>
      </w:r>
      <w:r>
        <w:br/>
        <w:t>Čakovec, 13.03.2025.  OV-2034/2025 GKP ČAKOM d.o.o. 10.000,00 € 12/2025 Radovi za provedbu mjera prilagodbe klimatskim promjenama</w:t>
      </w:r>
      <w:r>
        <w:br/>
        <w:t>Čakovec, 18.03.2025. OV-2910/2025 TEAM GRAĐENJE d.o.o. 10.000,00 € 12/2025 Radovi za provedbu mjera prilagodbe klimatskim promjenama</w:t>
      </w:r>
      <w:r>
        <w:br/>
        <w:t>Čakovec, 18.03.2025. OV-2917/2025 TEAM GRAĐENJE d.o.o. 20.000,00 € 12/2025 </w:t>
      </w:r>
      <w:r>
        <w:br/>
        <w:t>Čakovec, 18.03.2025. OV-2916/2025 TEAM GRAĐENJE d.o.o. 10.000,00 € 12/2025 </w:t>
      </w:r>
      <w:r>
        <w:br/>
        <w:t>Čakovec, 24.03.2025. OV-231/2025 AMBIJENTI d.o.o. 10.000,00 € 12/2025 </w:t>
      </w:r>
      <w:r>
        <w:br/>
        <w:t>Čakovec, 24.03.2025. OV-2373/2025 AMBIJENTI d.o.o. 10.000,00 € 12/2025 </w:t>
      </w:r>
      <w:r>
        <w:br/>
        <w:t>Čakovec, 24.03.2025. OV-2372/2025 AMBIJENTI d.o.o. 2.000,00 € 12/2025 </w:t>
      </w:r>
      <w:r>
        <w:br/>
        <w:t xml:space="preserve">Čakovec, 26.03.2025. OV-3384/2025 MIN-Međimurje, investicije, nekretnine d.o.o., Ulica bana Josipa Jelačića 22, Čakovec 2.000,00 € 30.06.2026. Voditelj projekta građenja Dvorac </w:t>
      </w:r>
      <w:proofErr w:type="spellStart"/>
      <w:r>
        <w:t>Feštetić</w:t>
      </w:r>
      <w:proofErr w:type="spellEnd"/>
      <w:r>
        <w:br/>
        <w:t xml:space="preserve">Zagreb, 07.05.2025. OV-2323/2025 </w:t>
      </w:r>
      <w:proofErr w:type="spellStart"/>
      <w:r>
        <w:t>Njirić</w:t>
      </w:r>
      <w:proofErr w:type="spellEnd"/>
      <w:r>
        <w:t xml:space="preserve"> plus arhitekti d.o.o., Petrova ulica 140, Zagreb 75.000,00 € 31.12.2026. Arhitektonski natječaj Centar znanja</w:t>
      </w:r>
      <w:r>
        <w:br/>
        <w:t>Čakovec,03.07.2025. OV-7924/2025 GRADAX d.o.o., Travnička ulica 25, 40000 Čakovec, OIB:88769692867 2.000,00 € 6/2031 Radovi na uređenju parkirališta i vanjskom uređenju Muzeja Međimurja Čakovec</w:t>
      </w:r>
      <w:r>
        <w:br/>
        <w:t>Čakovec,03.07.2025. OV-7925/2025 2.000,00 € </w:t>
      </w:r>
      <w:r>
        <w:br/>
        <w:t>Čakovec,03.07.2025. OV-7933/2025 10.000,00 € </w:t>
      </w:r>
      <w:r>
        <w:br/>
        <w:t>Čakovec, 27.08.2024. OV-9168/2024 MIN-Međimurje, investicije, nekretnine d.o.o., Ulica bana Josipa Jelačića 22, Čakovec 2.000,00 € 05/2026 Usluga stručnog nadzora i koordinatora zaštite na radu nad radovima na uređenju i modernizaciji Učeničkog doma Graditeljske škole Čakovec</w:t>
      </w:r>
      <w:r>
        <w:br/>
        <w:t>Varaždin, 13.11.2025. OV-4073/2025 VINCEK d.o.o. Jalkovec, Varaždinska ulica, odvojak II, broj 2 3.955,00 € 06/2026 Prijevoz učenika Srednje škole Prelog</w:t>
      </w:r>
      <w:r>
        <w:br/>
        <w:t xml:space="preserve">Čakovec, 20.11.2025. OV-13359/2025 RITEH PROJEKT d.o.o., Petra i Pavla 14, </w:t>
      </w:r>
      <w:proofErr w:type="spellStart"/>
      <w:r>
        <w:t>Mačkovec</w:t>
      </w:r>
      <w:proofErr w:type="spellEnd"/>
      <w:r>
        <w:t xml:space="preserve"> 10.000,00 € 4/2027 Usluge izrade izmjene projektne </w:t>
      </w:r>
      <w:proofErr w:type="spellStart"/>
      <w:r>
        <w:t>dokuemtaije</w:t>
      </w:r>
      <w:proofErr w:type="spellEnd"/>
      <w:r>
        <w:t xml:space="preserve"> Dvorca </w:t>
      </w:r>
      <w:proofErr w:type="spellStart"/>
      <w:r>
        <w:t>Feštetić</w:t>
      </w:r>
      <w:proofErr w:type="spellEnd"/>
      <w:r>
        <w:t xml:space="preserve"> u Pribislavcu</w:t>
      </w:r>
      <w:r>
        <w:br/>
        <w:t xml:space="preserve">Osijek, 31.10.2025. OV-15783/2025 HELION GROUP d.o.o., Martina </w:t>
      </w:r>
      <w:proofErr w:type="spellStart"/>
      <w:r>
        <w:t>Divalta</w:t>
      </w:r>
      <w:proofErr w:type="spellEnd"/>
      <w:r>
        <w:t xml:space="preserve"> 184, Osijek 10.000,00 € 6/2026 Izrada izvedbenih projekata za Gimnaziju Josipa Slavenskog Čakovec</w:t>
      </w:r>
      <w:r>
        <w:br/>
      </w:r>
      <w:proofErr w:type="spellStart"/>
      <w:r>
        <w:t>Čakovec</w:t>
      </w:r>
      <w:proofErr w:type="spellEnd"/>
      <w:r>
        <w:t>, 16.12.2025. OV-5324/2025 EDISON d.o.o., Ulica dr. Ante Starčevića2, Čakovec 6.202,70 € 3/2026 Radovi na postavljanju rasvjete u parku Županijske bolnice Čakovec</w:t>
      </w:r>
      <w:r>
        <w:br/>
      </w:r>
      <w:proofErr w:type="spellStart"/>
      <w:r>
        <w:t>Čakovec</w:t>
      </w:r>
      <w:proofErr w:type="spellEnd"/>
      <w:r>
        <w:t>, 14.05.2024. OV-5095/2024 GRADAX d.o.o., Travnička ulica 25, 40000 Čakovec, OIB:88769692867 1.000,00 € 6/2027 Radovi na vanjskom uređenju oko zgrade HGSS-a Čakovec</w:t>
      </w:r>
      <w:r>
        <w:br/>
      </w:r>
      <w:proofErr w:type="spellStart"/>
      <w:r>
        <w:t>Čakovec</w:t>
      </w:r>
      <w:proofErr w:type="spellEnd"/>
      <w:r>
        <w:t>, 20.01.2025. OV-549/2025 2.000,00 € </w:t>
      </w:r>
      <w:r>
        <w:br/>
        <w:t>Čakovec, 02.07.2025 OV-3000/2025 RESCON d.o.o., Čakovec, Josipa Kozarca 1/a 2.000,00 € 9/2026 Usluga vođenja projekta gradnje za Centar za starije osobe u Nedelišću</w:t>
      </w:r>
      <w:r>
        <w:br/>
        <w:t>Čakovec, 14.10.2025 OV-5097/2025 A R C d.o.o., Vukovarska ulica 1, Čakovec 1.000,00 € 7/2026 Usluga projektantskog nadzora za Centar za starije osobe u Nedelišću</w:t>
      </w:r>
      <w:r>
        <w:br/>
      </w:r>
      <w:r>
        <w:lastRenderedPageBreak/>
        <w:t> OV-5096/2025 2.000,00 € 7/2026 </w:t>
      </w:r>
      <w:r>
        <w:br/>
        <w:t xml:space="preserve">Čakovec,06.02.2025. OV-1270-2025 RITEH PROJEKT d.o.o., Petra i Pavla 14, </w:t>
      </w:r>
      <w:proofErr w:type="spellStart"/>
      <w:r>
        <w:t>Mačkovec</w:t>
      </w:r>
      <w:proofErr w:type="spellEnd"/>
      <w:r>
        <w:t xml:space="preserve"> 2.000,00 € 5/2026 Usluge projektantskog nadzora u sklopu projekta rekonstrukcije i prenamjene Dvorca </w:t>
      </w:r>
      <w:proofErr w:type="spellStart"/>
      <w:r>
        <w:t>Feštetić</w:t>
      </w:r>
      <w:proofErr w:type="spellEnd"/>
      <w:r>
        <w:t xml:space="preserve"> u </w:t>
      </w:r>
      <w:proofErr w:type="spellStart"/>
      <w:r>
        <w:t>interpertacijski</w:t>
      </w:r>
      <w:proofErr w:type="spellEnd"/>
      <w:r>
        <w:t xml:space="preserve"> centar</w:t>
      </w:r>
      <w:r>
        <w:br/>
      </w:r>
      <w:r>
        <w:rPr>
          <w:b/>
        </w:rPr>
        <w:t> Ukupno zaprimljene zadužnice iz postupaka javne nabave 1.810.822,82 € </w:t>
      </w:r>
    </w:p>
    <w:p w14:paraId="6801ECBD" w14:textId="77777777" w:rsidR="007201D2" w:rsidRDefault="00000000">
      <w:r>
        <w:t xml:space="preserve">Čakovec, 26.11.2024.    4101171421    PBZ, ZAGREB, </w:t>
      </w:r>
      <w:proofErr w:type="spellStart"/>
      <w:r>
        <w:t>Baumix</w:t>
      </w:r>
      <w:proofErr w:type="spellEnd"/>
      <w:r>
        <w:t>, Kalnička 10, Čakovec    9.821,77 €    Otklanjanje nedostataka u jamstvenom roku    02.10.2029.    Radovi Osnovna škola Podturen.</w:t>
      </w:r>
      <w:r>
        <w:br/>
        <w:t xml:space="preserve">Zagreb, 23.01.2025.    55/2025-G-DPVPJS    Hrvatska poštanska banka d.d. TEXO MOLIOR d.o.o., Cavtat, Put od Cavtata 41    475.787,13 €    uredno ispunjenje ugovora    31.12.2025.    Rekonstrukcija i prenamjena dvorca </w:t>
      </w:r>
      <w:proofErr w:type="spellStart"/>
      <w:r>
        <w:t>Feštetić</w:t>
      </w:r>
      <w:proofErr w:type="spellEnd"/>
      <w:r>
        <w:t xml:space="preserve"> u interpretacijski centar</w:t>
      </w:r>
      <w:r>
        <w:br/>
        <w:t xml:space="preserve">Zagreb, 03.09.2025.    55/2025-G-DPVPJS Dodatak I    Hrvatska poštanska banka d.d. TEXO MOLIOR d.o.o., Cavtat, Put od Cavtata 41    488.767,25 €    uredno ispunjenje ugovora    23.01.2026.    Rekonstrukcija i prenamjena dvorca </w:t>
      </w:r>
      <w:proofErr w:type="spellStart"/>
      <w:r>
        <w:t>Feštetić</w:t>
      </w:r>
      <w:proofErr w:type="spellEnd"/>
      <w:r>
        <w:t xml:space="preserve"> u interpretacijski centar</w:t>
      </w:r>
      <w:r>
        <w:br/>
        <w:t xml:space="preserve">Zagreb, 10.11.2025.     55/2025-G-DPVPJS Dodatak II    Hrvatska poštanska banka d.d. TEXO MOLIOR d.o.o., Cavtat, Put od Cavtata 41    503.891,49 €    uredno ispunjenje ugovora    03.03.2026.    Rekonstrukcija i prenamjena dvorca </w:t>
      </w:r>
      <w:proofErr w:type="spellStart"/>
      <w:r>
        <w:t>Feštetić</w:t>
      </w:r>
      <w:proofErr w:type="spellEnd"/>
      <w:r>
        <w:t xml:space="preserve"> u interpretacijski centar</w:t>
      </w:r>
      <w:r>
        <w:br/>
        <w:t>Varaždin, 23.07.2025.    5402499470    </w:t>
      </w:r>
      <w:proofErr w:type="spellStart"/>
      <w:r>
        <w:t>Ereste&amp;Steiermarkische</w:t>
      </w:r>
      <w:proofErr w:type="spellEnd"/>
      <w:r>
        <w:t xml:space="preserve"> Bank d.d., Jadranski trg 3a, Rijeka Kontura d.o.o., Baranjska ulica 18, 42000 Varaždin    242.109,13 €    uredno ispunjenje ugovora    06.09.2027.    Radovi na dogradnji OŠ </w:t>
      </w:r>
      <w:proofErr w:type="spellStart"/>
      <w:r>
        <w:t>DR.Vinka</w:t>
      </w:r>
      <w:proofErr w:type="spellEnd"/>
      <w:r>
        <w:t xml:space="preserve"> Žganca Vratišinec i izgradnji školske sportske dvorane </w:t>
      </w:r>
      <w:r>
        <w:br/>
        <w:t xml:space="preserve">Zagreb, 31.07.2025.    480/2025-G-DPVPJS    Hrvatska poštanska banka d.d.  </w:t>
      </w:r>
      <w:proofErr w:type="spellStart"/>
      <w:r>
        <w:t>Hidroing</w:t>
      </w:r>
      <w:proofErr w:type="spellEnd"/>
      <w:r>
        <w:t xml:space="preserve"> d.o.o., </w:t>
      </w:r>
      <w:proofErr w:type="spellStart"/>
      <w:r>
        <w:t>Optujska</w:t>
      </w:r>
      <w:proofErr w:type="spellEnd"/>
      <w:r>
        <w:t xml:space="preserve"> ulica 161, 42000 Varaždin    774.216,90 €    uredno ispunjenje ugovora    30.09.2027.    Radovi na dogradnji škole i izgradnji školske dvorane Gimnazije Josipa Slavenskog Čakovec</w:t>
      </w:r>
      <w:r>
        <w:br/>
        <w:t xml:space="preserve">Zagreb, 31.07.2025.    483/2025-G-DPVPJS    Hrvatska poštanska banka d.d. </w:t>
      </w:r>
      <w:proofErr w:type="spellStart"/>
      <w:r>
        <w:t>Hidroing</w:t>
      </w:r>
      <w:proofErr w:type="spellEnd"/>
      <w:r>
        <w:t xml:space="preserve"> d.o.o., </w:t>
      </w:r>
      <w:proofErr w:type="spellStart"/>
      <w:r>
        <w:t>Optujska</w:t>
      </w:r>
      <w:proofErr w:type="spellEnd"/>
      <w:r>
        <w:t xml:space="preserve"> ulica 161, 42000 Varaždin    834.822,31 €    uredno ispunjenje ugovora    30.09.2027.    Radovi na  izgradnji nove OŠ Nedelišće</w:t>
      </w:r>
      <w:r>
        <w:br/>
        <w:t>Zagreb, 01.08.2025.    25030280164    </w:t>
      </w:r>
      <w:proofErr w:type="spellStart"/>
      <w:r>
        <w:t>Reiffeisenbank</w:t>
      </w:r>
      <w:proofErr w:type="spellEnd"/>
      <w:r>
        <w:t xml:space="preserve"> </w:t>
      </w:r>
      <w:proofErr w:type="spellStart"/>
      <w:r>
        <w:t>Austria</w:t>
      </w:r>
      <w:proofErr w:type="spellEnd"/>
      <w:r>
        <w:t xml:space="preserve"> d.d. TEKELI PROJEKT-INŽENJERING d.o.o., Ulica Marka    287.827,49 €    uredno ispunjenje ugovora    10.09.2027.    Radovi na  dogradnji OŠ Mursko Središće</w:t>
      </w:r>
      <w:r>
        <w:br/>
        <w:t>Varaždin, 26.08.2025.    4101205989    </w:t>
      </w:r>
      <w:proofErr w:type="spellStart"/>
      <w:r>
        <w:t>Ereste&amp;Steiermarkische</w:t>
      </w:r>
      <w:proofErr w:type="spellEnd"/>
      <w:r>
        <w:t xml:space="preserve"> Bank d.d., Jadranski trg 3a, Rijeka Kontura d.o.o., Baranjska ulica 18, 42000 Varaždin    158.867,82 €    uredno ispunjenje ugovora    06.10.2027.    Radovi na izgradnji školske sportske dvorane PŠ </w:t>
      </w:r>
      <w:proofErr w:type="spellStart"/>
      <w:r>
        <w:t>Dunjkovec</w:t>
      </w:r>
      <w:proofErr w:type="spellEnd"/>
      <w:r>
        <w:br/>
        <w:t xml:space="preserve">Čakovec, 03.09.2025.    4101206920    "Privredna banka Zagreb Novi godovi d.o.o., </w:t>
      </w:r>
      <w:proofErr w:type="spellStart"/>
      <w:r>
        <w:t>Dr.Ivana</w:t>
      </w:r>
      <w:proofErr w:type="spellEnd"/>
      <w:r>
        <w:t xml:space="preserve"> Novaka 38, Čakovec"    10.998,95 €    Otklanjanje nedostataka u jamstvenom roku    12.08.2030.    Opremanje dvorane OŠ Sveta Marija </w:t>
      </w:r>
      <w:r>
        <w:br/>
        <w:t xml:space="preserve">Zagreb,24.11.2025.    2504007223    ZAGREBAČKA BANKA </w:t>
      </w:r>
      <w:proofErr w:type="spellStart"/>
      <w:r>
        <w:t>d.d.Zagreb</w:t>
      </w:r>
      <w:proofErr w:type="spellEnd"/>
      <w:r>
        <w:t xml:space="preserve"> BIM PROJEKT </w:t>
      </w:r>
      <w:proofErr w:type="spellStart"/>
      <w:r>
        <w:t>d.o.o.,Kupska</w:t>
      </w:r>
      <w:proofErr w:type="spellEnd"/>
      <w:r>
        <w:t xml:space="preserve"> ulica 2, 10000 Zagreb    4.900,00 €    uredno ispunjenje ugovora    30.04.2028.    Usluga voditelja projekta gradnje na izgradnji nove OŠ Nedelišće</w:t>
      </w:r>
      <w:r>
        <w:br/>
        <w:t xml:space="preserve">Čakovec, 25.11.2025.    16/2025-G-F2205020    Hrvatska poštanska banka d.d. TEAM GRAĐENJE d.o.o., Čakovečka 37C, Strahoninec    262.514,84 €    uredno ispunjenje ugovora </w:t>
      </w:r>
      <w:r>
        <w:lastRenderedPageBreak/>
        <w:t>   31.03.2027.     Radovi na izgradnji školske sportske dvorane Osnovne škole Sveti Martin na Muri</w:t>
      </w:r>
      <w:r>
        <w:br/>
        <w:t>Varaždin, 25.11.2025.    5402521850    </w:t>
      </w:r>
      <w:proofErr w:type="spellStart"/>
      <w:r>
        <w:t>Ereste&amp;Steiermarkische</w:t>
      </w:r>
      <w:proofErr w:type="spellEnd"/>
      <w:r>
        <w:t xml:space="preserve"> Bank d.d., Jadranski trg 3a, Rijeka                        Kontura d.o.o., Baranjska ulica 18, 42000 Varaždin    270.690,61 €    uredno ispunjenje ugovora    11.04.2027.    Radovi na dogradnji OŠ Selnica</w:t>
      </w:r>
      <w:r>
        <w:br/>
        <w:t>Varaždin, 25.11.2025.    2504007267    "Zagrebačka banka</w:t>
      </w:r>
      <w:r>
        <w:br/>
      </w:r>
      <w:proofErr w:type="spellStart"/>
      <w:r>
        <w:t>Đurkin</w:t>
      </w:r>
      <w:proofErr w:type="spellEnd"/>
      <w:r>
        <w:t xml:space="preserve"> d.o.o.,  Čakovec, Braće </w:t>
      </w:r>
      <w:proofErr w:type="spellStart"/>
      <w:r>
        <w:t>Graner</w:t>
      </w:r>
      <w:proofErr w:type="spellEnd"/>
      <w:r>
        <w:t xml:space="preserve"> 1, OIB:54258964237"    174.894,64 €    uredno ispunjenje ugovora    07.07.2026.    Radovi na uređenju i modernizaciji Učeničkog doma Graditeljske škole Čakovec</w:t>
      </w:r>
      <w:r>
        <w:br/>
      </w:r>
      <w:proofErr w:type="spellStart"/>
      <w:r>
        <w:t>Čakovec</w:t>
      </w:r>
      <w:proofErr w:type="spellEnd"/>
      <w:r>
        <w:t>, 01.12.2025.     4101217497    "Privredna banka Zagreb Međimurje graditeljstvo d.o.o., Zagrebačka ulica 42A, Čakovec"    312.230,75    uredno ispunjenje ugovora    12.05.2027.    Radovi na izgradnji školske sportske dvorane Osnovne škole Domašinec</w:t>
      </w:r>
      <w:r>
        <w:br/>
      </w:r>
      <w:r>
        <w:rPr>
          <w:b/>
        </w:rPr>
        <w:t xml:space="preserve">Ukupno zaprimljene bankarske garancije iz postupaka javne nabave            4.812.341,08 €     </w:t>
      </w:r>
      <w:r>
        <w:t>       </w:t>
      </w:r>
    </w:p>
    <w:p w14:paraId="2CE3EEA5" w14:textId="77777777" w:rsidR="007201D2" w:rsidRDefault="00000000">
      <w:r>
        <w:t>Međimurska županija u poslovnim knjigama nema iskazane obveze u iznosu od 1.166.839,58 eura (8.791.552,85 kuna) na ime povrata sredstava u Državni proračun za dane depozite  u banke za realizaciju programa udruživanja sredstava za kreditiranje poljoprivrede. Prema već do sada navedenim činjenicama i nebrojenim dopisima prema Ministarstvu poljoprivrede,  županija nema još konkretan odgovor na mogućnost priznavanja dobivenih sredstava na ime ulaganja u poljoprivredu. U međuvremenu je zatraženo mišljenje Županijskog državnog odvjetništva u Varaždinu.</w:t>
      </w:r>
    </w:p>
    <w:p w14:paraId="3F46FD91" w14:textId="77777777" w:rsidR="007201D2" w:rsidRDefault="00000000">
      <w:r>
        <w:t>Naime, prijedlog je Međimurske županije da sporni iznos Ministarstvo poljoprivrede prizna Međimurskoj županiji na ime ulaganja u poljoprivrednu proizvodnju i stočarstvo koja su isplaćena u razdoblju od 2005.-2015. godine kroz poljoprivredne subvencije poljoprivrednicima i stočarima, odnosno naglašava se eventualna zastara sporne tražbine.</w:t>
      </w:r>
    </w:p>
    <w:p w14:paraId="217A8469" w14:textId="77777777" w:rsidR="007201D2" w:rsidRDefault="00000000">
      <w:r>
        <w:t>Županijsko državno odvjetništvo u Varaždinu trenutno analizira argumente Međimurske županije i Ministarstva poljoprivrede i sukladno njihovoj odluci Međimurska županija će poduzeti daljnje korake u svrhu rješenja predmeta. Odgovor od istog nismo još primili.</w:t>
      </w:r>
    </w:p>
    <w:p w14:paraId="743676B9" w14:textId="77777777" w:rsidR="007201D2" w:rsidRDefault="00000000">
      <w:r>
        <w:br/>
        <w:t> </w:t>
      </w:r>
    </w:p>
    <w:p w14:paraId="68759B74" w14:textId="77777777" w:rsidR="007201D2" w:rsidRDefault="007201D2"/>
    <w:p w14:paraId="02D9A1E9" w14:textId="77777777" w:rsidR="007201D2" w:rsidRDefault="00000000">
      <w:pPr>
        <w:keepNext/>
        <w:spacing w:line="240" w:lineRule="auto"/>
        <w:jc w:val="center"/>
      </w:pPr>
      <w:r>
        <w:rPr>
          <w:b/>
          <w:sz w:val="28"/>
        </w:rPr>
        <w:t>Izvještaj o rashodima prema funkcijskoj klasifikaciji</w:t>
      </w:r>
    </w:p>
    <w:p w14:paraId="72252947" w14:textId="77777777" w:rsidR="007201D2"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E0EDE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D8D7F"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19FF8E"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DA9D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18E92E"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B66844"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B01C0" w14:textId="77777777" w:rsidR="007201D2" w:rsidRDefault="00000000">
            <w:pPr>
              <w:keepNext/>
              <w:keepLines/>
              <w:spacing w:after="0" w:line="240" w:lineRule="auto"/>
              <w:jc w:val="center"/>
            </w:pPr>
            <w:r>
              <w:rPr>
                <w:b/>
                <w:sz w:val="18"/>
              </w:rPr>
              <w:t>Indeks (%)</w:t>
            </w:r>
          </w:p>
        </w:tc>
      </w:tr>
      <w:tr w:rsidR="007201D2" w14:paraId="493EA766" w14:textId="77777777">
        <w:tblPrEx>
          <w:tblCellMar>
            <w:top w:w="0" w:type="dxa"/>
            <w:bottom w:w="0" w:type="dxa"/>
          </w:tblCellMar>
        </w:tblPrEx>
        <w:trPr>
          <w:cantSplit/>
          <w:trHeight w:val="560"/>
        </w:trPr>
        <w:tc>
          <w:tcPr>
            <w:tcW w:w="700" w:type="dxa"/>
            <w:tcMar>
              <w:top w:w="0" w:type="dxa"/>
              <w:bottom w:w="0" w:type="dxa"/>
            </w:tcMar>
            <w:vAlign w:val="center"/>
          </w:tcPr>
          <w:p w14:paraId="4B84F200" w14:textId="77777777" w:rsidR="007201D2" w:rsidRDefault="00000000">
            <w:pPr>
              <w:keepNext/>
              <w:keepLines/>
              <w:spacing w:after="0" w:line="240" w:lineRule="auto"/>
            </w:pPr>
            <w:r>
              <w:rPr>
                <w:sz w:val="18"/>
              </w:rPr>
              <w:t>0111</w:t>
            </w:r>
          </w:p>
        </w:tc>
        <w:tc>
          <w:tcPr>
            <w:tcW w:w="3180" w:type="dxa"/>
            <w:tcMar>
              <w:top w:w="0" w:type="dxa"/>
              <w:bottom w:w="0" w:type="dxa"/>
            </w:tcMar>
            <w:vAlign w:val="center"/>
          </w:tcPr>
          <w:p w14:paraId="4644B9F3" w14:textId="77777777" w:rsidR="007201D2"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559E71D9" w14:textId="77777777" w:rsidR="007201D2" w:rsidRDefault="00000000">
            <w:pPr>
              <w:keepNext/>
              <w:keepLines/>
              <w:spacing w:after="0" w:line="240" w:lineRule="auto"/>
            </w:pPr>
            <w:r>
              <w:rPr>
                <w:sz w:val="18"/>
              </w:rPr>
              <w:t>0111</w:t>
            </w:r>
          </w:p>
        </w:tc>
        <w:tc>
          <w:tcPr>
            <w:tcW w:w="1860" w:type="dxa"/>
            <w:tcMar>
              <w:top w:w="0" w:type="dxa"/>
              <w:bottom w:w="0" w:type="dxa"/>
            </w:tcMar>
            <w:vAlign w:val="center"/>
          </w:tcPr>
          <w:p w14:paraId="3A82721E" w14:textId="77777777" w:rsidR="007201D2" w:rsidRDefault="00000000">
            <w:pPr>
              <w:keepNext/>
              <w:keepLines/>
              <w:spacing w:after="0" w:line="240" w:lineRule="auto"/>
              <w:jc w:val="right"/>
            </w:pPr>
            <w:r>
              <w:rPr>
                <w:sz w:val="18"/>
              </w:rPr>
              <w:t>5.195.998,64</w:t>
            </w:r>
          </w:p>
        </w:tc>
        <w:tc>
          <w:tcPr>
            <w:tcW w:w="1860" w:type="dxa"/>
            <w:tcMar>
              <w:top w:w="0" w:type="dxa"/>
              <w:bottom w:w="0" w:type="dxa"/>
            </w:tcMar>
            <w:vAlign w:val="center"/>
          </w:tcPr>
          <w:p w14:paraId="3960AC09" w14:textId="77777777" w:rsidR="007201D2" w:rsidRDefault="00000000">
            <w:pPr>
              <w:keepNext/>
              <w:keepLines/>
              <w:spacing w:after="0" w:line="240" w:lineRule="auto"/>
              <w:jc w:val="right"/>
            </w:pPr>
            <w:r>
              <w:rPr>
                <w:sz w:val="18"/>
              </w:rPr>
              <w:t>6.719.667,18</w:t>
            </w:r>
          </w:p>
        </w:tc>
        <w:tc>
          <w:tcPr>
            <w:tcW w:w="700" w:type="dxa"/>
            <w:tcMar>
              <w:top w:w="0" w:type="dxa"/>
              <w:bottom w:w="0" w:type="dxa"/>
            </w:tcMar>
            <w:vAlign w:val="center"/>
          </w:tcPr>
          <w:p w14:paraId="4CB4A584" w14:textId="77777777" w:rsidR="007201D2" w:rsidRDefault="00000000">
            <w:pPr>
              <w:keepNext/>
              <w:keepLines/>
              <w:spacing w:after="0" w:line="240" w:lineRule="auto"/>
              <w:jc w:val="right"/>
            </w:pPr>
            <w:r>
              <w:rPr>
                <w:sz w:val="18"/>
              </w:rPr>
              <w:t>129,3</w:t>
            </w:r>
          </w:p>
        </w:tc>
      </w:tr>
    </w:tbl>
    <w:p w14:paraId="03A8C3DB" w14:textId="77777777" w:rsidR="007201D2" w:rsidRDefault="007201D2">
      <w:pPr>
        <w:spacing w:after="0"/>
      </w:pPr>
    </w:p>
    <w:p w14:paraId="7C6E6D31" w14:textId="77777777" w:rsidR="007201D2" w:rsidRDefault="00000000">
      <w:r>
        <w:t>Povećanje plaća i materijalnih prava utjecalo je na povećanje rashoda po navedenoj funkciji.</w:t>
      </w:r>
    </w:p>
    <w:p w14:paraId="335FD954" w14:textId="77777777" w:rsidR="007201D2" w:rsidRDefault="007201D2"/>
    <w:p w14:paraId="7F212DF9" w14:textId="77777777" w:rsidR="007201D2"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6243B8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DAE1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3C229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7AED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BE3A4"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E913DA"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AB3CAE" w14:textId="77777777" w:rsidR="007201D2" w:rsidRDefault="00000000">
            <w:pPr>
              <w:keepNext/>
              <w:keepLines/>
              <w:spacing w:after="0" w:line="240" w:lineRule="auto"/>
              <w:jc w:val="center"/>
            </w:pPr>
            <w:r>
              <w:rPr>
                <w:b/>
                <w:sz w:val="18"/>
              </w:rPr>
              <w:t>Indeks (%)</w:t>
            </w:r>
          </w:p>
        </w:tc>
      </w:tr>
      <w:tr w:rsidR="007201D2" w14:paraId="73CAFDDB" w14:textId="77777777">
        <w:tblPrEx>
          <w:tblCellMar>
            <w:top w:w="0" w:type="dxa"/>
            <w:bottom w:w="0" w:type="dxa"/>
          </w:tblCellMar>
        </w:tblPrEx>
        <w:trPr>
          <w:cantSplit/>
          <w:trHeight w:val="560"/>
        </w:trPr>
        <w:tc>
          <w:tcPr>
            <w:tcW w:w="700" w:type="dxa"/>
            <w:tcMar>
              <w:top w:w="0" w:type="dxa"/>
              <w:bottom w:w="0" w:type="dxa"/>
            </w:tcMar>
            <w:vAlign w:val="center"/>
          </w:tcPr>
          <w:p w14:paraId="5B109A0A" w14:textId="77777777" w:rsidR="007201D2" w:rsidRDefault="00000000">
            <w:pPr>
              <w:keepNext/>
              <w:keepLines/>
              <w:spacing w:after="0" w:line="240" w:lineRule="auto"/>
            </w:pPr>
            <w:r>
              <w:rPr>
                <w:sz w:val="18"/>
              </w:rPr>
              <w:t>0473</w:t>
            </w:r>
          </w:p>
        </w:tc>
        <w:tc>
          <w:tcPr>
            <w:tcW w:w="3180" w:type="dxa"/>
            <w:tcMar>
              <w:top w:w="0" w:type="dxa"/>
              <w:bottom w:w="0" w:type="dxa"/>
            </w:tcMar>
            <w:vAlign w:val="center"/>
          </w:tcPr>
          <w:p w14:paraId="26F25FA1" w14:textId="77777777" w:rsidR="007201D2" w:rsidRDefault="00000000">
            <w:pPr>
              <w:keepNext/>
              <w:keepLines/>
              <w:spacing w:after="0" w:line="240" w:lineRule="auto"/>
            </w:pPr>
            <w:r>
              <w:rPr>
                <w:sz w:val="18"/>
              </w:rPr>
              <w:t>Turizam</w:t>
            </w:r>
          </w:p>
        </w:tc>
        <w:tc>
          <w:tcPr>
            <w:tcW w:w="700" w:type="dxa"/>
            <w:tcMar>
              <w:top w:w="0" w:type="dxa"/>
              <w:bottom w:w="0" w:type="dxa"/>
            </w:tcMar>
            <w:vAlign w:val="center"/>
          </w:tcPr>
          <w:p w14:paraId="3B4B6FD7" w14:textId="77777777" w:rsidR="007201D2" w:rsidRDefault="00000000">
            <w:pPr>
              <w:keepNext/>
              <w:keepLines/>
              <w:spacing w:after="0" w:line="240" w:lineRule="auto"/>
            </w:pPr>
            <w:r>
              <w:rPr>
                <w:sz w:val="18"/>
              </w:rPr>
              <w:t>0473</w:t>
            </w:r>
          </w:p>
        </w:tc>
        <w:tc>
          <w:tcPr>
            <w:tcW w:w="1860" w:type="dxa"/>
            <w:tcMar>
              <w:top w:w="0" w:type="dxa"/>
              <w:bottom w:w="0" w:type="dxa"/>
            </w:tcMar>
            <w:vAlign w:val="center"/>
          </w:tcPr>
          <w:p w14:paraId="580E6877" w14:textId="77777777" w:rsidR="007201D2" w:rsidRDefault="00000000">
            <w:pPr>
              <w:keepNext/>
              <w:keepLines/>
              <w:spacing w:after="0" w:line="240" w:lineRule="auto"/>
              <w:jc w:val="right"/>
            </w:pPr>
            <w:r>
              <w:rPr>
                <w:sz w:val="18"/>
              </w:rPr>
              <w:t>776.252,24</w:t>
            </w:r>
          </w:p>
        </w:tc>
        <w:tc>
          <w:tcPr>
            <w:tcW w:w="1860" w:type="dxa"/>
            <w:tcMar>
              <w:top w:w="0" w:type="dxa"/>
              <w:bottom w:w="0" w:type="dxa"/>
            </w:tcMar>
            <w:vAlign w:val="center"/>
          </w:tcPr>
          <w:p w14:paraId="3BCA8382" w14:textId="77777777" w:rsidR="007201D2" w:rsidRDefault="00000000">
            <w:pPr>
              <w:keepNext/>
              <w:keepLines/>
              <w:spacing w:after="0" w:line="240" w:lineRule="auto"/>
              <w:jc w:val="right"/>
            </w:pPr>
            <w:r>
              <w:rPr>
                <w:sz w:val="18"/>
              </w:rPr>
              <w:t>3.840.969,86</w:t>
            </w:r>
          </w:p>
        </w:tc>
        <w:tc>
          <w:tcPr>
            <w:tcW w:w="700" w:type="dxa"/>
            <w:tcMar>
              <w:top w:w="0" w:type="dxa"/>
              <w:bottom w:w="0" w:type="dxa"/>
            </w:tcMar>
            <w:vAlign w:val="center"/>
          </w:tcPr>
          <w:p w14:paraId="6323E9BE" w14:textId="77777777" w:rsidR="007201D2" w:rsidRDefault="00000000">
            <w:pPr>
              <w:keepNext/>
              <w:keepLines/>
              <w:spacing w:after="0" w:line="240" w:lineRule="auto"/>
              <w:jc w:val="right"/>
            </w:pPr>
            <w:r>
              <w:rPr>
                <w:sz w:val="18"/>
              </w:rPr>
              <w:t>494,8</w:t>
            </w:r>
          </w:p>
        </w:tc>
      </w:tr>
    </w:tbl>
    <w:p w14:paraId="4D79A09C" w14:textId="77777777" w:rsidR="007201D2" w:rsidRDefault="007201D2">
      <w:pPr>
        <w:spacing w:after="0"/>
      </w:pPr>
    </w:p>
    <w:p w14:paraId="4E1369CC" w14:textId="77777777" w:rsidR="007201D2" w:rsidRDefault="00000000">
      <w:r>
        <w:t xml:space="preserve">Povećanje stavke uslijed projekta Revitalizacija Kaštela </w:t>
      </w:r>
      <w:proofErr w:type="spellStart"/>
      <w:r>
        <w:t>Feštetić</w:t>
      </w:r>
      <w:proofErr w:type="spellEnd"/>
      <w:r>
        <w:t>.</w:t>
      </w:r>
    </w:p>
    <w:p w14:paraId="59CE8AE1" w14:textId="77777777" w:rsidR="007201D2" w:rsidRDefault="007201D2"/>
    <w:p w14:paraId="63B2B66C" w14:textId="77777777" w:rsidR="007201D2"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F573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D418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9787E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64532"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96E8D"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72D37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75792" w14:textId="77777777" w:rsidR="007201D2" w:rsidRDefault="00000000">
            <w:pPr>
              <w:keepNext/>
              <w:keepLines/>
              <w:spacing w:after="0" w:line="240" w:lineRule="auto"/>
              <w:jc w:val="center"/>
            </w:pPr>
            <w:r>
              <w:rPr>
                <w:b/>
                <w:sz w:val="18"/>
              </w:rPr>
              <w:t>Indeks (%)</w:t>
            </w:r>
          </w:p>
        </w:tc>
      </w:tr>
      <w:tr w:rsidR="007201D2" w14:paraId="33EB09B4" w14:textId="77777777">
        <w:tblPrEx>
          <w:tblCellMar>
            <w:top w:w="0" w:type="dxa"/>
            <w:bottom w:w="0" w:type="dxa"/>
          </w:tblCellMar>
        </w:tblPrEx>
        <w:trPr>
          <w:cantSplit/>
          <w:trHeight w:val="560"/>
        </w:trPr>
        <w:tc>
          <w:tcPr>
            <w:tcW w:w="700" w:type="dxa"/>
            <w:tcMar>
              <w:top w:w="0" w:type="dxa"/>
              <w:bottom w:w="0" w:type="dxa"/>
            </w:tcMar>
            <w:vAlign w:val="center"/>
          </w:tcPr>
          <w:p w14:paraId="6130B0D1" w14:textId="77777777" w:rsidR="007201D2" w:rsidRDefault="00000000">
            <w:pPr>
              <w:keepNext/>
              <w:keepLines/>
              <w:spacing w:after="0" w:line="240" w:lineRule="auto"/>
            </w:pPr>
            <w:r>
              <w:rPr>
                <w:sz w:val="18"/>
              </w:rPr>
              <w:t>056</w:t>
            </w:r>
          </w:p>
        </w:tc>
        <w:tc>
          <w:tcPr>
            <w:tcW w:w="3180" w:type="dxa"/>
            <w:tcMar>
              <w:top w:w="0" w:type="dxa"/>
              <w:bottom w:w="0" w:type="dxa"/>
            </w:tcMar>
            <w:vAlign w:val="center"/>
          </w:tcPr>
          <w:p w14:paraId="23FC3E02" w14:textId="77777777" w:rsidR="007201D2" w:rsidRDefault="00000000">
            <w:pPr>
              <w:keepNext/>
              <w:keepLines/>
              <w:spacing w:after="0" w:line="240" w:lineRule="auto"/>
            </w:pPr>
            <w:r>
              <w:rPr>
                <w:sz w:val="18"/>
              </w:rPr>
              <w:t>Poslovi i usluge zaštite okoliša koji nisu drugdje svrstani</w:t>
            </w:r>
          </w:p>
        </w:tc>
        <w:tc>
          <w:tcPr>
            <w:tcW w:w="700" w:type="dxa"/>
            <w:tcMar>
              <w:top w:w="0" w:type="dxa"/>
              <w:bottom w:w="0" w:type="dxa"/>
            </w:tcMar>
            <w:vAlign w:val="center"/>
          </w:tcPr>
          <w:p w14:paraId="1EE3A4C6" w14:textId="77777777" w:rsidR="007201D2" w:rsidRDefault="00000000">
            <w:pPr>
              <w:keepNext/>
              <w:keepLines/>
              <w:spacing w:after="0" w:line="240" w:lineRule="auto"/>
            </w:pPr>
            <w:r>
              <w:rPr>
                <w:sz w:val="18"/>
              </w:rPr>
              <w:t>056</w:t>
            </w:r>
          </w:p>
        </w:tc>
        <w:tc>
          <w:tcPr>
            <w:tcW w:w="1860" w:type="dxa"/>
            <w:tcMar>
              <w:top w:w="0" w:type="dxa"/>
              <w:bottom w:w="0" w:type="dxa"/>
            </w:tcMar>
            <w:vAlign w:val="center"/>
          </w:tcPr>
          <w:p w14:paraId="1E3515CD" w14:textId="77777777" w:rsidR="007201D2" w:rsidRDefault="00000000">
            <w:pPr>
              <w:keepNext/>
              <w:keepLines/>
              <w:spacing w:after="0" w:line="240" w:lineRule="auto"/>
              <w:jc w:val="right"/>
            </w:pPr>
            <w:r>
              <w:rPr>
                <w:sz w:val="18"/>
              </w:rPr>
              <w:t>842.208,29</w:t>
            </w:r>
          </w:p>
        </w:tc>
        <w:tc>
          <w:tcPr>
            <w:tcW w:w="1860" w:type="dxa"/>
            <w:tcMar>
              <w:top w:w="0" w:type="dxa"/>
              <w:bottom w:w="0" w:type="dxa"/>
            </w:tcMar>
            <w:vAlign w:val="center"/>
          </w:tcPr>
          <w:p w14:paraId="75921317" w14:textId="77777777" w:rsidR="007201D2" w:rsidRDefault="00000000">
            <w:pPr>
              <w:keepNext/>
              <w:keepLines/>
              <w:spacing w:after="0" w:line="240" w:lineRule="auto"/>
              <w:jc w:val="right"/>
            </w:pPr>
            <w:r>
              <w:rPr>
                <w:sz w:val="18"/>
              </w:rPr>
              <w:t>1.559.304,31</w:t>
            </w:r>
          </w:p>
        </w:tc>
        <w:tc>
          <w:tcPr>
            <w:tcW w:w="700" w:type="dxa"/>
            <w:tcMar>
              <w:top w:w="0" w:type="dxa"/>
              <w:bottom w:w="0" w:type="dxa"/>
            </w:tcMar>
            <w:vAlign w:val="center"/>
          </w:tcPr>
          <w:p w14:paraId="7FF34D57" w14:textId="77777777" w:rsidR="007201D2" w:rsidRDefault="00000000">
            <w:pPr>
              <w:keepNext/>
              <w:keepLines/>
              <w:spacing w:after="0" w:line="240" w:lineRule="auto"/>
              <w:jc w:val="right"/>
            </w:pPr>
            <w:r>
              <w:rPr>
                <w:sz w:val="18"/>
              </w:rPr>
              <w:t>185,1</w:t>
            </w:r>
          </w:p>
        </w:tc>
      </w:tr>
    </w:tbl>
    <w:p w14:paraId="5AE0050C" w14:textId="77777777" w:rsidR="007201D2" w:rsidRDefault="007201D2">
      <w:pPr>
        <w:spacing w:after="0"/>
      </w:pPr>
    </w:p>
    <w:p w14:paraId="5F2E8236" w14:textId="77777777" w:rsidR="007201D2" w:rsidRDefault="00000000">
      <w:r>
        <w:t>Značajno povećanje vezano uz ulaganja prema projektima Mjere prilagodbe klimatskim promjenama.</w:t>
      </w:r>
    </w:p>
    <w:p w14:paraId="16463E31" w14:textId="77777777" w:rsidR="007201D2" w:rsidRDefault="007201D2"/>
    <w:p w14:paraId="1FCC98D9" w14:textId="77777777" w:rsidR="007201D2"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63F1A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10756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74CF94"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4C2E7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9F72EE"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08FD49"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E9B7DB" w14:textId="77777777" w:rsidR="007201D2" w:rsidRDefault="00000000">
            <w:pPr>
              <w:keepNext/>
              <w:keepLines/>
              <w:spacing w:after="0" w:line="240" w:lineRule="auto"/>
              <w:jc w:val="center"/>
            </w:pPr>
            <w:r>
              <w:rPr>
                <w:b/>
                <w:sz w:val="18"/>
              </w:rPr>
              <w:t>Indeks (%)</w:t>
            </w:r>
          </w:p>
        </w:tc>
      </w:tr>
      <w:tr w:rsidR="007201D2" w14:paraId="1E1C0D28" w14:textId="77777777">
        <w:tblPrEx>
          <w:tblCellMar>
            <w:top w:w="0" w:type="dxa"/>
            <w:bottom w:w="0" w:type="dxa"/>
          </w:tblCellMar>
        </w:tblPrEx>
        <w:trPr>
          <w:cantSplit/>
          <w:trHeight w:val="560"/>
        </w:trPr>
        <w:tc>
          <w:tcPr>
            <w:tcW w:w="700" w:type="dxa"/>
            <w:tcMar>
              <w:top w:w="0" w:type="dxa"/>
              <w:bottom w:w="0" w:type="dxa"/>
            </w:tcMar>
            <w:vAlign w:val="center"/>
          </w:tcPr>
          <w:p w14:paraId="2DE21D8D" w14:textId="77777777" w:rsidR="007201D2" w:rsidRDefault="00000000">
            <w:pPr>
              <w:keepNext/>
              <w:keepLines/>
              <w:spacing w:after="0" w:line="240" w:lineRule="auto"/>
            </w:pPr>
            <w:r>
              <w:rPr>
                <w:sz w:val="18"/>
              </w:rPr>
              <w:t>09</w:t>
            </w:r>
          </w:p>
        </w:tc>
        <w:tc>
          <w:tcPr>
            <w:tcW w:w="3180" w:type="dxa"/>
            <w:tcMar>
              <w:top w:w="0" w:type="dxa"/>
              <w:bottom w:w="0" w:type="dxa"/>
            </w:tcMar>
            <w:vAlign w:val="center"/>
          </w:tcPr>
          <w:p w14:paraId="56946890" w14:textId="77777777" w:rsidR="007201D2"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167C3AF3" w14:textId="77777777" w:rsidR="007201D2" w:rsidRDefault="00000000">
            <w:pPr>
              <w:keepNext/>
              <w:keepLines/>
              <w:spacing w:after="0" w:line="240" w:lineRule="auto"/>
            </w:pPr>
            <w:r>
              <w:rPr>
                <w:sz w:val="18"/>
              </w:rPr>
              <w:t>09</w:t>
            </w:r>
          </w:p>
        </w:tc>
        <w:tc>
          <w:tcPr>
            <w:tcW w:w="1860" w:type="dxa"/>
            <w:tcMar>
              <w:top w:w="0" w:type="dxa"/>
              <w:bottom w:w="0" w:type="dxa"/>
            </w:tcMar>
            <w:vAlign w:val="center"/>
          </w:tcPr>
          <w:p w14:paraId="36EE3F90" w14:textId="77777777" w:rsidR="007201D2" w:rsidRDefault="00000000">
            <w:pPr>
              <w:keepNext/>
              <w:keepLines/>
              <w:spacing w:after="0" w:line="240" w:lineRule="auto"/>
              <w:jc w:val="right"/>
            </w:pPr>
            <w:r>
              <w:rPr>
                <w:sz w:val="18"/>
              </w:rPr>
              <w:t>6.821.770,28</w:t>
            </w:r>
          </w:p>
        </w:tc>
        <w:tc>
          <w:tcPr>
            <w:tcW w:w="1860" w:type="dxa"/>
            <w:tcMar>
              <w:top w:w="0" w:type="dxa"/>
              <w:bottom w:w="0" w:type="dxa"/>
            </w:tcMar>
            <w:vAlign w:val="center"/>
          </w:tcPr>
          <w:p w14:paraId="6D09557F" w14:textId="77777777" w:rsidR="007201D2" w:rsidRDefault="00000000">
            <w:pPr>
              <w:keepNext/>
              <w:keepLines/>
              <w:spacing w:after="0" w:line="240" w:lineRule="auto"/>
              <w:jc w:val="right"/>
            </w:pPr>
            <w:r>
              <w:rPr>
                <w:sz w:val="18"/>
              </w:rPr>
              <w:t>7.717.711,56</w:t>
            </w:r>
          </w:p>
        </w:tc>
        <w:tc>
          <w:tcPr>
            <w:tcW w:w="700" w:type="dxa"/>
            <w:tcMar>
              <w:top w:w="0" w:type="dxa"/>
              <w:bottom w:w="0" w:type="dxa"/>
            </w:tcMar>
            <w:vAlign w:val="center"/>
          </w:tcPr>
          <w:p w14:paraId="1A21CF57" w14:textId="77777777" w:rsidR="007201D2" w:rsidRDefault="00000000">
            <w:pPr>
              <w:keepNext/>
              <w:keepLines/>
              <w:spacing w:after="0" w:line="240" w:lineRule="auto"/>
              <w:jc w:val="right"/>
            </w:pPr>
            <w:r>
              <w:rPr>
                <w:sz w:val="18"/>
              </w:rPr>
              <w:t>113,1</w:t>
            </w:r>
          </w:p>
        </w:tc>
      </w:tr>
    </w:tbl>
    <w:p w14:paraId="35317520" w14:textId="77777777" w:rsidR="007201D2" w:rsidRDefault="007201D2">
      <w:pPr>
        <w:spacing w:after="0"/>
      </w:pPr>
    </w:p>
    <w:p w14:paraId="45670BF0" w14:textId="77777777" w:rsidR="007201D2" w:rsidRDefault="00000000">
      <w:r>
        <w:t>Povećanje ulaganja u osnovnim i srednjim školama prilikom apliciranja na programe EU, prvenstveno unutar Mehanizma nacionalnog plana oporavka i otpornosti.</w:t>
      </w:r>
    </w:p>
    <w:p w14:paraId="1D41E2B0" w14:textId="77777777" w:rsidR="007201D2" w:rsidRDefault="007201D2"/>
    <w:p w14:paraId="03A22E04" w14:textId="77777777" w:rsidR="007201D2"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405FDB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CC0C2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FAC63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3705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AA30F" w14:textId="77777777" w:rsidR="007201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5E5947" w14:textId="77777777" w:rsidR="007201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93E909" w14:textId="77777777" w:rsidR="007201D2" w:rsidRDefault="00000000">
            <w:pPr>
              <w:keepNext/>
              <w:keepLines/>
              <w:spacing w:after="0" w:line="240" w:lineRule="auto"/>
              <w:jc w:val="center"/>
            </w:pPr>
            <w:r>
              <w:rPr>
                <w:b/>
                <w:sz w:val="18"/>
              </w:rPr>
              <w:t>Indeks (%)</w:t>
            </w:r>
          </w:p>
        </w:tc>
      </w:tr>
      <w:tr w:rsidR="007201D2" w14:paraId="6F25F256" w14:textId="77777777">
        <w:tblPrEx>
          <w:tblCellMar>
            <w:top w:w="0" w:type="dxa"/>
            <w:bottom w:w="0" w:type="dxa"/>
          </w:tblCellMar>
        </w:tblPrEx>
        <w:trPr>
          <w:cantSplit/>
          <w:trHeight w:val="560"/>
        </w:trPr>
        <w:tc>
          <w:tcPr>
            <w:tcW w:w="700" w:type="dxa"/>
            <w:tcMar>
              <w:top w:w="0" w:type="dxa"/>
              <w:bottom w:w="0" w:type="dxa"/>
            </w:tcMar>
            <w:vAlign w:val="center"/>
          </w:tcPr>
          <w:p w14:paraId="38823561" w14:textId="77777777" w:rsidR="007201D2" w:rsidRDefault="007201D2">
            <w:pPr>
              <w:keepNext/>
              <w:keepLines/>
              <w:spacing w:after="0" w:line="240" w:lineRule="auto"/>
            </w:pPr>
          </w:p>
        </w:tc>
        <w:tc>
          <w:tcPr>
            <w:tcW w:w="3180" w:type="dxa"/>
            <w:tcMar>
              <w:top w:w="0" w:type="dxa"/>
              <w:bottom w:w="0" w:type="dxa"/>
            </w:tcMar>
            <w:vAlign w:val="center"/>
          </w:tcPr>
          <w:p w14:paraId="76469563" w14:textId="77777777" w:rsidR="007201D2"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0CDDFE4A" w14:textId="77777777" w:rsidR="007201D2" w:rsidRDefault="00000000">
            <w:pPr>
              <w:keepNext/>
              <w:keepLines/>
              <w:spacing w:after="0" w:line="240" w:lineRule="auto"/>
            </w:pPr>
            <w:r>
              <w:rPr>
                <w:sz w:val="18"/>
              </w:rPr>
              <w:t>R1</w:t>
            </w:r>
          </w:p>
        </w:tc>
        <w:tc>
          <w:tcPr>
            <w:tcW w:w="1860" w:type="dxa"/>
            <w:tcMar>
              <w:top w:w="0" w:type="dxa"/>
              <w:bottom w:w="0" w:type="dxa"/>
            </w:tcMar>
            <w:vAlign w:val="center"/>
          </w:tcPr>
          <w:p w14:paraId="3B711228" w14:textId="77777777" w:rsidR="007201D2" w:rsidRDefault="00000000">
            <w:pPr>
              <w:keepNext/>
              <w:keepLines/>
              <w:spacing w:after="0" w:line="240" w:lineRule="auto"/>
              <w:jc w:val="right"/>
            </w:pPr>
            <w:r>
              <w:rPr>
                <w:sz w:val="18"/>
              </w:rPr>
              <w:t>19.111.663,91</w:t>
            </w:r>
          </w:p>
        </w:tc>
        <w:tc>
          <w:tcPr>
            <w:tcW w:w="1860" w:type="dxa"/>
            <w:tcMar>
              <w:top w:w="0" w:type="dxa"/>
              <w:bottom w:w="0" w:type="dxa"/>
            </w:tcMar>
            <w:vAlign w:val="center"/>
          </w:tcPr>
          <w:p w14:paraId="7BD267FD" w14:textId="77777777" w:rsidR="007201D2" w:rsidRDefault="00000000">
            <w:pPr>
              <w:keepNext/>
              <w:keepLines/>
              <w:spacing w:after="0" w:line="240" w:lineRule="auto"/>
              <w:jc w:val="right"/>
            </w:pPr>
            <w:r>
              <w:rPr>
                <w:sz w:val="18"/>
              </w:rPr>
              <w:t>26.838.091,11</w:t>
            </w:r>
          </w:p>
        </w:tc>
        <w:tc>
          <w:tcPr>
            <w:tcW w:w="700" w:type="dxa"/>
            <w:tcMar>
              <w:top w:w="0" w:type="dxa"/>
              <w:bottom w:w="0" w:type="dxa"/>
            </w:tcMar>
            <w:vAlign w:val="center"/>
          </w:tcPr>
          <w:p w14:paraId="51EC3E7C" w14:textId="77777777" w:rsidR="007201D2" w:rsidRDefault="00000000">
            <w:pPr>
              <w:keepNext/>
              <w:keepLines/>
              <w:spacing w:after="0" w:line="240" w:lineRule="auto"/>
              <w:jc w:val="right"/>
            </w:pPr>
            <w:r>
              <w:rPr>
                <w:sz w:val="18"/>
              </w:rPr>
              <w:t>140,4</w:t>
            </w:r>
          </w:p>
        </w:tc>
      </w:tr>
    </w:tbl>
    <w:p w14:paraId="1DCEBE89" w14:textId="77777777" w:rsidR="007201D2" w:rsidRDefault="007201D2">
      <w:pPr>
        <w:spacing w:after="0"/>
      </w:pPr>
    </w:p>
    <w:p w14:paraId="1F7059D3" w14:textId="77777777" w:rsidR="007201D2" w:rsidRDefault="00000000">
      <w:r>
        <w:t>Povećanje rashoda najvećim se dijelom odnosi na rashode ulaganja u nefinancijsku imovinu.</w:t>
      </w:r>
    </w:p>
    <w:p w14:paraId="3432B524" w14:textId="77777777" w:rsidR="007201D2" w:rsidRDefault="007201D2"/>
    <w:p w14:paraId="185BF67B" w14:textId="77777777" w:rsidR="007201D2" w:rsidRDefault="00000000">
      <w:pPr>
        <w:keepNext/>
        <w:spacing w:line="240" w:lineRule="auto"/>
        <w:jc w:val="center"/>
      </w:pPr>
      <w:r>
        <w:rPr>
          <w:b/>
          <w:sz w:val="28"/>
        </w:rPr>
        <w:lastRenderedPageBreak/>
        <w:t>Promjene u vrijednosti i obujmu imovine i obveza</w:t>
      </w:r>
    </w:p>
    <w:p w14:paraId="1B0B7C57" w14:textId="77777777" w:rsidR="007201D2"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0E45A0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ADDD2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A59A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DCA0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D875A"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19E79BC"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7B10CD1" w14:textId="77777777" w:rsidR="007201D2" w:rsidRDefault="00000000">
            <w:pPr>
              <w:keepNext/>
              <w:keepLines/>
              <w:spacing w:after="0" w:line="240" w:lineRule="auto"/>
              <w:jc w:val="center"/>
            </w:pPr>
            <w:r>
              <w:rPr>
                <w:b/>
                <w:sz w:val="18"/>
              </w:rPr>
              <w:t>Indeks (%)</w:t>
            </w:r>
          </w:p>
        </w:tc>
      </w:tr>
      <w:tr w:rsidR="007201D2" w14:paraId="451CC2A6" w14:textId="77777777">
        <w:tblPrEx>
          <w:tblCellMar>
            <w:top w:w="0" w:type="dxa"/>
            <w:bottom w:w="0" w:type="dxa"/>
          </w:tblCellMar>
        </w:tblPrEx>
        <w:trPr>
          <w:cantSplit/>
          <w:trHeight w:val="560"/>
        </w:trPr>
        <w:tc>
          <w:tcPr>
            <w:tcW w:w="700" w:type="dxa"/>
            <w:tcMar>
              <w:top w:w="0" w:type="dxa"/>
              <w:bottom w:w="0" w:type="dxa"/>
            </w:tcMar>
            <w:vAlign w:val="center"/>
          </w:tcPr>
          <w:p w14:paraId="203C106C" w14:textId="77777777" w:rsidR="007201D2" w:rsidRDefault="007201D2">
            <w:pPr>
              <w:keepNext/>
              <w:keepLines/>
              <w:spacing w:after="0" w:line="240" w:lineRule="auto"/>
            </w:pPr>
          </w:p>
        </w:tc>
        <w:tc>
          <w:tcPr>
            <w:tcW w:w="3180" w:type="dxa"/>
            <w:tcMar>
              <w:top w:w="0" w:type="dxa"/>
              <w:bottom w:w="0" w:type="dxa"/>
            </w:tcMar>
            <w:vAlign w:val="center"/>
          </w:tcPr>
          <w:p w14:paraId="3B4ED507" w14:textId="77777777" w:rsidR="007201D2"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5A4F468E" w14:textId="77777777" w:rsidR="007201D2" w:rsidRDefault="00000000">
            <w:pPr>
              <w:keepNext/>
              <w:keepLines/>
              <w:spacing w:after="0" w:line="240" w:lineRule="auto"/>
            </w:pPr>
            <w:r>
              <w:rPr>
                <w:sz w:val="18"/>
              </w:rPr>
              <w:t>P002</w:t>
            </w:r>
          </w:p>
        </w:tc>
        <w:tc>
          <w:tcPr>
            <w:tcW w:w="1860" w:type="dxa"/>
            <w:tcMar>
              <w:top w:w="0" w:type="dxa"/>
              <w:bottom w:w="0" w:type="dxa"/>
            </w:tcMar>
            <w:vAlign w:val="center"/>
          </w:tcPr>
          <w:p w14:paraId="2E52ADB3"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34DE6606" w14:textId="77777777" w:rsidR="007201D2" w:rsidRDefault="00000000">
            <w:pPr>
              <w:keepNext/>
              <w:keepLines/>
              <w:spacing w:after="0" w:line="240" w:lineRule="auto"/>
              <w:jc w:val="right"/>
            </w:pPr>
            <w:r>
              <w:rPr>
                <w:sz w:val="18"/>
              </w:rPr>
              <w:t>1.380,37</w:t>
            </w:r>
          </w:p>
        </w:tc>
        <w:tc>
          <w:tcPr>
            <w:tcW w:w="700" w:type="dxa"/>
            <w:tcMar>
              <w:top w:w="0" w:type="dxa"/>
              <w:bottom w:w="0" w:type="dxa"/>
            </w:tcMar>
            <w:vAlign w:val="center"/>
          </w:tcPr>
          <w:p w14:paraId="52FCBE48" w14:textId="77777777" w:rsidR="007201D2" w:rsidRDefault="00000000">
            <w:pPr>
              <w:keepNext/>
              <w:keepLines/>
              <w:spacing w:after="0" w:line="240" w:lineRule="auto"/>
              <w:jc w:val="right"/>
            </w:pPr>
            <w:r>
              <w:rPr>
                <w:sz w:val="18"/>
              </w:rPr>
              <w:t>-</w:t>
            </w:r>
          </w:p>
        </w:tc>
      </w:tr>
    </w:tbl>
    <w:p w14:paraId="7B6422C2" w14:textId="77777777" w:rsidR="007201D2" w:rsidRDefault="007201D2">
      <w:pPr>
        <w:spacing w:after="0"/>
      </w:pPr>
    </w:p>
    <w:p w14:paraId="4B965F1E" w14:textId="77777777" w:rsidR="007201D2" w:rsidRDefault="00000000">
      <w:r>
        <w:t>Usklađenje po provedenom popisu.</w:t>
      </w:r>
    </w:p>
    <w:p w14:paraId="62CBD870" w14:textId="77777777" w:rsidR="007201D2" w:rsidRDefault="007201D2"/>
    <w:p w14:paraId="413B3906" w14:textId="77777777" w:rsidR="007201D2"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2CB6FF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76A1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7D655E"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6BAC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7AF2B"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1E7E6C8"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88D3856" w14:textId="77777777" w:rsidR="007201D2" w:rsidRDefault="00000000">
            <w:pPr>
              <w:keepNext/>
              <w:keepLines/>
              <w:spacing w:after="0" w:line="240" w:lineRule="auto"/>
              <w:jc w:val="center"/>
            </w:pPr>
            <w:r>
              <w:rPr>
                <w:b/>
                <w:sz w:val="18"/>
              </w:rPr>
              <w:t>Indeks (%)</w:t>
            </w:r>
          </w:p>
        </w:tc>
      </w:tr>
      <w:tr w:rsidR="007201D2" w14:paraId="030578AA" w14:textId="77777777">
        <w:tblPrEx>
          <w:tblCellMar>
            <w:top w:w="0" w:type="dxa"/>
            <w:bottom w:w="0" w:type="dxa"/>
          </w:tblCellMar>
        </w:tblPrEx>
        <w:trPr>
          <w:cantSplit/>
          <w:trHeight w:val="560"/>
        </w:trPr>
        <w:tc>
          <w:tcPr>
            <w:tcW w:w="700" w:type="dxa"/>
            <w:tcMar>
              <w:top w:w="0" w:type="dxa"/>
              <w:bottom w:w="0" w:type="dxa"/>
            </w:tcMar>
            <w:vAlign w:val="center"/>
          </w:tcPr>
          <w:p w14:paraId="03665E32" w14:textId="77777777" w:rsidR="007201D2" w:rsidRDefault="007201D2">
            <w:pPr>
              <w:keepNext/>
              <w:keepLines/>
              <w:spacing w:after="0" w:line="240" w:lineRule="auto"/>
            </w:pPr>
          </w:p>
        </w:tc>
        <w:tc>
          <w:tcPr>
            <w:tcW w:w="3180" w:type="dxa"/>
            <w:tcMar>
              <w:top w:w="0" w:type="dxa"/>
              <w:bottom w:w="0" w:type="dxa"/>
            </w:tcMar>
            <w:vAlign w:val="center"/>
          </w:tcPr>
          <w:p w14:paraId="09386967" w14:textId="77777777" w:rsidR="007201D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4304199" w14:textId="77777777" w:rsidR="007201D2" w:rsidRDefault="00000000">
            <w:pPr>
              <w:keepNext/>
              <w:keepLines/>
              <w:spacing w:after="0" w:line="240" w:lineRule="auto"/>
            </w:pPr>
            <w:r>
              <w:rPr>
                <w:sz w:val="18"/>
              </w:rPr>
              <w:t>P003</w:t>
            </w:r>
          </w:p>
        </w:tc>
        <w:tc>
          <w:tcPr>
            <w:tcW w:w="1860" w:type="dxa"/>
            <w:tcMar>
              <w:top w:w="0" w:type="dxa"/>
              <w:bottom w:w="0" w:type="dxa"/>
            </w:tcMar>
            <w:vAlign w:val="center"/>
          </w:tcPr>
          <w:p w14:paraId="5A5178BA"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029151DD" w14:textId="77777777" w:rsidR="007201D2" w:rsidRDefault="00000000">
            <w:pPr>
              <w:keepNext/>
              <w:keepLines/>
              <w:spacing w:after="0" w:line="240" w:lineRule="auto"/>
              <w:jc w:val="right"/>
            </w:pPr>
            <w:r>
              <w:rPr>
                <w:sz w:val="18"/>
              </w:rPr>
              <w:t>1.215.481,25</w:t>
            </w:r>
          </w:p>
        </w:tc>
        <w:tc>
          <w:tcPr>
            <w:tcW w:w="700" w:type="dxa"/>
            <w:tcMar>
              <w:top w:w="0" w:type="dxa"/>
              <w:bottom w:w="0" w:type="dxa"/>
            </w:tcMar>
            <w:vAlign w:val="center"/>
          </w:tcPr>
          <w:p w14:paraId="1BFE3A0B" w14:textId="77777777" w:rsidR="007201D2" w:rsidRDefault="00000000">
            <w:pPr>
              <w:keepNext/>
              <w:keepLines/>
              <w:spacing w:after="0" w:line="240" w:lineRule="auto"/>
              <w:jc w:val="right"/>
            </w:pPr>
            <w:r>
              <w:rPr>
                <w:sz w:val="18"/>
              </w:rPr>
              <w:t>-</w:t>
            </w:r>
          </w:p>
        </w:tc>
      </w:tr>
    </w:tbl>
    <w:p w14:paraId="03F2D2E0" w14:textId="77777777" w:rsidR="007201D2" w:rsidRDefault="007201D2">
      <w:pPr>
        <w:spacing w:after="0"/>
      </w:pPr>
    </w:p>
    <w:p w14:paraId="159088F0" w14:textId="77777777" w:rsidR="007201D2" w:rsidRDefault="00000000">
      <w:r>
        <w:t>Ispravak vrijednosti imovine na dan 31. prosinca 2025. godine.</w:t>
      </w:r>
    </w:p>
    <w:p w14:paraId="64E21413" w14:textId="77777777" w:rsidR="007201D2" w:rsidRDefault="007201D2"/>
    <w:p w14:paraId="502916FF" w14:textId="77777777" w:rsidR="007201D2"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AC8B8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6420FB"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52300C"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A27A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A03610"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8470271"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73581FE" w14:textId="77777777" w:rsidR="007201D2" w:rsidRDefault="00000000">
            <w:pPr>
              <w:keepNext/>
              <w:keepLines/>
              <w:spacing w:after="0" w:line="240" w:lineRule="auto"/>
              <w:jc w:val="center"/>
            </w:pPr>
            <w:r>
              <w:rPr>
                <w:b/>
                <w:sz w:val="18"/>
              </w:rPr>
              <w:t>Indeks (%)</w:t>
            </w:r>
          </w:p>
        </w:tc>
      </w:tr>
      <w:tr w:rsidR="007201D2" w14:paraId="460BB03E" w14:textId="77777777">
        <w:tblPrEx>
          <w:tblCellMar>
            <w:top w:w="0" w:type="dxa"/>
            <w:bottom w:w="0" w:type="dxa"/>
          </w:tblCellMar>
        </w:tblPrEx>
        <w:trPr>
          <w:cantSplit/>
          <w:trHeight w:val="560"/>
        </w:trPr>
        <w:tc>
          <w:tcPr>
            <w:tcW w:w="700" w:type="dxa"/>
            <w:tcMar>
              <w:top w:w="0" w:type="dxa"/>
              <w:bottom w:w="0" w:type="dxa"/>
            </w:tcMar>
            <w:vAlign w:val="center"/>
          </w:tcPr>
          <w:p w14:paraId="2149AF34" w14:textId="77777777" w:rsidR="007201D2" w:rsidRDefault="007201D2">
            <w:pPr>
              <w:keepNext/>
              <w:keepLines/>
              <w:spacing w:after="0" w:line="240" w:lineRule="auto"/>
            </w:pPr>
          </w:p>
        </w:tc>
        <w:tc>
          <w:tcPr>
            <w:tcW w:w="3180" w:type="dxa"/>
            <w:tcMar>
              <w:top w:w="0" w:type="dxa"/>
              <w:bottom w:w="0" w:type="dxa"/>
            </w:tcMar>
            <w:vAlign w:val="center"/>
          </w:tcPr>
          <w:p w14:paraId="22D3279F" w14:textId="77777777" w:rsidR="007201D2" w:rsidRDefault="00000000">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14:paraId="19A3CE6A" w14:textId="77777777" w:rsidR="007201D2" w:rsidRDefault="00000000">
            <w:pPr>
              <w:keepNext/>
              <w:keepLines/>
              <w:spacing w:after="0" w:line="240" w:lineRule="auto"/>
            </w:pPr>
            <w:r>
              <w:rPr>
                <w:sz w:val="18"/>
              </w:rPr>
              <w:t>P016</w:t>
            </w:r>
          </w:p>
        </w:tc>
        <w:tc>
          <w:tcPr>
            <w:tcW w:w="1860" w:type="dxa"/>
            <w:tcMar>
              <w:top w:w="0" w:type="dxa"/>
              <w:bottom w:w="0" w:type="dxa"/>
            </w:tcMar>
            <w:vAlign w:val="center"/>
          </w:tcPr>
          <w:p w14:paraId="3C326F35" w14:textId="77777777" w:rsidR="007201D2" w:rsidRDefault="00000000">
            <w:pPr>
              <w:keepNext/>
              <w:keepLines/>
              <w:spacing w:after="0" w:line="240" w:lineRule="auto"/>
              <w:jc w:val="right"/>
            </w:pPr>
            <w:r>
              <w:rPr>
                <w:sz w:val="18"/>
              </w:rPr>
              <w:t>33.047,34</w:t>
            </w:r>
          </w:p>
        </w:tc>
        <w:tc>
          <w:tcPr>
            <w:tcW w:w="1860" w:type="dxa"/>
            <w:tcMar>
              <w:top w:w="0" w:type="dxa"/>
              <w:bottom w:w="0" w:type="dxa"/>
            </w:tcMar>
            <w:vAlign w:val="center"/>
          </w:tcPr>
          <w:p w14:paraId="75E10EA8" w14:textId="77777777" w:rsidR="007201D2" w:rsidRDefault="00000000">
            <w:pPr>
              <w:keepNext/>
              <w:keepLines/>
              <w:spacing w:after="0" w:line="240" w:lineRule="auto"/>
              <w:jc w:val="right"/>
            </w:pPr>
            <w:r>
              <w:rPr>
                <w:sz w:val="18"/>
              </w:rPr>
              <w:t>528.008,32</w:t>
            </w:r>
          </w:p>
        </w:tc>
        <w:tc>
          <w:tcPr>
            <w:tcW w:w="700" w:type="dxa"/>
            <w:tcMar>
              <w:top w:w="0" w:type="dxa"/>
              <w:bottom w:w="0" w:type="dxa"/>
            </w:tcMar>
            <w:vAlign w:val="center"/>
          </w:tcPr>
          <w:p w14:paraId="55FC2B08" w14:textId="77777777" w:rsidR="007201D2" w:rsidRDefault="00000000">
            <w:pPr>
              <w:keepNext/>
              <w:keepLines/>
              <w:spacing w:after="0" w:line="240" w:lineRule="auto"/>
              <w:jc w:val="right"/>
            </w:pPr>
            <w:r>
              <w:rPr>
                <w:sz w:val="18"/>
              </w:rPr>
              <w:t>1597,7</w:t>
            </w:r>
          </w:p>
        </w:tc>
      </w:tr>
    </w:tbl>
    <w:p w14:paraId="4975084C" w14:textId="77777777" w:rsidR="007201D2" w:rsidRDefault="007201D2">
      <w:pPr>
        <w:spacing w:after="0"/>
      </w:pPr>
    </w:p>
    <w:p w14:paraId="29CC3A48" w14:textId="77777777" w:rsidR="007201D2" w:rsidRDefault="00000000">
      <w:r>
        <w:t>Prijenos imovine proračunskim korisnicima i subjektima unutar općeg proračuna.</w:t>
      </w:r>
    </w:p>
    <w:p w14:paraId="1AE49A80" w14:textId="77777777" w:rsidR="007201D2" w:rsidRDefault="007201D2"/>
    <w:p w14:paraId="4F07D8C5" w14:textId="77777777" w:rsidR="007201D2"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18AC9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13E73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9A072A"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11BC89"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AAB49"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D09EF5A"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13035BF" w14:textId="77777777" w:rsidR="007201D2" w:rsidRDefault="00000000">
            <w:pPr>
              <w:keepNext/>
              <w:keepLines/>
              <w:spacing w:after="0" w:line="240" w:lineRule="auto"/>
              <w:jc w:val="center"/>
            </w:pPr>
            <w:r>
              <w:rPr>
                <w:b/>
                <w:sz w:val="18"/>
              </w:rPr>
              <w:t>Indeks (%)</w:t>
            </w:r>
          </w:p>
        </w:tc>
      </w:tr>
      <w:tr w:rsidR="007201D2" w14:paraId="3B27CCA2" w14:textId="77777777">
        <w:tblPrEx>
          <w:tblCellMar>
            <w:top w:w="0" w:type="dxa"/>
            <w:bottom w:w="0" w:type="dxa"/>
          </w:tblCellMar>
        </w:tblPrEx>
        <w:trPr>
          <w:cantSplit/>
          <w:trHeight w:val="560"/>
        </w:trPr>
        <w:tc>
          <w:tcPr>
            <w:tcW w:w="700" w:type="dxa"/>
            <w:tcMar>
              <w:top w:w="0" w:type="dxa"/>
              <w:bottom w:w="0" w:type="dxa"/>
            </w:tcMar>
            <w:vAlign w:val="center"/>
          </w:tcPr>
          <w:p w14:paraId="145BBA9F" w14:textId="77777777" w:rsidR="007201D2" w:rsidRDefault="007201D2">
            <w:pPr>
              <w:keepNext/>
              <w:keepLines/>
              <w:spacing w:after="0" w:line="240" w:lineRule="auto"/>
            </w:pPr>
          </w:p>
        </w:tc>
        <w:tc>
          <w:tcPr>
            <w:tcW w:w="3180" w:type="dxa"/>
            <w:tcMar>
              <w:top w:w="0" w:type="dxa"/>
              <w:bottom w:w="0" w:type="dxa"/>
            </w:tcMar>
            <w:vAlign w:val="center"/>
          </w:tcPr>
          <w:p w14:paraId="1E132454" w14:textId="77777777" w:rsidR="007201D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F6577B1" w14:textId="77777777" w:rsidR="007201D2" w:rsidRDefault="00000000">
            <w:pPr>
              <w:keepNext/>
              <w:keepLines/>
              <w:spacing w:after="0" w:line="240" w:lineRule="auto"/>
            </w:pPr>
            <w:r>
              <w:rPr>
                <w:sz w:val="18"/>
              </w:rPr>
              <w:t>P018</w:t>
            </w:r>
          </w:p>
        </w:tc>
        <w:tc>
          <w:tcPr>
            <w:tcW w:w="1860" w:type="dxa"/>
            <w:tcMar>
              <w:top w:w="0" w:type="dxa"/>
              <w:bottom w:w="0" w:type="dxa"/>
            </w:tcMar>
            <w:vAlign w:val="center"/>
          </w:tcPr>
          <w:p w14:paraId="52AD9E96" w14:textId="77777777" w:rsidR="007201D2" w:rsidRDefault="00000000">
            <w:pPr>
              <w:keepNext/>
              <w:keepLines/>
              <w:spacing w:after="0" w:line="240" w:lineRule="auto"/>
              <w:jc w:val="right"/>
            </w:pPr>
            <w:r>
              <w:rPr>
                <w:sz w:val="18"/>
              </w:rPr>
              <w:t>33.047,34</w:t>
            </w:r>
          </w:p>
        </w:tc>
        <w:tc>
          <w:tcPr>
            <w:tcW w:w="1860" w:type="dxa"/>
            <w:tcMar>
              <w:top w:w="0" w:type="dxa"/>
              <w:bottom w:w="0" w:type="dxa"/>
            </w:tcMar>
            <w:vAlign w:val="center"/>
          </w:tcPr>
          <w:p w14:paraId="69A9BFCC" w14:textId="77777777" w:rsidR="007201D2" w:rsidRDefault="00000000">
            <w:pPr>
              <w:keepNext/>
              <w:keepLines/>
              <w:spacing w:after="0" w:line="240" w:lineRule="auto"/>
              <w:jc w:val="right"/>
            </w:pPr>
            <w:r>
              <w:rPr>
                <w:sz w:val="18"/>
              </w:rPr>
              <w:t>16.475,38</w:t>
            </w:r>
          </w:p>
        </w:tc>
        <w:tc>
          <w:tcPr>
            <w:tcW w:w="700" w:type="dxa"/>
            <w:tcMar>
              <w:top w:w="0" w:type="dxa"/>
              <w:bottom w:w="0" w:type="dxa"/>
            </w:tcMar>
            <w:vAlign w:val="center"/>
          </w:tcPr>
          <w:p w14:paraId="302FF71C" w14:textId="77777777" w:rsidR="007201D2" w:rsidRDefault="00000000">
            <w:pPr>
              <w:keepNext/>
              <w:keepLines/>
              <w:spacing w:after="0" w:line="240" w:lineRule="auto"/>
              <w:jc w:val="right"/>
            </w:pPr>
            <w:r>
              <w:rPr>
                <w:sz w:val="18"/>
              </w:rPr>
              <w:t>49,9</w:t>
            </w:r>
          </w:p>
        </w:tc>
      </w:tr>
    </w:tbl>
    <w:p w14:paraId="00E22611" w14:textId="77777777" w:rsidR="007201D2" w:rsidRDefault="007201D2">
      <w:pPr>
        <w:spacing w:after="0"/>
      </w:pPr>
    </w:p>
    <w:p w14:paraId="7EDB0B07" w14:textId="77777777" w:rsidR="007201D2" w:rsidRDefault="00000000">
      <w:r>
        <w:t>Prijenos imovine Domu za starije i nemoćne osobe Čakovec - klime u iznosu od 4.262,50 eura, te prijenos imovine - dronovi za potrebe Ministarstva unutarnjih poslova - iznos od 12.212,88 eura.</w:t>
      </w:r>
    </w:p>
    <w:p w14:paraId="3442F5DE" w14:textId="77777777" w:rsidR="007201D2" w:rsidRDefault="00000000">
      <w:r>
        <w:t xml:space="preserve">Povećanje imovine se odnosi na ulaganja od strane Doma za starije i nemoćne osobe Čakovec u zgradu </w:t>
      </w:r>
      <w:proofErr w:type="spellStart"/>
      <w:r>
        <w:t>Depadanse</w:t>
      </w:r>
      <w:proofErr w:type="spellEnd"/>
      <w:r>
        <w:t xml:space="preserve"> u vlasništvu Međimurske županije - 33.047,34 eura.</w:t>
      </w:r>
    </w:p>
    <w:p w14:paraId="07DF2170" w14:textId="77777777" w:rsidR="007201D2" w:rsidRDefault="007201D2"/>
    <w:p w14:paraId="16128CB9" w14:textId="77777777" w:rsidR="007201D2" w:rsidRDefault="00000000">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361FBF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D502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E9A650"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9E2E5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64B360"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2420F57"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534F8E" w14:textId="77777777" w:rsidR="007201D2" w:rsidRDefault="00000000">
            <w:pPr>
              <w:keepNext/>
              <w:keepLines/>
              <w:spacing w:after="0" w:line="240" w:lineRule="auto"/>
              <w:jc w:val="center"/>
            </w:pPr>
            <w:r>
              <w:rPr>
                <w:b/>
                <w:sz w:val="18"/>
              </w:rPr>
              <w:t>Indeks (%)</w:t>
            </w:r>
          </w:p>
        </w:tc>
      </w:tr>
      <w:tr w:rsidR="007201D2" w14:paraId="64656DF4" w14:textId="77777777">
        <w:tblPrEx>
          <w:tblCellMar>
            <w:top w:w="0" w:type="dxa"/>
            <w:bottom w:w="0" w:type="dxa"/>
          </w:tblCellMar>
        </w:tblPrEx>
        <w:trPr>
          <w:cantSplit/>
          <w:trHeight w:val="560"/>
        </w:trPr>
        <w:tc>
          <w:tcPr>
            <w:tcW w:w="700" w:type="dxa"/>
            <w:tcMar>
              <w:top w:w="0" w:type="dxa"/>
              <w:bottom w:w="0" w:type="dxa"/>
            </w:tcMar>
            <w:vAlign w:val="center"/>
          </w:tcPr>
          <w:p w14:paraId="7AFD6F9B" w14:textId="77777777" w:rsidR="007201D2" w:rsidRDefault="007201D2">
            <w:pPr>
              <w:keepNext/>
              <w:keepLines/>
              <w:spacing w:after="0" w:line="240" w:lineRule="auto"/>
            </w:pPr>
          </w:p>
        </w:tc>
        <w:tc>
          <w:tcPr>
            <w:tcW w:w="3180" w:type="dxa"/>
            <w:tcMar>
              <w:top w:w="0" w:type="dxa"/>
              <w:bottom w:w="0" w:type="dxa"/>
            </w:tcMar>
            <w:vAlign w:val="center"/>
          </w:tcPr>
          <w:p w14:paraId="67AF942D" w14:textId="77777777" w:rsidR="007201D2" w:rsidRDefault="00000000">
            <w:pPr>
              <w:keepNext/>
              <w:keepLines/>
              <w:spacing w:after="0" w:line="240" w:lineRule="auto"/>
            </w:pPr>
            <w:r>
              <w:rPr>
                <w:sz w:val="18"/>
              </w:rPr>
              <w:t>Dugotrajna nefinancijska imovina u pripremi</w:t>
            </w:r>
          </w:p>
        </w:tc>
        <w:tc>
          <w:tcPr>
            <w:tcW w:w="700" w:type="dxa"/>
            <w:tcMar>
              <w:top w:w="0" w:type="dxa"/>
              <w:bottom w:w="0" w:type="dxa"/>
            </w:tcMar>
            <w:vAlign w:val="center"/>
          </w:tcPr>
          <w:p w14:paraId="55D480C0" w14:textId="77777777" w:rsidR="007201D2" w:rsidRDefault="00000000">
            <w:pPr>
              <w:keepNext/>
              <w:keepLines/>
              <w:spacing w:after="0" w:line="240" w:lineRule="auto"/>
            </w:pPr>
            <w:r>
              <w:rPr>
                <w:sz w:val="18"/>
              </w:rPr>
              <w:t>P021</w:t>
            </w:r>
          </w:p>
        </w:tc>
        <w:tc>
          <w:tcPr>
            <w:tcW w:w="1860" w:type="dxa"/>
            <w:tcMar>
              <w:top w:w="0" w:type="dxa"/>
              <w:bottom w:w="0" w:type="dxa"/>
            </w:tcMar>
            <w:vAlign w:val="center"/>
          </w:tcPr>
          <w:p w14:paraId="545C2FFF"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6FAA3934" w14:textId="77777777" w:rsidR="007201D2" w:rsidRDefault="00000000">
            <w:pPr>
              <w:keepNext/>
              <w:keepLines/>
              <w:spacing w:after="0" w:line="240" w:lineRule="auto"/>
              <w:jc w:val="right"/>
            </w:pPr>
            <w:r>
              <w:rPr>
                <w:sz w:val="18"/>
              </w:rPr>
              <w:t>511.532,94</w:t>
            </w:r>
          </w:p>
        </w:tc>
        <w:tc>
          <w:tcPr>
            <w:tcW w:w="700" w:type="dxa"/>
            <w:tcMar>
              <w:top w:w="0" w:type="dxa"/>
              <w:bottom w:w="0" w:type="dxa"/>
            </w:tcMar>
            <w:vAlign w:val="center"/>
          </w:tcPr>
          <w:p w14:paraId="70616B7C" w14:textId="77777777" w:rsidR="007201D2" w:rsidRDefault="00000000">
            <w:pPr>
              <w:keepNext/>
              <w:keepLines/>
              <w:spacing w:after="0" w:line="240" w:lineRule="auto"/>
              <w:jc w:val="right"/>
            </w:pPr>
            <w:r>
              <w:rPr>
                <w:sz w:val="18"/>
              </w:rPr>
              <w:t>-</w:t>
            </w:r>
          </w:p>
        </w:tc>
      </w:tr>
    </w:tbl>
    <w:p w14:paraId="223817DD" w14:textId="77777777" w:rsidR="007201D2" w:rsidRDefault="007201D2">
      <w:pPr>
        <w:spacing w:after="0"/>
      </w:pPr>
    </w:p>
    <w:p w14:paraId="5CF8342D" w14:textId="77777777" w:rsidR="007201D2" w:rsidRDefault="00000000">
      <w:r>
        <w:t>Prijenos ulaganja bez naknade proračunskim korisnicima:</w:t>
      </w:r>
    </w:p>
    <w:p w14:paraId="38F699B6" w14:textId="77777777" w:rsidR="007201D2" w:rsidRDefault="00000000">
      <w:r>
        <w:t xml:space="preserve">OŠ </w:t>
      </w:r>
      <w:proofErr w:type="spellStart"/>
      <w:r>
        <w:t>Belica</w:t>
      </w:r>
      <w:proofErr w:type="spellEnd"/>
      <w:r>
        <w:t xml:space="preserve"> za ulaganja u PŠ </w:t>
      </w:r>
      <w:proofErr w:type="spellStart"/>
      <w:r>
        <w:t>Gardinovec</w:t>
      </w:r>
      <w:proofErr w:type="spellEnd"/>
      <w:r>
        <w:t xml:space="preserve"> - 55.882,68 eura, OŠ Domašinec - 33.047,98 eura, i za PŠ </w:t>
      </w:r>
      <w:proofErr w:type="spellStart"/>
      <w:r>
        <w:t>Dekanovec</w:t>
      </w:r>
      <w:proofErr w:type="spellEnd"/>
      <w:r>
        <w:t xml:space="preserve"> - 875,00 eura, OŠ </w:t>
      </w:r>
      <w:proofErr w:type="spellStart"/>
      <w:r>
        <w:t>D.Dubrava</w:t>
      </w:r>
      <w:proofErr w:type="spellEnd"/>
      <w:r>
        <w:t xml:space="preserve"> za PŠ </w:t>
      </w:r>
      <w:proofErr w:type="spellStart"/>
      <w:r>
        <w:t>D.Vidovec</w:t>
      </w:r>
      <w:proofErr w:type="spellEnd"/>
      <w:r>
        <w:t xml:space="preserve"> 829,53 eura, OŠ </w:t>
      </w:r>
      <w:proofErr w:type="spellStart"/>
      <w:r>
        <w:t>D.Kraljevec</w:t>
      </w:r>
      <w:proofErr w:type="spellEnd"/>
      <w:r>
        <w:t xml:space="preserve"> - 3.031,25 eura, OŠ </w:t>
      </w:r>
      <w:proofErr w:type="spellStart"/>
      <w:r>
        <w:t>DR.V.Ž.Vratišinec</w:t>
      </w:r>
      <w:proofErr w:type="spellEnd"/>
      <w:r>
        <w:t xml:space="preserve"> - 27.717,06, OŠ G. Mihaljevec - 33.434,60 eura, OŠ </w:t>
      </w:r>
      <w:proofErr w:type="spellStart"/>
      <w:r>
        <w:t>Sv.Juraj</w:t>
      </w:r>
      <w:proofErr w:type="spellEnd"/>
      <w:r>
        <w:t xml:space="preserve"> na Bregu za PŠ </w:t>
      </w:r>
      <w:proofErr w:type="spellStart"/>
      <w:r>
        <w:t>Zasadbreg</w:t>
      </w:r>
      <w:proofErr w:type="spellEnd"/>
      <w:r>
        <w:t xml:space="preserve"> - 344.064,84 eura, OŠ Podturen za PŠ </w:t>
      </w:r>
      <w:proofErr w:type="spellStart"/>
      <w:r>
        <w:t>Miklavec</w:t>
      </w:r>
      <w:proofErr w:type="spellEnd"/>
      <w:r>
        <w:t xml:space="preserve">, </w:t>
      </w:r>
      <w:proofErr w:type="spellStart"/>
      <w:r>
        <w:t>Novakovec</w:t>
      </w:r>
      <w:proofErr w:type="spellEnd"/>
      <w:r>
        <w:t xml:space="preserve">, </w:t>
      </w:r>
      <w:proofErr w:type="spellStart"/>
      <w:r>
        <w:t>Sivica</w:t>
      </w:r>
      <w:proofErr w:type="spellEnd"/>
      <w:r>
        <w:t xml:space="preserve"> - 1.625,00 eura, Dom za starije i nemoćne osobe Čakovec - ugradnja vrata - 11.025,00 eura.</w:t>
      </w:r>
    </w:p>
    <w:p w14:paraId="67739C27" w14:textId="77777777" w:rsidR="007201D2" w:rsidRDefault="00000000">
      <w:r>
        <w:t> </w:t>
      </w:r>
    </w:p>
    <w:p w14:paraId="593A777B" w14:textId="77777777" w:rsidR="007201D2" w:rsidRDefault="007201D2"/>
    <w:p w14:paraId="3306986E" w14:textId="77777777" w:rsidR="007201D2"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1D2" w14:paraId="1324C6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2794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C3269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ABE5CA"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9B510B" w14:textId="77777777" w:rsidR="007201D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5810AF5" w14:textId="77777777" w:rsidR="007201D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28E2B6D" w14:textId="77777777" w:rsidR="007201D2" w:rsidRDefault="00000000">
            <w:pPr>
              <w:keepNext/>
              <w:keepLines/>
              <w:spacing w:after="0" w:line="240" w:lineRule="auto"/>
              <w:jc w:val="center"/>
            </w:pPr>
            <w:r>
              <w:rPr>
                <w:b/>
                <w:sz w:val="18"/>
              </w:rPr>
              <w:t>Indeks (%)</w:t>
            </w:r>
          </w:p>
        </w:tc>
      </w:tr>
      <w:tr w:rsidR="007201D2" w14:paraId="1D8FE007" w14:textId="77777777">
        <w:tblPrEx>
          <w:tblCellMar>
            <w:top w:w="0" w:type="dxa"/>
            <w:bottom w:w="0" w:type="dxa"/>
          </w:tblCellMar>
        </w:tblPrEx>
        <w:trPr>
          <w:cantSplit/>
          <w:trHeight w:val="560"/>
        </w:trPr>
        <w:tc>
          <w:tcPr>
            <w:tcW w:w="700" w:type="dxa"/>
            <w:tcMar>
              <w:top w:w="0" w:type="dxa"/>
              <w:bottom w:w="0" w:type="dxa"/>
            </w:tcMar>
            <w:vAlign w:val="center"/>
          </w:tcPr>
          <w:p w14:paraId="04F0FD4C" w14:textId="77777777" w:rsidR="007201D2" w:rsidRDefault="007201D2">
            <w:pPr>
              <w:keepNext/>
              <w:keepLines/>
              <w:spacing w:after="0" w:line="240" w:lineRule="auto"/>
            </w:pPr>
          </w:p>
        </w:tc>
        <w:tc>
          <w:tcPr>
            <w:tcW w:w="3180" w:type="dxa"/>
            <w:tcMar>
              <w:top w:w="0" w:type="dxa"/>
              <w:bottom w:w="0" w:type="dxa"/>
            </w:tcMar>
            <w:vAlign w:val="center"/>
          </w:tcPr>
          <w:p w14:paraId="2C31F5BF" w14:textId="77777777" w:rsidR="007201D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w:t>
            </w:r>
          </w:p>
        </w:tc>
        <w:tc>
          <w:tcPr>
            <w:tcW w:w="700" w:type="dxa"/>
            <w:tcMar>
              <w:top w:w="0" w:type="dxa"/>
              <w:bottom w:w="0" w:type="dxa"/>
            </w:tcMar>
            <w:vAlign w:val="center"/>
          </w:tcPr>
          <w:p w14:paraId="13AD6F84" w14:textId="77777777" w:rsidR="007201D2" w:rsidRDefault="00000000">
            <w:pPr>
              <w:keepNext/>
              <w:keepLines/>
              <w:spacing w:after="0" w:line="240" w:lineRule="auto"/>
            </w:pPr>
            <w:r>
              <w:rPr>
                <w:sz w:val="18"/>
              </w:rPr>
              <w:t>P025</w:t>
            </w:r>
          </w:p>
        </w:tc>
        <w:tc>
          <w:tcPr>
            <w:tcW w:w="1860" w:type="dxa"/>
            <w:tcMar>
              <w:top w:w="0" w:type="dxa"/>
              <w:bottom w:w="0" w:type="dxa"/>
            </w:tcMar>
            <w:vAlign w:val="center"/>
          </w:tcPr>
          <w:p w14:paraId="7F9BC73B" w14:textId="77777777" w:rsidR="007201D2" w:rsidRDefault="00000000">
            <w:pPr>
              <w:keepNext/>
              <w:keepLines/>
              <w:spacing w:after="0" w:line="240" w:lineRule="auto"/>
              <w:jc w:val="right"/>
            </w:pPr>
            <w:r>
              <w:rPr>
                <w:sz w:val="18"/>
              </w:rPr>
              <w:t>0,00</w:t>
            </w:r>
          </w:p>
        </w:tc>
        <w:tc>
          <w:tcPr>
            <w:tcW w:w="1860" w:type="dxa"/>
            <w:tcMar>
              <w:top w:w="0" w:type="dxa"/>
              <w:bottom w:w="0" w:type="dxa"/>
            </w:tcMar>
            <w:vAlign w:val="center"/>
          </w:tcPr>
          <w:p w14:paraId="1637300D" w14:textId="77777777" w:rsidR="007201D2" w:rsidRDefault="00000000">
            <w:pPr>
              <w:keepNext/>
              <w:keepLines/>
              <w:spacing w:after="0" w:line="240" w:lineRule="auto"/>
              <w:jc w:val="right"/>
            </w:pPr>
            <w:r>
              <w:rPr>
                <w:sz w:val="18"/>
              </w:rPr>
              <w:t>614,11</w:t>
            </w:r>
          </w:p>
        </w:tc>
        <w:tc>
          <w:tcPr>
            <w:tcW w:w="700" w:type="dxa"/>
            <w:tcMar>
              <w:top w:w="0" w:type="dxa"/>
              <w:bottom w:w="0" w:type="dxa"/>
            </w:tcMar>
            <w:vAlign w:val="center"/>
          </w:tcPr>
          <w:p w14:paraId="5E3B21E3" w14:textId="77777777" w:rsidR="007201D2" w:rsidRDefault="00000000">
            <w:pPr>
              <w:keepNext/>
              <w:keepLines/>
              <w:spacing w:after="0" w:line="240" w:lineRule="auto"/>
              <w:jc w:val="right"/>
            </w:pPr>
            <w:r>
              <w:rPr>
                <w:sz w:val="18"/>
              </w:rPr>
              <w:t>-</w:t>
            </w:r>
          </w:p>
        </w:tc>
      </w:tr>
    </w:tbl>
    <w:p w14:paraId="339228DD" w14:textId="77777777" w:rsidR="007201D2" w:rsidRDefault="007201D2">
      <w:pPr>
        <w:spacing w:after="0"/>
      </w:pPr>
    </w:p>
    <w:p w14:paraId="0936623B" w14:textId="77777777" w:rsidR="007201D2" w:rsidRDefault="00000000">
      <w:r>
        <w:t>Otpis potraživanja iz predujma i obveze po računu iz prethodnih razdoblja sukladno prijedlogu inventurne komisije i Odluci čelnika.</w:t>
      </w:r>
    </w:p>
    <w:p w14:paraId="066330E7" w14:textId="77777777" w:rsidR="007201D2" w:rsidRDefault="007201D2"/>
    <w:p w14:paraId="2657BBA0" w14:textId="77777777" w:rsidR="007201D2" w:rsidRDefault="00000000">
      <w:pPr>
        <w:keepNext/>
        <w:spacing w:line="240" w:lineRule="auto"/>
        <w:jc w:val="center"/>
      </w:pPr>
      <w:r>
        <w:rPr>
          <w:b/>
          <w:sz w:val="28"/>
        </w:rPr>
        <w:t>Izvještaj o obvezama</w:t>
      </w:r>
    </w:p>
    <w:p w14:paraId="0EC5BB53" w14:textId="77777777" w:rsidR="007201D2"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5F9A32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01C9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45CAF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880DB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40BB7"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C22F38" w14:textId="77777777" w:rsidR="007201D2" w:rsidRDefault="00000000">
            <w:pPr>
              <w:keepNext/>
              <w:keepLines/>
              <w:spacing w:after="0" w:line="240" w:lineRule="auto"/>
              <w:jc w:val="center"/>
            </w:pPr>
            <w:r>
              <w:rPr>
                <w:b/>
                <w:sz w:val="18"/>
              </w:rPr>
              <w:t>Indeks (%)</w:t>
            </w:r>
          </w:p>
        </w:tc>
      </w:tr>
      <w:tr w:rsidR="007201D2" w14:paraId="5C33E6D1" w14:textId="77777777">
        <w:tblPrEx>
          <w:tblCellMar>
            <w:top w:w="0" w:type="dxa"/>
            <w:bottom w:w="0" w:type="dxa"/>
          </w:tblCellMar>
        </w:tblPrEx>
        <w:trPr>
          <w:cantSplit/>
          <w:trHeight w:val="560"/>
        </w:trPr>
        <w:tc>
          <w:tcPr>
            <w:tcW w:w="700" w:type="dxa"/>
            <w:tcMar>
              <w:top w:w="0" w:type="dxa"/>
              <w:bottom w:w="0" w:type="dxa"/>
            </w:tcMar>
            <w:vAlign w:val="center"/>
          </w:tcPr>
          <w:p w14:paraId="39947E83" w14:textId="77777777" w:rsidR="007201D2" w:rsidRDefault="007201D2">
            <w:pPr>
              <w:keepNext/>
              <w:keepLines/>
              <w:spacing w:after="0" w:line="240" w:lineRule="auto"/>
            </w:pPr>
          </w:p>
        </w:tc>
        <w:tc>
          <w:tcPr>
            <w:tcW w:w="3180" w:type="dxa"/>
            <w:tcMar>
              <w:top w:w="0" w:type="dxa"/>
              <w:bottom w:w="0" w:type="dxa"/>
            </w:tcMar>
            <w:vAlign w:val="center"/>
          </w:tcPr>
          <w:p w14:paraId="10C63A64" w14:textId="77777777" w:rsidR="007201D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FBAB6CB" w14:textId="77777777" w:rsidR="007201D2" w:rsidRDefault="00000000">
            <w:pPr>
              <w:keepNext/>
              <w:keepLines/>
              <w:spacing w:after="0" w:line="240" w:lineRule="auto"/>
            </w:pPr>
            <w:r>
              <w:rPr>
                <w:sz w:val="18"/>
              </w:rPr>
              <w:t>V001</w:t>
            </w:r>
          </w:p>
        </w:tc>
        <w:tc>
          <w:tcPr>
            <w:tcW w:w="1860" w:type="dxa"/>
            <w:tcMar>
              <w:top w:w="0" w:type="dxa"/>
              <w:bottom w:w="0" w:type="dxa"/>
            </w:tcMar>
            <w:vAlign w:val="center"/>
          </w:tcPr>
          <w:p w14:paraId="59034084" w14:textId="77777777" w:rsidR="007201D2" w:rsidRDefault="00000000">
            <w:pPr>
              <w:keepNext/>
              <w:keepLines/>
              <w:spacing w:after="0" w:line="240" w:lineRule="auto"/>
              <w:jc w:val="right"/>
            </w:pPr>
            <w:r>
              <w:rPr>
                <w:sz w:val="18"/>
              </w:rPr>
              <w:t>2.292.679,43</w:t>
            </w:r>
          </w:p>
        </w:tc>
        <w:tc>
          <w:tcPr>
            <w:tcW w:w="700" w:type="dxa"/>
            <w:tcMar>
              <w:top w:w="0" w:type="dxa"/>
              <w:bottom w:w="0" w:type="dxa"/>
            </w:tcMar>
            <w:vAlign w:val="center"/>
          </w:tcPr>
          <w:p w14:paraId="6CCEFFB0" w14:textId="77777777" w:rsidR="007201D2" w:rsidRDefault="00000000">
            <w:pPr>
              <w:keepNext/>
              <w:keepLines/>
              <w:spacing w:after="0" w:line="240" w:lineRule="auto"/>
              <w:jc w:val="right"/>
            </w:pPr>
            <w:r>
              <w:rPr>
                <w:sz w:val="18"/>
              </w:rPr>
              <w:t>-</w:t>
            </w:r>
          </w:p>
        </w:tc>
      </w:tr>
    </w:tbl>
    <w:p w14:paraId="4E2ABEB6" w14:textId="77777777" w:rsidR="007201D2" w:rsidRDefault="007201D2">
      <w:pPr>
        <w:spacing w:after="0"/>
      </w:pPr>
    </w:p>
    <w:p w14:paraId="58E31D57" w14:textId="77777777" w:rsidR="007201D2" w:rsidRDefault="00000000">
      <w:r>
        <w:t>Početkom 2025. godine obveze Međimurske županije su bile znatno manje u odnosu na kraj godine, a najveći razlog promjene se odnosi na uplaćena sredstva proračunskih korisnika na jedinstveni račun Međimurske županije, te na obveze za predujmove koji se od 2025. godine više ne priznaju kao prihod prilikom primitka sredstava već kao obveza do njihove realizacije.</w:t>
      </w:r>
    </w:p>
    <w:p w14:paraId="1BE9688D" w14:textId="77777777" w:rsidR="007201D2" w:rsidRDefault="007201D2"/>
    <w:p w14:paraId="645CA9CF" w14:textId="77777777" w:rsidR="007201D2" w:rsidRDefault="00000000">
      <w:pPr>
        <w:keepNext/>
        <w:spacing w:line="240" w:lineRule="auto"/>
        <w:jc w:val="center"/>
      </w:pPr>
      <w:r>
        <w:rPr>
          <w:sz w:val="28"/>
        </w:rPr>
        <w:lastRenderedPageBreak/>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6863E0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B5A11"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EB1F4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BF694"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F7B69"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BE377F" w14:textId="77777777" w:rsidR="007201D2" w:rsidRDefault="00000000">
            <w:pPr>
              <w:keepNext/>
              <w:keepLines/>
              <w:spacing w:after="0" w:line="240" w:lineRule="auto"/>
              <w:jc w:val="center"/>
            </w:pPr>
            <w:r>
              <w:rPr>
                <w:b/>
                <w:sz w:val="18"/>
              </w:rPr>
              <w:t>Indeks (%)</w:t>
            </w:r>
          </w:p>
        </w:tc>
      </w:tr>
      <w:tr w:rsidR="007201D2" w14:paraId="1FD003EC" w14:textId="77777777">
        <w:tblPrEx>
          <w:tblCellMar>
            <w:top w:w="0" w:type="dxa"/>
            <w:bottom w:w="0" w:type="dxa"/>
          </w:tblCellMar>
        </w:tblPrEx>
        <w:trPr>
          <w:cantSplit/>
          <w:trHeight w:val="560"/>
        </w:trPr>
        <w:tc>
          <w:tcPr>
            <w:tcW w:w="700" w:type="dxa"/>
            <w:tcMar>
              <w:top w:w="0" w:type="dxa"/>
              <w:bottom w:w="0" w:type="dxa"/>
            </w:tcMar>
            <w:vAlign w:val="center"/>
          </w:tcPr>
          <w:p w14:paraId="5AA84E6A" w14:textId="77777777" w:rsidR="007201D2" w:rsidRDefault="007201D2">
            <w:pPr>
              <w:keepNext/>
              <w:keepLines/>
              <w:spacing w:after="0" w:line="240" w:lineRule="auto"/>
            </w:pPr>
          </w:p>
        </w:tc>
        <w:tc>
          <w:tcPr>
            <w:tcW w:w="3180" w:type="dxa"/>
            <w:tcMar>
              <w:top w:w="0" w:type="dxa"/>
              <w:bottom w:w="0" w:type="dxa"/>
            </w:tcMar>
            <w:vAlign w:val="center"/>
          </w:tcPr>
          <w:p w14:paraId="05D51007" w14:textId="77777777" w:rsidR="007201D2"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59D49603" w14:textId="77777777" w:rsidR="007201D2" w:rsidRDefault="00000000">
            <w:pPr>
              <w:keepNext/>
              <w:keepLines/>
              <w:spacing w:after="0" w:line="240" w:lineRule="auto"/>
            </w:pPr>
            <w:r>
              <w:rPr>
                <w:sz w:val="18"/>
              </w:rPr>
              <w:t>V002</w:t>
            </w:r>
          </w:p>
        </w:tc>
        <w:tc>
          <w:tcPr>
            <w:tcW w:w="1860" w:type="dxa"/>
            <w:tcMar>
              <w:top w:w="0" w:type="dxa"/>
              <w:bottom w:w="0" w:type="dxa"/>
            </w:tcMar>
            <w:vAlign w:val="center"/>
          </w:tcPr>
          <w:p w14:paraId="4B8BD724" w14:textId="77777777" w:rsidR="007201D2" w:rsidRDefault="00000000">
            <w:pPr>
              <w:keepNext/>
              <w:keepLines/>
              <w:spacing w:after="0" w:line="240" w:lineRule="auto"/>
              <w:jc w:val="right"/>
            </w:pPr>
            <w:r>
              <w:rPr>
                <w:sz w:val="18"/>
              </w:rPr>
              <w:t>41.740.972,47</w:t>
            </w:r>
          </w:p>
        </w:tc>
        <w:tc>
          <w:tcPr>
            <w:tcW w:w="700" w:type="dxa"/>
            <w:tcMar>
              <w:top w:w="0" w:type="dxa"/>
              <w:bottom w:w="0" w:type="dxa"/>
            </w:tcMar>
            <w:vAlign w:val="center"/>
          </w:tcPr>
          <w:p w14:paraId="4EC9690D" w14:textId="77777777" w:rsidR="007201D2" w:rsidRDefault="00000000">
            <w:pPr>
              <w:keepNext/>
              <w:keepLines/>
              <w:spacing w:after="0" w:line="240" w:lineRule="auto"/>
              <w:jc w:val="right"/>
            </w:pPr>
            <w:r>
              <w:rPr>
                <w:sz w:val="18"/>
              </w:rPr>
              <w:t>-</w:t>
            </w:r>
          </w:p>
        </w:tc>
      </w:tr>
    </w:tbl>
    <w:p w14:paraId="0A33334E" w14:textId="77777777" w:rsidR="007201D2" w:rsidRDefault="007201D2">
      <w:pPr>
        <w:spacing w:after="0"/>
      </w:pPr>
    </w:p>
    <w:p w14:paraId="6943DE26" w14:textId="77777777" w:rsidR="007201D2" w:rsidRDefault="00000000">
      <w:r>
        <w:t>Povećanje obveza vezano je uz obveze prema proračunskim korisnicima za uplaćena sredstva na jedinstveni račun Međimurske županije vidljivo i kroz značajna ulaganja kroz projekte sufinancirane iz programa EU.</w:t>
      </w:r>
    </w:p>
    <w:p w14:paraId="6BAE3517" w14:textId="77777777" w:rsidR="007201D2" w:rsidRDefault="007201D2"/>
    <w:p w14:paraId="153792AB" w14:textId="77777777" w:rsidR="007201D2"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2CDD3D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025F6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12852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AEC6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B1C75"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9F7877" w14:textId="77777777" w:rsidR="007201D2" w:rsidRDefault="00000000">
            <w:pPr>
              <w:keepNext/>
              <w:keepLines/>
              <w:spacing w:after="0" w:line="240" w:lineRule="auto"/>
              <w:jc w:val="center"/>
            </w:pPr>
            <w:r>
              <w:rPr>
                <w:b/>
                <w:sz w:val="18"/>
              </w:rPr>
              <w:t>Indeks (%)</w:t>
            </w:r>
          </w:p>
        </w:tc>
      </w:tr>
      <w:tr w:rsidR="007201D2" w14:paraId="1612C515" w14:textId="77777777">
        <w:tblPrEx>
          <w:tblCellMar>
            <w:top w:w="0" w:type="dxa"/>
            <w:bottom w:w="0" w:type="dxa"/>
          </w:tblCellMar>
        </w:tblPrEx>
        <w:trPr>
          <w:cantSplit/>
          <w:trHeight w:val="560"/>
        </w:trPr>
        <w:tc>
          <w:tcPr>
            <w:tcW w:w="700" w:type="dxa"/>
            <w:tcMar>
              <w:top w:w="0" w:type="dxa"/>
              <w:bottom w:w="0" w:type="dxa"/>
            </w:tcMar>
            <w:vAlign w:val="center"/>
          </w:tcPr>
          <w:p w14:paraId="3E897FE5" w14:textId="77777777" w:rsidR="007201D2" w:rsidRDefault="007201D2">
            <w:pPr>
              <w:keepNext/>
              <w:keepLines/>
              <w:spacing w:after="0" w:line="240" w:lineRule="auto"/>
            </w:pPr>
          </w:p>
        </w:tc>
        <w:tc>
          <w:tcPr>
            <w:tcW w:w="3180" w:type="dxa"/>
            <w:tcMar>
              <w:top w:w="0" w:type="dxa"/>
              <w:bottom w:w="0" w:type="dxa"/>
            </w:tcMar>
            <w:vAlign w:val="center"/>
          </w:tcPr>
          <w:p w14:paraId="3BFC481D" w14:textId="77777777" w:rsidR="007201D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86744CB" w14:textId="77777777" w:rsidR="007201D2" w:rsidRDefault="00000000">
            <w:pPr>
              <w:keepNext/>
              <w:keepLines/>
              <w:spacing w:after="0" w:line="240" w:lineRule="auto"/>
            </w:pPr>
            <w:r>
              <w:rPr>
                <w:sz w:val="18"/>
              </w:rPr>
              <w:t>V006</w:t>
            </w:r>
          </w:p>
        </w:tc>
        <w:tc>
          <w:tcPr>
            <w:tcW w:w="1860" w:type="dxa"/>
            <w:tcMar>
              <w:top w:w="0" w:type="dxa"/>
              <w:bottom w:w="0" w:type="dxa"/>
            </w:tcMar>
            <w:vAlign w:val="center"/>
          </w:tcPr>
          <w:p w14:paraId="0CC70BCC" w14:textId="77777777" w:rsidR="007201D2" w:rsidRDefault="00000000">
            <w:pPr>
              <w:keepNext/>
              <w:keepLines/>
              <w:spacing w:after="0" w:line="240" w:lineRule="auto"/>
              <w:jc w:val="right"/>
            </w:pPr>
            <w:r>
              <w:rPr>
                <w:sz w:val="18"/>
              </w:rPr>
              <w:t>9.188.282,12</w:t>
            </w:r>
          </w:p>
        </w:tc>
        <w:tc>
          <w:tcPr>
            <w:tcW w:w="700" w:type="dxa"/>
            <w:tcMar>
              <w:top w:w="0" w:type="dxa"/>
              <w:bottom w:w="0" w:type="dxa"/>
            </w:tcMar>
            <w:vAlign w:val="center"/>
          </w:tcPr>
          <w:p w14:paraId="4B1C41BD" w14:textId="77777777" w:rsidR="007201D2" w:rsidRDefault="00000000">
            <w:pPr>
              <w:keepNext/>
              <w:keepLines/>
              <w:spacing w:after="0" w:line="240" w:lineRule="auto"/>
              <w:jc w:val="right"/>
            </w:pPr>
            <w:r>
              <w:rPr>
                <w:sz w:val="18"/>
              </w:rPr>
              <w:t>-</w:t>
            </w:r>
          </w:p>
        </w:tc>
      </w:tr>
    </w:tbl>
    <w:p w14:paraId="691F6CCD" w14:textId="77777777" w:rsidR="007201D2" w:rsidRDefault="007201D2">
      <w:pPr>
        <w:spacing w:after="0"/>
      </w:pPr>
    </w:p>
    <w:p w14:paraId="759DDAD2" w14:textId="77777777" w:rsidR="007201D2" w:rsidRDefault="00000000">
      <w:r>
        <w:t>Značajno povećanje obveza u odnosu na prethodno razdoblje zbog obveza na ime primljenih predujmova na računu 275, obračunatih obveza prema subjektima unutar općeg proračuna na računu 236 kao i obveza prema proračunskim korisnicima za uplaćena sredstva na jedinstveni račun Međimurske županije na računu 274. Značajni udio pripada i nedospjelim obvezama prema dobavljačima za nabavu nefinancijske imovine na računu 24.</w:t>
      </w:r>
    </w:p>
    <w:p w14:paraId="43E0AF23" w14:textId="77777777" w:rsidR="007201D2" w:rsidRDefault="007201D2"/>
    <w:p w14:paraId="1DABAD81" w14:textId="77777777" w:rsidR="007201D2"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55DE8D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BF4E5"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5ED68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8AAA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975F39"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2CDB1B" w14:textId="77777777" w:rsidR="007201D2" w:rsidRDefault="00000000">
            <w:pPr>
              <w:keepNext/>
              <w:keepLines/>
              <w:spacing w:after="0" w:line="240" w:lineRule="auto"/>
              <w:jc w:val="center"/>
            </w:pPr>
            <w:r>
              <w:rPr>
                <w:b/>
                <w:sz w:val="18"/>
              </w:rPr>
              <w:t>Indeks (%)</w:t>
            </w:r>
          </w:p>
        </w:tc>
      </w:tr>
      <w:tr w:rsidR="007201D2" w14:paraId="70E93EA7" w14:textId="77777777">
        <w:tblPrEx>
          <w:tblCellMar>
            <w:top w:w="0" w:type="dxa"/>
            <w:bottom w:w="0" w:type="dxa"/>
          </w:tblCellMar>
        </w:tblPrEx>
        <w:trPr>
          <w:cantSplit/>
          <w:trHeight w:val="560"/>
        </w:trPr>
        <w:tc>
          <w:tcPr>
            <w:tcW w:w="700" w:type="dxa"/>
            <w:tcMar>
              <w:top w:w="0" w:type="dxa"/>
              <w:bottom w:w="0" w:type="dxa"/>
            </w:tcMar>
            <w:vAlign w:val="center"/>
          </w:tcPr>
          <w:p w14:paraId="55D40BF2" w14:textId="77777777" w:rsidR="007201D2" w:rsidRDefault="007201D2">
            <w:pPr>
              <w:keepNext/>
              <w:keepLines/>
              <w:spacing w:after="0" w:line="240" w:lineRule="auto"/>
            </w:pPr>
          </w:p>
        </w:tc>
        <w:tc>
          <w:tcPr>
            <w:tcW w:w="3180" w:type="dxa"/>
            <w:tcMar>
              <w:top w:w="0" w:type="dxa"/>
              <w:bottom w:w="0" w:type="dxa"/>
            </w:tcMar>
            <w:vAlign w:val="center"/>
          </w:tcPr>
          <w:p w14:paraId="42DB1FAD" w14:textId="77777777" w:rsidR="007201D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B5B04BD" w14:textId="77777777" w:rsidR="007201D2" w:rsidRDefault="00000000">
            <w:pPr>
              <w:keepNext/>
              <w:keepLines/>
              <w:spacing w:after="0" w:line="240" w:lineRule="auto"/>
            </w:pPr>
            <w:r>
              <w:rPr>
                <w:sz w:val="18"/>
              </w:rPr>
              <w:t>V007</w:t>
            </w:r>
          </w:p>
        </w:tc>
        <w:tc>
          <w:tcPr>
            <w:tcW w:w="1860" w:type="dxa"/>
            <w:tcMar>
              <w:top w:w="0" w:type="dxa"/>
              <w:bottom w:w="0" w:type="dxa"/>
            </w:tcMar>
            <w:vAlign w:val="center"/>
          </w:tcPr>
          <w:p w14:paraId="1DD1BF26" w14:textId="77777777" w:rsidR="007201D2" w:rsidRDefault="00000000">
            <w:pPr>
              <w:keepNext/>
              <w:keepLines/>
              <w:spacing w:after="0" w:line="240" w:lineRule="auto"/>
              <w:jc w:val="right"/>
            </w:pPr>
            <w:r>
              <w:rPr>
                <w:sz w:val="18"/>
              </w:rPr>
              <w:t>544.668,30</w:t>
            </w:r>
          </w:p>
        </w:tc>
        <w:tc>
          <w:tcPr>
            <w:tcW w:w="700" w:type="dxa"/>
            <w:tcMar>
              <w:top w:w="0" w:type="dxa"/>
              <w:bottom w:w="0" w:type="dxa"/>
            </w:tcMar>
            <w:vAlign w:val="center"/>
          </w:tcPr>
          <w:p w14:paraId="129ECB48" w14:textId="77777777" w:rsidR="007201D2" w:rsidRDefault="00000000">
            <w:pPr>
              <w:keepNext/>
              <w:keepLines/>
              <w:spacing w:after="0" w:line="240" w:lineRule="auto"/>
              <w:jc w:val="right"/>
            </w:pPr>
            <w:r>
              <w:rPr>
                <w:sz w:val="18"/>
              </w:rPr>
              <w:t>-</w:t>
            </w:r>
          </w:p>
        </w:tc>
      </w:tr>
    </w:tbl>
    <w:p w14:paraId="3F158108" w14:textId="77777777" w:rsidR="007201D2" w:rsidRDefault="007201D2">
      <w:pPr>
        <w:spacing w:after="0"/>
      </w:pPr>
    </w:p>
    <w:p w14:paraId="3703ED31" w14:textId="77777777" w:rsidR="007201D2" w:rsidRDefault="00000000">
      <w:r>
        <w:t>Stanje dospjelih obveza se najvećim dijelom odnosi na obveze unutar općeg proračuna: prema Ministarstvu gospodarstva i održivog razvoja - 176.547,88 eura, a odnose se na primljeni depozit iz prošlogodišnjih razdoblja, obveze prema Županijskoj bolnici Čakovec - 244.362,40 eura koje se podmiruju sukladno sporazumu otplatom putem cesija, dug prema Općini Goričan sukladno sporazumu, novijeg datuma - 42.000,00 eura. Preostali manji dio se odnosi na obveze prema dobavljačima koje se povlače iz razdoblja značajnih ulaganja u projekte energetske obnove Županijske bolnice Čakovec, revitalizacije Muzeja Čakovec te druge projekte za koja sredstva nisu u cijelosti naplaćena. Neke od obveza nemaju dugi rok dospijeća jer su računi zaprimljeni u siječnju 2026. godine, a s dospijećem u 2025. godini.</w:t>
      </w:r>
    </w:p>
    <w:p w14:paraId="2CAF501C" w14:textId="77777777" w:rsidR="007201D2" w:rsidRDefault="007201D2"/>
    <w:p w14:paraId="5CA11DCF" w14:textId="77777777" w:rsidR="007201D2" w:rsidRDefault="00000000">
      <w:pPr>
        <w:keepNext/>
        <w:spacing w:line="240" w:lineRule="auto"/>
        <w:jc w:val="center"/>
      </w:pPr>
      <w:r>
        <w:rPr>
          <w:sz w:val="28"/>
        </w:rPr>
        <w:lastRenderedPageBreak/>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19D238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16DA9"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D8AF9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5A487"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59300"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B55D8A" w14:textId="77777777" w:rsidR="007201D2" w:rsidRDefault="00000000">
            <w:pPr>
              <w:keepNext/>
              <w:keepLines/>
              <w:spacing w:after="0" w:line="240" w:lineRule="auto"/>
              <w:jc w:val="center"/>
            </w:pPr>
            <w:r>
              <w:rPr>
                <w:b/>
                <w:sz w:val="18"/>
              </w:rPr>
              <w:t>Indeks (%)</w:t>
            </w:r>
          </w:p>
        </w:tc>
      </w:tr>
      <w:tr w:rsidR="007201D2" w14:paraId="5DEE0DE6" w14:textId="77777777">
        <w:tblPrEx>
          <w:tblCellMar>
            <w:top w:w="0" w:type="dxa"/>
            <w:bottom w:w="0" w:type="dxa"/>
          </w:tblCellMar>
        </w:tblPrEx>
        <w:trPr>
          <w:cantSplit/>
          <w:trHeight w:val="560"/>
        </w:trPr>
        <w:tc>
          <w:tcPr>
            <w:tcW w:w="700" w:type="dxa"/>
            <w:tcMar>
              <w:top w:w="0" w:type="dxa"/>
              <w:bottom w:w="0" w:type="dxa"/>
            </w:tcMar>
            <w:vAlign w:val="center"/>
          </w:tcPr>
          <w:p w14:paraId="30CA5C8D" w14:textId="77777777" w:rsidR="007201D2" w:rsidRDefault="007201D2">
            <w:pPr>
              <w:keepNext/>
              <w:keepLines/>
              <w:spacing w:after="0" w:line="240" w:lineRule="auto"/>
            </w:pPr>
          </w:p>
        </w:tc>
        <w:tc>
          <w:tcPr>
            <w:tcW w:w="3180" w:type="dxa"/>
            <w:tcMar>
              <w:top w:w="0" w:type="dxa"/>
              <w:bottom w:w="0" w:type="dxa"/>
            </w:tcMar>
            <w:vAlign w:val="center"/>
          </w:tcPr>
          <w:p w14:paraId="5E4D493D" w14:textId="77777777" w:rsidR="007201D2" w:rsidRDefault="00000000">
            <w:pPr>
              <w:keepNext/>
              <w:keepLines/>
              <w:spacing w:after="0" w:line="240" w:lineRule="auto"/>
            </w:pPr>
            <w:r>
              <w:rPr>
                <w:sz w:val="18"/>
              </w:rPr>
              <w:t>Međusobne obveze subjekata općeg proračuna (šifre M001 do M004)</w:t>
            </w:r>
          </w:p>
        </w:tc>
        <w:tc>
          <w:tcPr>
            <w:tcW w:w="700" w:type="dxa"/>
            <w:tcMar>
              <w:top w:w="0" w:type="dxa"/>
              <w:bottom w:w="0" w:type="dxa"/>
            </w:tcMar>
            <w:vAlign w:val="center"/>
          </w:tcPr>
          <w:p w14:paraId="55FF95F4" w14:textId="77777777" w:rsidR="007201D2" w:rsidRDefault="00000000">
            <w:pPr>
              <w:keepNext/>
              <w:keepLines/>
              <w:spacing w:after="0" w:line="240" w:lineRule="auto"/>
            </w:pPr>
            <w:r>
              <w:rPr>
                <w:sz w:val="18"/>
              </w:rPr>
              <w:t>V008</w:t>
            </w:r>
          </w:p>
        </w:tc>
        <w:tc>
          <w:tcPr>
            <w:tcW w:w="1860" w:type="dxa"/>
            <w:tcMar>
              <w:top w:w="0" w:type="dxa"/>
              <w:bottom w:w="0" w:type="dxa"/>
            </w:tcMar>
            <w:vAlign w:val="center"/>
          </w:tcPr>
          <w:p w14:paraId="4928A7F4" w14:textId="77777777" w:rsidR="007201D2" w:rsidRDefault="00000000">
            <w:pPr>
              <w:keepNext/>
              <w:keepLines/>
              <w:spacing w:after="0" w:line="240" w:lineRule="auto"/>
              <w:jc w:val="right"/>
            </w:pPr>
            <w:r>
              <w:rPr>
                <w:sz w:val="18"/>
              </w:rPr>
              <w:t>462.910,28</w:t>
            </w:r>
          </w:p>
        </w:tc>
        <w:tc>
          <w:tcPr>
            <w:tcW w:w="700" w:type="dxa"/>
            <w:tcMar>
              <w:top w:w="0" w:type="dxa"/>
              <w:bottom w:w="0" w:type="dxa"/>
            </w:tcMar>
            <w:vAlign w:val="center"/>
          </w:tcPr>
          <w:p w14:paraId="37C00E36" w14:textId="77777777" w:rsidR="007201D2" w:rsidRDefault="00000000">
            <w:pPr>
              <w:keepNext/>
              <w:keepLines/>
              <w:spacing w:after="0" w:line="240" w:lineRule="auto"/>
              <w:jc w:val="right"/>
            </w:pPr>
            <w:r>
              <w:rPr>
                <w:sz w:val="18"/>
              </w:rPr>
              <w:t>-</w:t>
            </w:r>
          </w:p>
        </w:tc>
      </w:tr>
    </w:tbl>
    <w:p w14:paraId="10981A0F" w14:textId="77777777" w:rsidR="007201D2" w:rsidRDefault="007201D2">
      <w:pPr>
        <w:spacing w:after="0"/>
      </w:pPr>
    </w:p>
    <w:p w14:paraId="362C5B56" w14:textId="77777777" w:rsidR="007201D2" w:rsidRDefault="00000000">
      <w:r>
        <w:t>Stanje međusobnih dospjelih obveza se najvećim dijelom odnosi na obveze unutar općeg proračuna: prema Ministarstvu gospodarstva i održivog razvoja - 176.547,88 eura, a odnose se na primljeni depozit iz prošlogodišnjih razdoblja, obveze prema Županijskoj bolnici Čakovec - 244.362,40 eura te obveze prema Općini Goričan za sufinanciranje izgradnje kanalizacije - 42.000,00 eura.</w:t>
      </w:r>
    </w:p>
    <w:p w14:paraId="5EB8BA52" w14:textId="77777777" w:rsidR="007201D2" w:rsidRDefault="007201D2"/>
    <w:p w14:paraId="6FD0D1F3" w14:textId="77777777" w:rsidR="007201D2"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10104F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134247"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E25FF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7FC64"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A5F9F"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26321B0" w14:textId="77777777" w:rsidR="007201D2" w:rsidRDefault="00000000">
            <w:pPr>
              <w:keepNext/>
              <w:keepLines/>
              <w:spacing w:after="0" w:line="240" w:lineRule="auto"/>
              <w:jc w:val="center"/>
            </w:pPr>
            <w:r>
              <w:rPr>
                <w:b/>
                <w:sz w:val="18"/>
              </w:rPr>
              <w:t>Indeks (%)</w:t>
            </w:r>
          </w:p>
        </w:tc>
      </w:tr>
      <w:tr w:rsidR="007201D2" w14:paraId="25E34458" w14:textId="77777777">
        <w:tblPrEx>
          <w:tblCellMar>
            <w:top w:w="0" w:type="dxa"/>
            <w:bottom w:w="0" w:type="dxa"/>
          </w:tblCellMar>
        </w:tblPrEx>
        <w:trPr>
          <w:cantSplit/>
          <w:trHeight w:val="560"/>
        </w:trPr>
        <w:tc>
          <w:tcPr>
            <w:tcW w:w="700" w:type="dxa"/>
            <w:tcMar>
              <w:top w:w="0" w:type="dxa"/>
              <w:bottom w:w="0" w:type="dxa"/>
            </w:tcMar>
            <w:vAlign w:val="center"/>
          </w:tcPr>
          <w:p w14:paraId="5CC1178B" w14:textId="77777777" w:rsidR="007201D2" w:rsidRDefault="007201D2">
            <w:pPr>
              <w:keepNext/>
              <w:keepLines/>
              <w:spacing w:after="0" w:line="240" w:lineRule="auto"/>
            </w:pPr>
          </w:p>
        </w:tc>
        <w:tc>
          <w:tcPr>
            <w:tcW w:w="3180" w:type="dxa"/>
            <w:tcMar>
              <w:top w:w="0" w:type="dxa"/>
              <w:bottom w:w="0" w:type="dxa"/>
            </w:tcMar>
            <w:vAlign w:val="center"/>
          </w:tcPr>
          <w:p w14:paraId="76B12641" w14:textId="77777777" w:rsidR="007201D2"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05158800" w14:textId="77777777" w:rsidR="007201D2" w:rsidRDefault="00000000">
            <w:pPr>
              <w:keepNext/>
              <w:keepLines/>
              <w:spacing w:after="0" w:line="240" w:lineRule="auto"/>
            </w:pPr>
            <w:r>
              <w:rPr>
                <w:sz w:val="18"/>
              </w:rPr>
              <w:t>M001</w:t>
            </w:r>
          </w:p>
        </w:tc>
        <w:tc>
          <w:tcPr>
            <w:tcW w:w="1860" w:type="dxa"/>
            <w:tcMar>
              <w:top w:w="0" w:type="dxa"/>
              <w:bottom w:w="0" w:type="dxa"/>
            </w:tcMar>
            <w:vAlign w:val="center"/>
          </w:tcPr>
          <w:p w14:paraId="260F0932" w14:textId="77777777" w:rsidR="007201D2" w:rsidRDefault="00000000">
            <w:pPr>
              <w:keepNext/>
              <w:keepLines/>
              <w:spacing w:after="0" w:line="240" w:lineRule="auto"/>
              <w:jc w:val="right"/>
            </w:pPr>
            <w:r>
              <w:rPr>
                <w:sz w:val="18"/>
              </w:rPr>
              <w:t>42.000,00</w:t>
            </w:r>
          </w:p>
        </w:tc>
        <w:tc>
          <w:tcPr>
            <w:tcW w:w="700" w:type="dxa"/>
            <w:tcMar>
              <w:top w:w="0" w:type="dxa"/>
              <w:bottom w:w="0" w:type="dxa"/>
            </w:tcMar>
            <w:vAlign w:val="center"/>
          </w:tcPr>
          <w:p w14:paraId="29E0888D" w14:textId="77777777" w:rsidR="007201D2" w:rsidRDefault="00000000">
            <w:pPr>
              <w:keepNext/>
              <w:keepLines/>
              <w:spacing w:after="0" w:line="240" w:lineRule="auto"/>
              <w:jc w:val="right"/>
            </w:pPr>
            <w:r>
              <w:rPr>
                <w:sz w:val="18"/>
              </w:rPr>
              <w:t>-</w:t>
            </w:r>
          </w:p>
        </w:tc>
      </w:tr>
    </w:tbl>
    <w:p w14:paraId="1AC1A383" w14:textId="77777777" w:rsidR="007201D2" w:rsidRDefault="007201D2">
      <w:pPr>
        <w:spacing w:after="0"/>
      </w:pPr>
    </w:p>
    <w:p w14:paraId="11AA8D45" w14:textId="77777777" w:rsidR="007201D2" w:rsidRDefault="00000000">
      <w:r>
        <w:t>Obveze prema Općini Goričan.</w:t>
      </w:r>
    </w:p>
    <w:p w14:paraId="56FA37C7" w14:textId="77777777" w:rsidR="007201D2" w:rsidRDefault="007201D2"/>
    <w:p w14:paraId="583AB179" w14:textId="77777777" w:rsidR="007201D2" w:rsidRDefault="00000000">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3732A6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B7432D"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8F57B"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E4B40"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698860"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A1B892" w14:textId="77777777" w:rsidR="007201D2" w:rsidRDefault="00000000">
            <w:pPr>
              <w:keepNext/>
              <w:keepLines/>
              <w:spacing w:after="0" w:line="240" w:lineRule="auto"/>
              <w:jc w:val="center"/>
            </w:pPr>
            <w:r>
              <w:rPr>
                <w:b/>
                <w:sz w:val="18"/>
              </w:rPr>
              <w:t>Indeks (%)</w:t>
            </w:r>
          </w:p>
        </w:tc>
      </w:tr>
      <w:tr w:rsidR="007201D2" w14:paraId="1BBB397C" w14:textId="77777777">
        <w:tblPrEx>
          <w:tblCellMar>
            <w:top w:w="0" w:type="dxa"/>
            <w:bottom w:w="0" w:type="dxa"/>
          </w:tblCellMar>
        </w:tblPrEx>
        <w:trPr>
          <w:cantSplit/>
          <w:trHeight w:val="560"/>
        </w:trPr>
        <w:tc>
          <w:tcPr>
            <w:tcW w:w="700" w:type="dxa"/>
            <w:tcMar>
              <w:top w:w="0" w:type="dxa"/>
              <w:bottom w:w="0" w:type="dxa"/>
            </w:tcMar>
            <w:vAlign w:val="center"/>
          </w:tcPr>
          <w:p w14:paraId="2D3BF0C1" w14:textId="77777777" w:rsidR="007201D2" w:rsidRDefault="007201D2">
            <w:pPr>
              <w:keepNext/>
              <w:keepLines/>
              <w:spacing w:after="0" w:line="240" w:lineRule="auto"/>
            </w:pPr>
          </w:p>
        </w:tc>
        <w:tc>
          <w:tcPr>
            <w:tcW w:w="3180" w:type="dxa"/>
            <w:tcMar>
              <w:top w:w="0" w:type="dxa"/>
              <w:bottom w:w="0" w:type="dxa"/>
            </w:tcMar>
            <w:vAlign w:val="center"/>
          </w:tcPr>
          <w:p w14:paraId="6F8FD73B" w14:textId="77777777" w:rsidR="007201D2" w:rsidRDefault="00000000">
            <w:pPr>
              <w:keepNext/>
              <w:keepLines/>
              <w:spacing w:after="0" w:line="240" w:lineRule="auto"/>
            </w:pPr>
            <w:r>
              <w:rPr>
                <w:sz w:val="18"/>
              </w:rPr>
              <w:t>b) Prekoračenje 61 do 180 dana</w:t>
            </w:r>
          </w:p>
        </w:tc>
        <w:tc>
          <w:tcPr>
            <w:tcW w:w="700" w:type="dxa"/>
            <w:tcMar>
              <w:top w:w="0" w:type="dxa"/>
              <w:bottom w:w="0" w:type="dxa"/>
            </w:tcMar>
            <w:vAlign w:val="center"/>
          </w:tcPr>
          <w:p w14:paraId="7C40D855" w14:textId="77777777" w:rsidR="007201D2" w:rsidRDefault="00000000">
            <w:pPr>
              <w:keepNext/>
              <w:keepLines/>
              <w:spacing w:after="0" w:line="240" w:lineRule="auto"/>
            </w:pPr>
            <w:r>
              <w:rPr>
                <w:sz w:val="18"/>
              </w:rPr>
              <w:t>M002</w:t>
            </w:r>
          </w:p>
        </w:tc>
        <w:tc>
          <w:tcPr>
            <w:tcW w:w="1860" w:type="dxa"/>
            <w:tcMar>
              <w:top w:w="0" w:type="dxa"/>
              <w:bottom w:w="0" w:type="dxa"/>
            </w:tcMar>
            <w:vAlign w:val="center"/>
          </w:tcPr>
          <w:p w14:paraId="5EB83647" w14:textId="77777777" w:rsidR="007201D2" w:rsidRDefault="00000000">
            <w:pPr>
              <w:keepNext/>
              <w:keepLines/>
              <w:spacing w:after="0" w:line="240" w:lineRule="auto"/>
              <w:jc w:val="right"/>
            </w:pPr>
            <w:r>
              <w:rPr>
                <w:sz w:val="18"/>
              </w:rPr>
              <w:t>176.547,88</w:t>
            </w:r>
          </w:p>
        </w:tc>
        <w:tc>
          <w:tcPr>
            <w:tcW w:w="700" w:type="dxa"/>
            <w:tcMar>
              <w:top w:w="0" w:type="dxa"/>
              <w:bottom w:w="0" w:type="dxa"/>
            </w:tcMar>
            <w:vAlign w:val="center"/>
          </w:tcPr>
          <w:p w14:paraId="5C07364E" w14:textId="77777777" w:rsidR="007201D2" w:rsidRDefault="00000000">
            <w:pPr>
              <w:keepNext/>
              <w:keepLines/>
              <w:spacing w:after="0" w:line="240" w:lineRule="auto"/>
              <w:jc w:val="right"/>
            </w:pPr>
            <w:r>
              <w:rPr>
                <w:sz w:val="18"/>
              </w:rPr>
              <w:t>-</w:t>
            </w:r>
          </w:p>
        </w:tc>
      </w:tr>
    </w:tbl>
    <w:p w14:paraId="78991A24" w14:textId="77777777" w:rsidR="007201D2" w:rsidRDefault="007201D2">
      <w:pPr>
        <w:spacing w:after="0"/>
      </w:pPr>
    </w:p>
    <w:p w14:paraId="248CDDF3" w14:textId="77777777" w:rsidR="007201D2" w:rsidRDefault="00000000">
      <w:r>
        <w:t>Obveze prema Ministarstvu gospodarstva i održivog razvoja za uplaćeni depozit.</w:t>
      </w:r>
    </w:p>
    <w:p w14:paraId="4B2B8B51" w14:textId="77777777" w:rsidR="007201D2" w:rsidRDefault="007201D2"/>
    <w:p w14:paraId="608C8CAC" w14:textId="77777777" w:rsidR="007201D2"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4896CC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D920E"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8E85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55655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D5C06"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602C79" w14:textId="77777777" w:rsidR="007201D2" w:rsidRDefault="00000000">
            <w:pPr>
              <w:keepNext/>
              <w:keepLines/>
              <w:spacing w:after="0" w:line="240" w:lineRule="auto"/>
              <w:jc w:val="center"/>
            </w:pPr>
            <w:r>
              <w:rPr>
                <w:b/>
                <w:sz w:val="18"/>
              </w:rPr>
              <w:t>Indeks (%)</w:t>
            </w:r>
          </w:p>
        </w:tc>
      </w:tr>
      <w:tr w:rsidR="007201D2" w14:paraId="338DCC3F" w14:textId="77777777">
        <w:tblPrEx>
          <w:tblCellMar>
            <w:top w:w="0" w:type="dxa"/>
            <w:bottom w:w="0" w:type="dxa"/>
          </w:tblCellMar>
        </w:tblPrEx>
        <w:trPr>
          <w:cantSplit/>
          <w:trHeight w:val="560"/>
        </w:trPr>
        <w:tc>
          <w:tcPr>
            <w:tcW w:w="700" w:type="dxa"/>
            <w:tcMar>
              <w:top w:w="0" w:type="dxa"/>
              <w:bottom w:w="0" w:type="dxa"/>
            </w:tcMar>
            <w:vAlign w:val="center"/>
          </w:tcPr>
          <w:p w14:paraId="5C384924" w14:textId="77777777" w:rsidR="007201D2" w:rsidRDefault="007201D2">
            <w:pPr>
              <w:keepNext/>
              <w:keepLines/>
              <w:spacing w:after="0" w:line="240" w:lineRule="auto"/>
            </w:pPr>
          </w:p>
        </w:tc>
        <w:tc>
          <w:tcPr>
            <w:tcW w:w="3180" w:type="dxa"/>
            <w:tcMar>
              <w:top w:w="0" w:type="dxa"/>
              <w:bottom w:w="0" w:type="dxa"/>
            </w:tcMar>
            <w:vAlign w:val="center"/>
          </w:tcPr>
          <w:p w14:paraId="765AE0E9" w14:textId="77777777" w:rsidR="007201D2"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17734DFF" w14:textId="77777777" w:rsidR="007201D2" w:rsidRDefault="00000000">
            <w:pPr>
              <w:keepNext/>
              <w:keepLines/>
              <w:spacing w:after="0" w:line="240" w:lineRule="auto"/>
            </w:pPr>
            <w:r>
              <w:rPr>
                <w:sz w:val="18"/>
              </w:rPr>
              <w:t>M004</w:t>
            </w:r>
          </w:p>
        </w:tc>
        <w:tc>
          <w:tcPr>
            <w:tcW w:w="1860" w:type="dxa"/>
            <w:tcMar>
              <w:top w:w="0" w:type="dxa"/>
              <w:bottom w:w="0" w:type="dxa"/>
            </w:tcMar>
            <w:vAlign w:val="center"/>
          </w:tcPr>
          <w:p w14:paraId="3D83F326" w14:textId="77777777" w:rsidR="007201D2" w:rsidRDefault="00000000">
            <w:pPr>
              <w:keepNext/>
              <w:keepLines/>
              <w:spacing w:after="0" w:line="240" w:lineRule="auto"/>
              <w:jc w:val="right"/>
            </w:pPr>
            <w:r>
              <w:rPr>
                <w:sz w:val="18"/>
              </w:rPr>
              <w:t>244.362,40</w:t>
            </w:r>
          </w:p>
        </w:tc>
        <w:tc>
          <w:tcPr>
            <w:tcW w:w="700" w:type="dxa"/>
            <w:tcMar>
              <w:top w:w="0" w:type="dxa"/>
              <w:bottom w:w="0" w:type="dxa"/>
            </w:tcMar>
            <w:vAlign w:val="center"/>
          </w:tcPr>
          <w:p w14:paraId="0A13C589" w14:textId="77777777" w:rsidR="007201D2" w:rsidRDefault="00000000">
            <w:pPr>
              <w:keepNext/>
              <w:keepLines/>
              <w:spacing w:after="0" w:line="240" w:lineRule="auto"/>
              <w:jc w:val="right"/>
            </w:pPr>
            <w:r>
              <w:rPr>
                <w:sz w:val="18"/>
              </w:rPr>
              <w:t>-</w:t>
            </w:r>
          </w:p>
        </w:tc>
      </w:tr>
    </w:tbl>
    <w:p w14:paraId="61E15E8F" w14:textId="77777777" w:rsidR="007201D2" w:rsidRDefault="007201D2">
      <w:pPr>
        <w:spacing w:after="0"/>
      </w:pPr>
    </w:p>
    <w:p w14:paraId="1DF56D57" w14:textId="77777777" w:rsidR="007201D2" w:rsidRDefault="00000000">
      <w:r>
        <w:t>Obveze prema Županijskoj bolnici Čakovec koje su se u prethodnim razdobljima evidentirale unutar računa 27.</w:t>
      </w:r>
    </w:p>
    <w:p w14:paraId="6B7070D4" w14:textId="77777777" w:rsidR="007201D2" w:rsidRDefault="007201D2"/>
    <w:p w14:paraId="53A56721" w14:textId="77777777" w:rsidR="007201D2" w:rsidRDefault="00000000">
      <w:pPr>
        <w:keepNext/>
        <w:spacing w:line="240" w:lineRule="auto"/>
        <w:jc w:val="center"/>
      </w:pPr>
      <w:r>
        <w:rPr>
          <w:sz w:val="28"/>
        </w:rPr>
        <w:lastRenderedPageBreak/>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317A20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24F6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D0A45"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FC976"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C0B040"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364ECF" w14:textId="77777777" w:rsidR="007201D2" w:rsidRDefault="00000000">
            <w:pPr>
              <w:keepNext/>
              <w:keepLines/>
              <w:spacing w:after="0" w:line="240" w:lineRule="auto"/>
              <w:jc w:val="center"/>
            </w:pPr>
            <w:r>
              <w:rPr>
                <w:b/>
                <w:sz w:val="18"/>
              </w:rPr>
              <w:t>Indeks (%)</w:t>
            </w:r>
          </w:p>
        </w:tc>
      </w:tr>
      <w:tr w:rsidR="007201D2" w14:paraId="10F12BCD" w14:textId="77777777">
        <w:tblPrEx>
          <w:tblCellMar>
            <w:top w:w="0" w:type="dxa"/>
            <w:bottom w:w="0" w:type="dxa"/>
          </w:tblCellMar>
        </w:tblPrEx>
        <w:trPr>
          <w:cantSplit/>
          <w:trHeight w:val="560"/>
        </w:trPr>
        <w:tc>
          <w:tcPr>
            <w:tcW w:w="700" w:type="dxa"/>
            <w:tcMar>
              <w:top w:w="0" w:type="dxa"/>
              <w:bottom w:w="0" w:type="dxa"/>
            </w:tcMar>
            <w:vAlign w:val="center"/>
          </w:tcPr>
          <w:p w14:paraId="3540D59D" w14:textId="77777777" w:rsidR="007201D2" w:rsidRDefault="00000000">
            <w:pPr>
              <w:keepNext/>
              <w:keepLines/>
              <w:spacing w:after="0" w:line="240" w:lineRule="auto"/>
            </w:pPr>
            <w:r>
              <w:rPr>
                <w:sz w:val="18"/>
              </w:rPr>
              <w:t>232</w:t>
            </w:r>
          </w:p>
        </w:tc>
        <w:tc>
          <w:tcPr>
            <w:tcW w:w="3180" w:type="dxa"/>
            <w:tcMar>
              <w:top w:w="0" w:type="dxa"/>
              <w:bottom w:w="0" w:type="dxa"/>
            </w:tcMar>
            <w:vAlign w:val="center"/>
          </w:tcPr>
          <w:p w14:paraId="134FA794" w14:textId="77777777" w:rsidR="007201D2"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71DC8D70" w14:textId="77777777" w:rsidR="007201D2" w:rsidRDefault="00000000">
            <w:pPr>
              <w:keepNext/>
              <w:keepLines/>
              <w:spacing w:after="0" w:line="240" w:lineRule="auto"/>
            </w:pPr>
            <w:r>
              <w:rPr>
                <w:sz w:val="18"/>
              </w:rPr>
              <w:t>D232</w:t>
            </w:r>
          </w:p>
        </w:tc>
        <w:tc>
          <w:tcPr>
            <w:tcW w:w="1860" w:type="dxa"/>
            <w:tcMar>
              <w:top w:w="0" w:type="dxa"/>
              <w:bottom w:w="0" w:type="dxa"/>
            </w:tcMar>
            <w:vAlign w:val="center"/>
          </w:tcPr>
          <w:p w14:paraId="352AF621" w14:textId="77777777" w:rsidR="007201D2" w:rsidRDefault="00000000">
            <w:pPr>
              <w:keepNext/>
              <w:keepLines/>
              <w:spacing w:after="0" w:line="240" w:lineRule="auto"/>
              <w:jc w:val="right"/>
            </w:pPr>
            <w:r>
              <w:rPr>
                <w:sz w:val="18"/>
              </w:rPr>
              <w:t>79.092,21</w:t>
            </w:r>
          </w:p>
        </w:tc>
        <w:tc>
          <w:tcPr>
            <w:tcW w:w="700" w:type="dxa"/>
            <w:tcMar>
              <w:top w:w="0" w:type="dxa"/>
              <w:bottom w:w="0" w:type="dxa"/>
            </w:tcMar>
            <w:vAlign w:val="center"/>
          </w:tcPr>
          <w:p w14:paraId="4C310DF4" w14:textId="77777777" w:rsidR="007201D2" w:rsidRDefault="00000000">
            <w:pPr>
              <w:keepNext/>
              <w:keepLines/>
              <w:spacing w:after="0" w:line="240" w:lineRule="auto"/>
              <w:jc w:val="right"/>
            </w:pPr>
            <w:r>
              <w:rPr>
                <w:sz w:val="18"/>
              </w:rPr>
              <w:t>-</w:t>
            </w:r>
          </w:p>
        </w:tc>
      </w:tr>
    </w:tbl>
    <w:p w14:paraId="0F2A0901" w14:textId="77777777" w:rsidR="007201D2" w:rsidRDefault="007201D2">
      <w:pPr>
        <w:spacing w:after="0"/>
      </w:pPr>
    </w:p>
    <w:p w14:paraId="5AA8214F" w14:textId="77777777" w:rsidR="007201D2" w:rsidRDefault="00000000">
      <w:r>
        <w:t>Manji dio dospjelih obveza se odnosi na obveze prema dobavljačima koje se povlače iz razdoblja značajnih ulaganja u projekte energetske obnove Županijske bolnice Čakovec, revitalizacije Muzeja Čakovec te druge projekte za koja sredstva nisu u cijelosti naplaćena. Neke od obveza nemaju dugi rok dospijeća jer su računi zaprimljeni u siječnju 2026. godine, a s dospijećem u 2025. godini.</w:t>
      </w:r>
    </w:p>
    <w:p w14:paraId="7F12CB82" w14:textId="77777777" w:rsidR="007201D2" w:rsidRDefault="007201D2"/>
    <w:p w14:paraId="0F162514" w14:textId="77777777" w:rsidR="007201D2" w:rsidRDefault="00000000">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4250C2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9924A4"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1F802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83D9BF"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520BE"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06073F" w14:textId="77777777" w:rsidR="007201D2" w:rsidRDefault="00000000">
            <w:pPr>
              <w:keepNext/>
              <w:keepLines/>
              <w:spacing w:after="0" w:line="240" w:lineRule="auto"/>
              <w:jc w:val="center"/>
            </w:pPr>
            <w:r>
              <w:rPr>
                <w:b/>
                <w:sz w:val="18"/>
              </w:rPr>
              <w:t>Indeks (%)</w:t>
            </w:r>
          </w:p>
        </w:tc>
      </w:tr>
      <w:tr w:rsidR="007201D2" w14:paraId="13EDDF41" w14:textId="77777777">
        <w:tblPrEx>
          <w:tblCellMar>
            <w:top w:w="0" w:type="dxa"/>
            <w:bottom w:w="0" w:type="dxa"/>
          </w:tblCellMar>
        </w:tblPrEx>
        <w:trPr>
          <w:cantSplit/>
          <w:trHeight w:val="560"/>
        </w:trPr>
        <w:tc>
          <w:tcPr>
            <w:tcW w:w="700" w:type="dxa"/>
            <w:tcMar>
              <w:top w:w="0" w:type="dxa"/>
              <w:bottom w:w="0" w:type="dxa"/>
            </w:tcMar>
            <w:vAlign w:val="center"/>
          </w:tcPr>
          <w:p w14:paraId="2F38B3DE" w14:textId="77777777" w:rsidR="007201D2" w:rsidRDefault="007201D2">
            <w:pPr>
              <w:keepNext/>
              <w:keepLines/>
              <w:spacing w:after="0" w:line="240" w:lineRule="auto"/>
            </w:pPr>
          </w:p>
        </w:tc>
        <w:tc>
          <w:tcPr>
            <w:tcW w:w="3180" w:type="dxa"/>
            <w:tcMar>
              <w:top w:w="0" w:type="dxa"/>
              <w:bottom w:w="0" w:type="dxa"/>
            </w:tcMar>
            <w:vAlign w:val="center"/>
          </w:tcPr>
          <w:p w14:paraId="2D592258" w14:textId="77777777" w:rsidR="007201D2"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4F874383" w14:textId="77777777" w:rsidR="007201D2" w:rsidRDefault="00000000">
            <w:pPr>
              <w:keepNext/>
              <w:keepLines/>
              <w:spacing w:after="0" w:line="240" w:lineRule="auto"/>
            </w:pPr>
            <w:r>
              <w:rPr>
                <w:sz w:val="18"/>
              </w:rPr>
              <w:t>D24A</w:t>
            </w:r>
          </w:p>
        </w:tc>
        <w:tc>
          <w:tcPr>
            <w:tcW w:w="1860" w:type="dxa"/>
            <w:tcMar>
              <w:top w:w="0" w:type="dxa"/>
              <w:bottom w:w="0" w:type="dxa"/>
            </w:tcMar>
            <w:vAlign w:val="center"/>
          </w:tcPr>
          <w:p w14:paraId="1335E59D" w14:textId="77777777" w:rsidR="007201D2" w:rsidRDefault="00000000">
            <w:pPr>
              <w:keepNext/>
              <w:keepLines/>
              <w:spacing w:after="0" w:line="240" w:lineRule="auto"/>
              <w:jc w:val="right"/>
            </w:pPr>
            <w:r>
              <w:rPr>
                <w:sz w:val="18"/>
              </w:rPr>
              <w:t>2.665,81</w:t>
            </w:r>
          </w:p>
        </w:tc>
        <w:tc>
          <w:tcPr>
            <w:tcW w:w="700" w:type="dxa"/>
            <w:tcMar>
              <w:top w:w="0" w:type="dxa"/>
              <w:bottom w:w="0" w:type="dxa"/>
            </w:tcMar>
            <w:vAlign w:val="center"/>
          </w:tcPr>
          <w:p w14:paraId="15B67687" w14:textId="77777777" w:rsidR="007201D2" w:rsidRDefault="00000000">
            <w:pPr>
              <w:keepNext/>
              <w:keepLines/>
              <w:spacing w:after="0" w:line="240" w:lineRule="auto"/>
              <w:jc w:val="right"/>
            </w:pPr>
            <w:r>
              <w:rPr>
                <w:sz w:val="18"/>
              </w:rPr>
              <w:t>-</w:t>
            </w:r>
          </w:p>
        </w:tc>
      </w:tr>
    </w:tbl>
    <w:p w14:paraId="279A7BA9" w14:textId="77777777" w:rsidR="007201D2" w:rsidRDefault="007201D2">
      <w:pPr>
        <w:spacing w:after="0"/>
      </w:pPr>
    </w:p>
    <w:p w14:paraId="6C86BAF7" w14:textId="77777777" w:rsidR="007201D2" w:rsidRDefault="00000000">
      <w:r>
        <w:t>Obveza prema dobavljaču za zaprimljeni račun za ulaganja, isti je podmiren u siječnju 2026. godine.</w:t>
      </w:r>
    </w:p>
    <w:p w14:paraId="07BF74E5" w14:textId="77777777" w:rsidR="007201D2" w:rsidRDefault="007201D2"/>
    <w:p w14:paraId="56F41CAD" w14:textId="77777777" w:rsidR="007201D2" w:rsidRDefault="00000000">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05E128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FD0E7C"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218BA2"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F67E93"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629423"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D9C82C" w14:textId="77777777" w:rsidR="007201D2" w:rsidRDefault="00000000">
            <w:pPr>
              <w:keepNext/>
              <w:keepLines/>
              <w:spacing w:after="0" w:line="240" w:lineRule="auto"/>
              <w:jc w:val="center"/>
            </w:pPr>
            <w:r>
              <w:rPr>
                <w:b/>
                <w:sz w:val="18"/>
              </w:rPr>
              <w:t>Indeks (%)</w:t>
            </w:r>
          </w:p>
        </w:tc>
      </w:tr>
      <w:tr w:rsidR="007201D2" w14:paraId="733D1BC9" w14:textId="77777777">
        <w:tblPrEx>
          <w:tblCellMar>
            <w:top w:w="0" w:type="dxa"/>
            <w:bottom w:w="0" w:type="dxa"/>
          </w:tblCellMar>
        </w:tblPrEx>
        <w:trPr>
          <w:cantSplit/>
          <w:trHeight w:val="560"/>
        </w:trPr>
        <w:tc>
          <w:tcPr>
            <w:tcW w:w="700" w:type="dxa"/>
            <w:tcMar>
              <w:top w:w="0" w:type="dxa"/>
              <w:bottom w:w="0" w:type="dxa"/>
            </w:tcMar>
            <w:vAlign w:val="center"/>
          </w:tcPr>
          <w:p w14:paraId="29D90C1B" w14:textId="77777777" w:rsidR="007201D2" w:rsidRDefault="007201D2">
            <w:pPr>
              <w:keepNext/>
              <w:keepLines/>
              <w:spacing w:after="0" w:line="240" w:lineRule="auto"/>
            </w:pPr>
          </w:p>
        </w:tc>
        <w:tc>
          <w:tcPr>
            <w:tcW w:w="3180" w:type="dxa"/>
            <w:tcMar>
              <w:top w:w="0" w:type="dxa"/>
              <w:bottom w:w="0" w:type="dxa"/>
            </w:tcMar>
            <w:vAlign w:val="center"/>
          </w:tcPr>
          <w:p w14:paraId="06B2433A" w14:textId="77777777" w:rsidR="007201D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FC9AC42" w14:textId="77777777" w:rsidR="007201D2" w:rsidRDefault="00000000">
            <w:pPr>
              <w:keepNext/>
              <w:keepLines/>
              <w:spacing w:after="0" w:line="240" w:lineRule="auto"/>
            </w:pPr>
            <w:r>
              <w:rPr>
                <w:sz w:val="18"/>
              </w:rPr>
              <w:t>V009</w:t>
            </w:r>
          </w:p>
        </w:tc>
        <w:tc>
          <w:tcPr>
            <w:tcW w:w="1860" w:type="dxa"/>
            <w:tcMar>
              <w:top w:w="0" w:type="dxa"/>
              <w:bottom w:w="0" w:type="dxa"/>
            </w:tcMar>
            <w:vAlign w:val="center"/>
          </w:tcPr>
          <w:p w14:paraId="76E255E9" w14:textId="77777777" w:rsidR="007201D2" w:rsidRDefault="00000000">
            <w:pPr>
              <w:keepNext/>
              <w:keepLines/>
              <w:spacing w:after="0" w:line="240" w:lineRule="auto"/>
              <w:jc w:val="right"/>
            </w:pPr>
            <w:r>
              <w:rPr>
                <w:sz w:val="18"/>
              </w:rPr>
              <w:t>8.643.613,82</w:t>
            </w:r>
          </w:p>
        </w:tc>
        <w:tc>
          <w:tcPr>
            <w:tcW w:w="700" w:type="dxa"/>
            <w:tcMar>
              <w:top w:w="0" w:type="dxa"/>
              <w:bottom w:w="0" w:type="dxa"/>
            </w:tcMar>
            <w:vAlign w:val="center"/>
          </w:tcPr>
          <w:p w14:paraId="6406C840" w14:textId="77777777" w:rsidR="007201D2" w:rsidRDefault="00000000">
            <w:pPr>
              <w:keepNext/>
              <w:keepLines/>
              <w:spacing w:after="0" w:line="240" w:lineRule="auto"/>
              <w:jc w:val="right"/>
            </w:pPr>
            <w:r>
              <w:rPr>
                <w:sz w:val="18"/>
              </w:rPr>
              <w:t>-</w:t>
            </w:r>
          </w:p>
        </w:tc>
      </w:tr>
    </w:tbl>
    <w:p w14:paraId="0A5FD460" w14:textId="77777777" w:rsidR="007201D2" w:rsidRDefault="007201D2">
      <w:pPr>
        <w:spacing w:after="0"/>
      </w:pPr>
    </w:p>
    <w:p w14:paraId="19631F26" w14:textId="77777777" w:rsidR="007201D2" w:rsidRDefault="00000000">
      <w:r>
        <w:t>Nedospjele obveze se odnose na obveze za predujmove:  Revitalizacija Kaštela Feštetić-1.730.340,76 eura, projekt Škole jednakih mogućnosti-492.318,00 eura, predujam prema NPOO za izgradnju OŠ Mursko Središće-615.491,34 eura, obveze za uplaćena jamstva-562.826,66, obveze prema Ministarstvu gospodarstva-176.547,88 eura, obveze za sredstva uplaćena u državni proračun u korist Ministarstva pravosuđa i uprave - za povjerene poslove državne uprave - 65.793,48 eura, obveze za deponirana sredstva uplaćena na poseban račun Međimurske županije u postupcima izvlaštenja - 120.285,33 eura. Međusobne obveze se odnose na uplaćene prihode proračunskih korisnika i iznose 1.815.741,06 eura, obveze prema Općini Nedelišće 274.225,80 eura, obveze za uplatu više naplaćenih prihoda za financiranje decentraliziranih funkcija u iznosu od 27.153,44 eura te obveze za sredstva uplaćena u državni proračun do 2019. godine za postupke izvlaštenja (Ministarstvo pravosuđa i uprave) - 65.963,63 eura.</w:t>
      </w:r>
    </w:p>
    <w:p w14:paraId="0AAEB818" w14:textId="77777777" w:rsidR="007201D2" w:rsidRDefault="00000000">
      <w:r>
        <w:t>Ostale obveze se odnose na obveze za naplaćene tuđe prihode ili predujmove u iznosu od 624,84 eura.</w:t>
      </w:r>
    </w:p>
    <w:p w14:paraId="6BD9288A" w14:textId="77777777" w:rsidR="007201D2" w:rsidRDefault="007201D2"/>
    <w:p w14:paraId="04F51C57" w14:textId="77777777" w:rsidR="007201D2"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54EB39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4CDFCA"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322C57"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DBC4EB"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E57DE"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1DD117" w14:textId="77777777" w:rsidR="007201D2" w:rsidRDefault="00000000">
            <w:pPr>
              <w:keepNext/>
              <w:keepLines/>
              <w:spacing w:after="0" w:line="240" w:lineRule="auto"/>
              <w:jc w:val="center"/>
            </w:pPr>
            <w:r>
              <w:rPr>
                <w:b/>
                <w:sz w:val="18"/>
              </w:rPr>
              <w:t>Indeks (%)</w:t>
            </w:r>
          </w:p>
        </w:tc>
      </w:tr>
      <w:tr w:rsidR="007201D2" w14:paraId="1A67BE71" w14:textId="77777777">
        <w:tblPrEx>
          <w:tblCellMar>
            <w:top w:w="0" w:type="dxa"/>
            <w:bottom w:w="0" w:type="dxa"/>
          </w:tblCellMar>
        </w:tblPrEx>
        <w:trPr>
          <w:cantSplit/>
          <w:trHeight w:val="560"/>
        </w:trPr>
        <w:tc>
          <w:tcPr>
            <w:tcW w:w="700" w:type="dxa"/>
            <w:tcMar>
              <w:top w:w="0" w:type="dxa"/>
              <w:bottom w:w="0" w:type="dxa"/>
            </w:tcMar>
            <w:vAlign w:val="center"/>
          </w:tcPr>
          <w:p w14:paraId="5F03C493" w14:textId="77777777" w:rsidR="007201D2" w:rsidRDefault="007201D2">
            <w:pPr>
              <w:keepNext/>
              <w:keepLines/>
              <w:spacing w:after="0" w:line="240" w:lineRule="auto"/>
            </w:pPr>
          </w:p>
        </w:tc>
        <w:tc>
          <w:tcPr>
            <w:tcW w:w="3180" w:type="dxa"/>
            <w:tcMar>
              <w:top w:w="0" w:type="dxa"/>
              <w:bottom w:w="0" w:type="dxa"/>
            </w:tcMar>
            <w:vAlign w:val="center"/>
          </w:tcPr>
          <w:p w14:paraId="2E9932EA" w14:textId="77777777" w:rsidR="007201D2"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64309FB" w14:textId="77777777" w:rsidR="007201D2" w:rsidRDefault="00000000">
            <w:pPr>
              <w:keepNext/>
              <w:keepLines/>
              <w:spacing w:after="0" w:line="240" w:lineRule="auto"/>
            </w:pPr>
            <w:r>
              <w:rPr>
                <w:sz w:val="18"/>
              </w:rPr>
              <w:t>V010</w:t>
            </w:r>
          </w:p>
        </w:tc>
        <w:tc>
          <w:tcPr>
            <w:tcW w:w="1860" w:type="dxa"/>
            <w:tcMar>
              <w:top w:w="0" w:type="dxa"/>
              <w:bottom w:w="0" w:type="dxa"/>
            </w:tcMar>
            <w:vAlign w:val="center"/>
          </w:tcPr>
          <w:p w14:paraId="14E2CD42" w14:textId="77777777" w:rsidR="007201D2" w:rsidRDefault="00000000">
            <w:pPr>
              <w:keepNext/>
              <w:keepLines/>
              <w:spacing w:after="0" w:line="240" w:lineRule="auto"/>
              <w:jc w:val="right"/>
            </w:pPr>
            <w:r>
              <w:rPr>
                <w:sz w:val="18"/>
              </w:rPr>
              <w:t>2.183.083,93</w:t>
            </w:r>
          </w:p>
        </w:tc>
        <w:tc>
          <w:tcPr>
            <w:tcW w:w="700" w:type="dxa"/>
            <w:tcMar>
              <w:top w:w="0" w:type="dxa"/>
              <w:bottom w:w="0" w:type="dxa"/>
            </w:tcMar>
            <w:vAlign w:val="center"/>
          </w:tcPr>
          <w:p w14:paraId="5BE9261B" w14:textId="77777777" w:rsidR="007201D2" w:rsidRDefault="00000000">
            <w:pPr>
              <w:keepNext/>
              <w:keepLines/>
              <w:spacing w:after="0" w:line="240" w:lineRule="auto"/>
              <w:jc w:val="right"/>
            </w:pPr>
            <w:r>
              <w:rPr>
                <w:sz w:val="18"/>
              </w:rPr>
              <w:t>-</w:t>
            </w:r>
          </w:p>
        </w:tc>
      </w:tr>
    </w:tbl>
    <w:p w14:paraId="1901A65B" w14:textId="77777777" w:rsidR="007201D2" w:rsidRDefault="007201D2">
      <w:pPr>
        <w:spacing w:after="0"/>
      </w:pPr>
    </w:p>
    <w:p w14:paraId="6F57B876" w14:textId="77777777" w:rsidR="007201D2" w:rsidRDefault="00000000">
      <w:r>
        <w:t>Međusobne obveze se odnose na uplaćene prihode proračunskih korisnika i iznose 1.815.741,06 eura, obveze prema Općini Nedelišće 274.225,80 eura, obveze za uplatu više naplaćenih prihoda za financiranje decentraliziranih funkcija u iznosu od 27.153,44 eura te obveze za sredstva uplaćena u državni proračun do 2019. godine za postupke izvlaštenja (Ministarstvo pravosuđa i uprave) - 65.963,63 eura.</w:t>
      </w:r>
    </w:p>
    <w:p w14:paraId="134C8B0B" w14:textId="77777777" w:rsidR="007201D2" w:rsidRDefault="007201D2"/>
    <w:p w14:paraId="7A7EE85A" w14:textId="77777777" w:rsidR="007201D2" w:rsidRDefault="00000000">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12B29B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A4D036"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D489D9"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928C5"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DC65D"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8FAB7D" w14:textId="77777777" w:rsidR="007201D2" w:rsidRDefault="00000000">
            <w:pPr>
              <w:keepNext/>
              <w:keepLines/>
              <w:spacing w:after="0" w:line="240" w:lineRule="auto"/>
              <w:jc w:val="center"/>
            </w:pPr>
            <w:r>
              <w:rPr>
                <w:b/>
                <w:sz w:val="18"/>
              </w:rPr>
              <w:t>Indeks (%)</w:t>
            </w:r>
          </w:p>
        </w:tc>
      </w:tr>
      <w:tr w:rsidR="007201D2" w14:paraId="1F793011" w14:textId="77777777">
        <w:tblPrEx>
          <w:tblCellMar>
            <w:top w:w="0" w:type="dxa"/>
            <w:bottom w:w="0" w:type="dxa"/>
          </w:tblCellMar>
        </w:tblPrEx>
        <w:trPr>
          <w:cantSplit/>
          <w:trHeight w:val="560"/>
        </w:trPr>
        <w:tc>
          <w:tcPr>
            <w:tcW w:w="700" w:type="dxa"/>
            <w:tcMar>
              <w:top w:w="0" w:type="dxa"/>
              <w:bottom w:w="0" w:type="dxa"/>
            </w:tcMar>
            <w:vAlign w:val="center"/>
          </w:tcPr>
          <w:p w14:paraId="690DD736" w14:textId="77777777" w:rsidR="007201D2" w:rsidRDefault="00000000">
            <w:pPr>
              <w:keepNext/>
              <w:keepLines/>
              <w:spacing w:after="0" w:line="240" w:lineRule="auto"/>
            </w:pPr>
            <w:r>
              <w:rPr>
                <w:sz w:val="18"/>
              </w:rPr>
              <w:t>23</w:t>
            </w:r>
          </w:p>
        </w:tc>
        <w:tc>
          <w:tcPr>
            <w:tcW w:w="3180" w:type="dxa"/>
            <w:tcMar>
              <w:top w:w="0" w:type="dxa"/>
              <w:bottom w:w="0" w:type="dxa"/>
            </w:tcMar>
            <w:vAlign w:val="center"/>
          </w:tcPr>
          <w:p w14:paraId="530610E0" w14:textId="77777777" w:rsidR="007201D2"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AC24E8C" w14:textId="77777777" w:rsidR="007201D2" w:rsidRDefault="00000000">
            <w:pPr>
              <w:keepNext/>
              <w:keepLines/>
              <w:spacing w:after="0" w:line="240" w:lineRule="auto"/>
            </w:pPr>
            <w:r>
              <w:rPr>
                <w:sz w:val="18"/>
              </w:rPr>
              <w:t>ND23</w:t>
            </w:r>
          </w:p>
        </w:tc>
        <w:tc>
          <w:tcPr>
            <w:tcW w:w="1860" w:type="dxa"/>
            <w:tcMar>
              <w:top w:w="0" w:type="dxa"/>
              <w:bottom w:w="0" w:type="dxa"/>
            </w:tcMar>
            <w:vAlign w:val="center"/>
          </w:tcPr>
          <w:p w14:paraId="7B4C1D48" w14:textId="77777777" w:rsidR="007201D2" w:rsidRDefault="00000000">
            <w:pPr>
              <w:keepNext/>
              <w:keepLines/>
              <w:spacing w:after="0" w:line="240" w:lineRule="auto"/>
              <w:jc w:val="right"/>
            </w:pPr>
            <w:r>
              <w:rPr>
                <w:sz w:val="18"/>
              </w:rPr>
              <w:t>909.357,80</w:t>
            </w:r>
          </w:p>
        </w:tc>
        <w:tc>
          <w:tcPr>
            <w:tcW w:w="700" w:type="dxa"/>
            <w:tcMar>
              <w:top w:w="0" w:type="dxa"/>
              <w:bottom w:w="0" w:type="dxa"/>
            </w:tcMar>
            <w:vAlign w:val="center"/>
          </w:tcPr>
          <w:p w14:paraId="320C5DDA" w14:textId="77777777" w:rsidR="007201D2" w:rsidRDefault="00000000">
            <w:pPr>
              <w:keepNext/>
              <w:keepLines/>
              <w:spacing w:after="0" w:line="240" w:lineRule="auto"/>
              <w:jc w:val="right"/>
            </w:pPr>
            <w:r>
              <w:rPr>
                <w:sz w:val="18"/>
              </w:rPr>
              <w:t>-</w:t>
            </w:r>
          </w:p>
        </w:tc>
      </w:tr>
    </w:tbl>
    <w:p w14:paraId="0735B4AD" w14:textId="77777777" w:rsidR="007201D2" w:rsidRDefault="007201D2">
      <w:pPr>
        <w:spacing w:after="0"/>
      </w:pPr>
    </w:p>
    <w:p w14:paraId="326102AD" w14:textId="77777777" w:rsidR="007201D2" w:rsidRDefault="00000000">
      <w:r>
        <w:t>Obveze za plaće i ostala materijalna prava zaposlenih čije je dospijeće u 2026. godini te obveze prema dobavljačima za redovno poslovanje.</w:t>
      </w:r>
    </w:p>
    <w:p w14:paraId="4EB078AB" w14:textId="77777777" w:rsidR="007201D2" w:rsidRDefault="007201D2"/>
    <w:p w14:paraId="63121F72" w14:textId="77777777" w:rsidR="007201D2"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6E93C5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D44C3"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53B958"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FA29E8"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660F4"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6248E7" w14:textId="77777777" w:rsidR="007201D2" w:rsidRDefault="00000000">
            <w:pPr>
              <w:keepNext/>
              <w:keepLines/>
              <w:spacing w:after="0" w:line="240" w:lineRule="auto"/>
              <w:jc w:val="center"/>
            </w:pPr>
            <w:r>
              <w:rPr>
                <w:b/>
                <w:sz w:val="18"/>
              </w:rPr>
              <w:t>Indeks (%)</w:t>
            </w:r>
          </w:p>
        </w:tc>
      </w:tr>
      <w:tr w:rsidR="007201D2" w14:paraId="3F3D0942" w14:textId="77777777">
        <w:tblPrEx>
          <w:tblCellMar>
            <w:top w:w="0" w:type="dxa"/>
            <w:bottom w:w="0" w:type="dxa"/>
          </w:tblCellMar>
        </w:tblPrEx>
        <w:trPr>
          <w:cantSplit/>
          <w:trHeight w:val="560"/>
        </w:trPr>
        <w:tc>
          <w:tcPr>
            <w:tcW w:w="700" w:type="dxa"/>
            <w:tcMar>
              <w:top w:w="0" w:type="dxa"/>
              <w:bottom w:w="0" w:type="dxa"/>
            </w:tcMar>
            <w:vAlign w:val="center"/>
          </w:tcPr>
          <w:p w14:paraId="35FC26D2" w14:textId="77777777" w:rsidR="007201D2" w:rsidRDefault="00000000">
            <w:pPr>
              <w:keepNext/>
              <w:keepLines/>
              <w:spacing w:after="0" w:line="240" w:lineRule="auto"/>
            </w:pPr>
            <w:r>
              <w:rPr>
                <w:sz w:val="18"/>
              </w:rPr>
              <w:t>24</w:t>
            </w:r>
          </w:p>
        </w:tc>
        <w:tc>
          <w:tcPr>
            <w:tcW w:w="3180" w:type="dxa"/>
            <w:tcMar>
              <w:top w:w="0" w:type="dxa"/>
              <w:bottom w:w="0" w:type="dxa"/>
            </w:tcMar>
            <w:vAlign w:val="center"/>
          </w:tcPr>
          <w:p w14:paraId="256A13B1" w14:textId="77777777" w:rsidR="007201D2"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71823920" w14:textId="77777777" w:rsidR="007201D2" w:rsidRDefault="00000000">
            <w:pPr>
              <w:keepNext/>
              <w:keepLines/>
              <w:spacing w:after="0" w:line="240" w:lineRule="auto"/>
            </w:pPr>
            <w:r>
              <w:rPr>
                <w:sz w:val="18"/>
              </w:rPr>
              <w:t>ND24</w:t>
            </w:r>
          </w:p>
        </w:tc>
        <w:tc>
          <w:tcPr>
            <w:tcW w:w="1860" w:type="dxa"/>
            <w:tcMar>
              <w:top w:w="0" w:type="dxa"/>
              <w:bottom w:w="0" w:type="dxa"/>
            </w:tcMar>
            <w:vAlign w:val="center"/>
          </w:tcPr>
          <w:p w14:paraId="2BD679EF" w14:textId="77777777" w:rsidR="007201D2" w:rsidRDefault="00000000">
            <w:pPr>
              <w:keepNext/>
              <w:keepLines/>
              <w:spacing w:after="0" w:line="240" w:lineRule="auto"/>
              <w:jc w:val="right"/>
            </w:pPr>
            <w:r>
              <w:rPr>
                <w:sz w:val="18"/>
              </w:rPr>
              <w:t>2.028.911,80</w:t>
            </w:r>
          </w:p>
        </w:tc>
        <w:tc>
          <w:tcPr>
            <w:tcW w:w="700" w:type="dxa"/>
            <w:tcMar>
              <w:top w:w="0" w:type="dxa"/>
              <w:bottom w:w="0" w:type="dxa"/>
            </w:tcMar>
            <w:vAlign w:val="center"/>
          </w:tcPr>
          <w:p w14:paraId="5E10A2A9" w14:textId="77777777" w:rsidR="007201D2" w:rsidRDefault="00000000">
            <w:pPr>
              <w:keepNext/>
              <w:keepLines/>
              <w:spacing w:after="0" w:line="240" w:lineRule="auto"/>
              <w:jc w:val="right"/>
            </w:pPr>
            <w:r>
              <w:rPr>
                <w:sz w:val="18"/>
              </w:rPr>
              <w:t>-</w:t>
            </w:r>
          </w:p>
        </w:tc>
      </w:tr>
    </w:tbl>
    <w:p w14:paraId="2398F6FB" w14:textId="77777777" w:rsidR="007201D2" w:rsidRDefault="007201D2">
      <w:pPr>
        <w:spacing w:after="0"/>
      </w:pPr>
    </w:p>
    <w:p w14:paraId="3E47B208" w14:textId="77777777" w:rsidR="007201D2" w:rsidRDefault="00000000">
      <w:r>
        <w:t>Obveze prema dobavljačima za ulaganja u nefinancijsku imovinu po projektima.</w:t>
      </w:r>
    </w:p>
    <w:p w14:paraId="5F85B53F" w14:textId="77777777" w:rsidR="007201D2" w:rsidRDefault="007201D2"/>
    <w:p w14:paraId="278711A6" w14:textId="77777777" w:rsidR="007201D2"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1D2" w14:paraId="7ADA03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CC608" w14:textId="77777777" w:rsidR="007201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05C146" w14:textId="77777777" w:rsidR="007201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D48641" w14:textId="77777777" w:rsidR="007201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2F2DC7" w14:textId="77777777" w:rsidR="007201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BFBEDAE" w14:textId="77777777" w:rsidR="007201D2" w:rsidRDefault="00000000">
            <w:pPr>
              <w:keepNext/>
              <w:keepLines/>
              <w:spacing w:after="0" w:line="240" w:lineRule="auto"/>
              <w:jc w:val="center"/>
            </w:pPr>
            <w:r>
              <w:rPr>
                <w:b/>
                <w:sz w:val="18"/>
              </w:rPr>
              <w:t>Indeks (%)</w:t>
            </w:r>
          </w:p>
        </w:tc>
      </w:tr>
      <w:tr w:rsidR="007201D2" w14:paraId="7807AA43" w14:textId="77777777">
        <w:tblPrEx>
          <w:tblCellMar>
            <w:top w:w="0" w:type="dxa"/>
            <w:bottom w:w="0" w:type="dxa"/>
          </w:tblCellMar>
        </w:tblPrEx>
        <w:trPr>
          <w:cantSplit/>
          <w:trHeight w:val="560"/>
        </w:trPr>
        <w:tc>
          <w:tcPr>
            <w:tcW w:w="700" w:type="dxa"/>
            <w:tcMar>
              <w:top w:w="0" w:type="dxa"/>
              <w:bottom w:w="0" w:type="dxa"/>
            </w:tcMar>
            <w:vAlign w:val="center"/>
          </w:tcPr>
          <w:p w14:paraId="18C536CB" w14:textId="77777777" w:rsidR="007201D2" w:rsidRDefault="00000000">
            <w:pPr>
              <w:keepNext/>
              <w:keepLines/>
              <w:spacing w:after="0" w:line="240" w:lineRule="auto"/>
            </w:pPr>
            <w:r>
              <w:rPr>
                <w:sz w:val="18"/>
              </w:rPr>
              <w:t>27</w:t>
            </w:r>
          </w:p>
        </w:tc>
        <w:tc>
          <w:tcPr>
            <w:tcW w:w="3180" w:type="dxa"/>
            <w:tcMar>
              <w:top w:w="0" w:type="dxa"/>
              <w:bottom w:w="0" w:type="dxa"/>
            </w:tcMar>
            <w:vAlign w:val="center"/>
          </w:tcPr>
          <w:p w14:paraId="60D3D5CC" w14:textId="77777777" w:rsidR="007201D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9BDDAF6" w14:textId="77777777" w:rsidR="007201D2" w:rsidRDefault="00000000">
            <w:pPr>
              <w:keepNext/>
              <w:keepLines/>
              <w:spacing w:after="0" w:line="240" w:lineRule="auto"/>
            </w:pPr>
            <w:r>
              <w:rPr>
                <w:sz w:val="18"/>
              </w:rPr>
              <w:t>ND27</w:t>
            </w:r>
          </w:p>
        </w:tc>
        <w:tc>
          <w:tcPr>
            <w:tcW w:w="1860" w:type="dxa"/>
            <w:tcMar>
              <w:top w:w="0" w:type="dxa"/>
              <w:bottom w:w="0" w:type="dxa"/>
            </w:tcMar>
            <w:vAlign w:val="center"/>
          </w:tcPr>
          <w:p w14:paraId="4385DFC4" w14:textId="77777777" w:rsidR="007201D2" w:rsidRDefault="00000000">
            <w:pPr>
              <w:keepNext/>
              <w:keepLines/>
              <w:spacing w:after="0" w:line="240" w:lineRule="auto"/>
              <w:jc w:val="right"/>
            </w:pPr>
            <w:r>
              <w:rPr>
                <w:sz w:val="18"/>
              </w:rPr>
              <w:t>3.522.260,29</w:t>
            </w:r>
          </w:p>
        </w:tc>
        <w:tc>
          <w:tcPr>
            <w:tcW w:w="700" w:type="dxa"/>
            <w:tcMar>
              <w:top w:w="0" w:type="dxa"/>
              <w:bottom w:w="0" w:type="dxa"/>
            </w:tcMar>
            <w:vAlign w:val="center"/>
          </w:tcPr>
          <w:p w14:paraId="01E6383A" w14:textId="77777777" w:rsidR="007201D2" w:rsidRDefault="00000000">
            <w:pPr>
              <w:keepNext/>
              <w:keepLines/>
              <w:spacing w:after="0" w:line="240" w:lineRule="auto"/>
              <w:jc w:val="right"/>
            </w:pPr>
            <w:r>
              <w:rPr>
                <w:sz w:val="18"/>
              </w:rPr>
              <w:t>-</w:t>
            </w:r>
          </w:p>
        </w:tc>
      </w:tr>
    </w:tbl>
    <w:p w14:paraId="591BB816" w14:textId="77777777" w:rsidR="007201D2" w:rsidRDefault="007201D2">
      <w:pPr>
        <w:spacing w:after="0"/>
      </w:pPr>
    </w:p>
    <w:p w14:paraId="17721C8E" w14:textId="77777777" w:rsidR="007201D2" w:rsidRDefault="00000000">
      <w:r>
        <w:t>Obveze za predujmove:  Revitalizacija Kaštela Feštetić-1.730.340,76 eura, projekt Škole jednakih mogućnosti-492.318,00 eura, predujam prema NPOO za izgradnju OŠ Mursko Središće-615.491,34 eura, obveze za uplaćena jamstva-562.826,66, obveze prema postupcima izvlaštenja za sredstva uplaćena na poseban račun Međimurske županije-120.285,33 eura, te manji dio za naplaćene tuđe prihode.</w:t>
      </w:r>
    </w:p>
    <w:p w14:paraId="0FBE3108" w14:textId="77777777" w:rsidR="007201D2" w:rsidRDefault="007201D2"/>
    <w:p w14:paraId="0E6BB14A" w14:textId="77777777" w:rsidR="007201D2" w:rsidRDefault="00000000">
      <w:pPr>
        <w:keepNext/>
        <w:spacing w:line="240" w:lineRule="auto"/>
        <w:jc w:val="center"/>
      </w:pPr>
      <w:r>
        <w:rPr>
          <w:sz w:val="28"/>
        </w:rPr>
        <w:t>Bilješka 116.</w:t>
      </w:r>
    </w:p>
    <w:p w14:paraId="547D0BE5" w14:textId="77777777" w:rsidR="007201D2" w:rsidRDefault="00000000">
      <w:pPr>
        <w:spacing w:line="240" w:lineRule="auto"/>
        <w:jc w:val="both"/>
      </w:pPr>
      <w:r>
        <w:rPr>
          <w:b/>
        </w:rPr>
        <w:t>EU izvještaj</w:t>
      </w:r>
    </w:p>
    <w:p w14:paraId="5C3E29E1" w14:textId="77777777" w:rsidR="007201D2" w:rsidRDefault="00000000">
      <w:r>
        <w:t>EU izvještaj popunjen je prema programima po izvorima:</w:t>
      </w:r>
    </w:p>
    <w:p w14:paraId="57D986D6" w14:textId="77777777" w:rsidR="007201D2" w:rsidRDefault="00000000">
      <w:r>
        <w:rPr>
          <w:b/>
        </w:rPr>
        <w:t xml:space="preserve">Izvor I-510 </w:t>
      </w:r>
      <w:r>
        <w:t xml:space="preserve">odnosi se na projekte Europe </w:t>
      </w:r>
      <w:proofErr w:type="spellStart"/>
      <w:r>
        <w:t>Direct</w:t>
      </w:r>
      <w:proofErr w:type="spellEnd"/>
      <w:r>
        <w:t xml:space="preserve">, Sport4all, </w:t>
      </w:r>
      <w:proofErr w:type="spellStart"/>
      <w:r>
        <w:t>Medea</w:t>
      </w:r>
      <w:proofErr w:type="spellEnd"/>
      <w:r>
        <w:t xml:space="preserve">, </w:t>
      </w:r>
      <w:proofErr w:type="spellStart"/>
      <w:r>
        <w:t>Safeland</w:t>
      </w:r>
      <w:proofErr w:type="spellEnd"/>
      <w:r>
        <w:t xml:space="preserve"> i EMV-LII, ukupni prihodi po istima su realizirani u iznosu od 127.659,47 eura, dok se na rashodovnoj strani prikazuju rashodi u iznosu od 99.730,17 eura, jedan dio rashoda nastao je u prethodnom obračunskom razdoblju.</w:t>
      </w:r>
    </w:p>
    <w:p w14:paraId="4F16A160" w14:textId="77777777" w:rsidR="007201D2" w:rsidRDefault="00000000">
      <w:r>
        <w:rPr>
          <w:b/>
        </w:rPr>
        <w:t>Izvor I-561</w:t>
      </w:r>
      <w:r>
        <w:t xml:space="preserve"> - Europski socijalni fond se odnosi na projekt Škole jednakih mogućnosti koji se jednim dijelom sufinancira iz nacionalnog učešća, a drugi dio prijenosom EU sredstava (85% EU sredstva, 15% nacionalno učešće). Prihode po istima ostvaruje Međimurska županija jednim dijelom iz predujma, a drugim dijelom po predanim Zahtjevima za nadoknadu sredstava, dok rashode evidentiraju proračunski korisnici - škole kojima Međimurska županija pokriva iste putem prijenosa po računima 36721. Ostvareni prihodi na navedenom izvoru iznose 541.652,16 eura iz sredstava EU, a 95.585,67 eura iz nacionalnog učešća, dok ostvareni rashodi iz sredstava EU iznose 877.367,13 eura, te 154.829,50 eura iz nacionalnog udjela. Rashodi prema navedenom projektu pokrivaju se u omjeru 90%  primitkom sredstava iz Državnog proračuna, a 10% pripada rashodima Međimurske županije i isti nisu uključeni u ovaj EU izvještaj. Veći rashodi prikazani u odnosu na prihode nastali su kao posljedica ne-priznavanja predujma i priznavanja rashoda do predaje Zahtjeva za nadoknadu sredstava. Raspoloživi predujam na dan 31.12.2025. godine iznosi 492.318,00 eura.</w:t>
      </w:r>
    </w:p>
    <w:p w14:paraId="3239AD5A" w14:textId="77777777" w:rsidR="007201D2" w:rsidRDefault="00000000">
      <w:r>
        <w:rPr>
          <w:b/>
        </w:rPr>
        <w:t xml:space="preserve">Izvor I-563 </w:t>
      </w:r>
      <w:r>
        <w:t xml:space="preserve">- Europski fond za regionalni razvoj - iz navedenog se izvora ostvaruju projekti </w:t>
      </w:r>
      <w:proofErr w:type="spellStart"/>
      <w:r>
        <w:t>Esinergy</w:t>
      </w:r>
      <w:proofErr w:type="spellEnd"/>
      <w:r>
        <w:t xml:space="preserve"> i </w:t>
      </w:r>
      <w:proofErr w:type="spellStart"/>
      <w:r>
        <w:t>Geobuilding</w:t>
      </w:r>
      <w:proofErr w:type="spellEnd"/>
      <w:r>
        <w:t xml:space="preserve">. Prihodi ostvareni iz projekta </w:t>
      </w:r>
      <w:proofErr w:type="spellStart"/>
      <w:r>
        <w:t>Esinergy</w:t>
      </w:r>
      <w:proofErr w:type="spellEnd"/>
      <w:r>
        <w:t xml:space="preserve"> iznose 74.287,95 eura, a rashodi se većim dijelom odnose na navedeni projekt. Potraživanja po projektu </w:t>
      </w:r>
      <w:proofErr w:type="spellStart"/>
      <w:r>
        <w:t>Esinergy</w:t>
      </w:r>
      <w:proofErr w:type="spellEnd"/>
      <w:r>
        <w:t xml:space="preserve"> iznose 23.243,80 eura i naplaćena su u siječnju 2026. godine. Projekt </w:t>
      </w:r>
      <w:proofErr w:type="spellStart"/>
      <w:r>
        <w:t>Geobuilding</w:t>
      </w:r>
      <w:proofErr w:type="spellEnd"/>
      <w:r>
        <w:t xml:space="preserve"> je započeo krajem 2025. godine, za njega nije podnesen Zahtjev za nadoknadu sredstava, nisu realizirani prihodi po istome, a rashodi se odnose na rashode za zaposlene na projektu i iznose ukupno 279,63 eura. Ugovor o dodjeli bespovratnih sredstava po projektu </w:t>
      </w:r>
      <w:proofErr w:type="spellStart"/>
      <w:r>
        <w:t>Geobuilding</w:t>
      </w:r>
      <w:proofErr w:type="spellEnd"/>
      <w:r>
        <w:t xml:space="preserve"> iznosi 160.080,00 eura, a preostali iznos po projektu </w:t>
      </w:r>
      <w:proofErr w:type="spellStart"/>
      <w:r>
        <w:t>Esinergy</w:t>
      </w:r>
      <w:proofErr w:type="spellEnd"/>
      <w:r>
        <w:t xml:space="preserve"> iznosi  36.068,75 eura.</w:t>
      </w:r>
    </w:p>
    <w:p w14:paraId="69BC287D" w14:textId="77777777" w:rsidR="007201D2" w:rsidRDefault="00000000">
      <w:r>
        <w:rPr>
          <w:b/>
        </w:rPr>
        <w:t xml:space="preserve">Izvor I-581 </w:t>
      </w:r>
      <w:r>
        <w:t>- Mehanizam za oporavak i otpornost - putem navedenog mehanizma financirala su se ulaganja u osnovne i srednje škole Međimurske županije, projekt Revitalizacija Kaštela u Pribislavcu, projekt Zelena oaza, Centar znanja. Ukupno ostvareni prihodi s navedene osnove iznose 2.356.528,66 eura dok se na rashodovnoj strani bilježi iznos od 5.335.072,60 eura, dio je podmiren iz predujmova, a za dio se očekuje slanje Zahtjeva za nadoknadu sredstava. Potraživanja po ugovorima o dodjeli bespovratnih sredstava iznose 66.590.964,90 eura kako slijedi:</w:t>
      </w:r>
    </w:p>
    <w:p w14:paraId="726A3898" w14:textId="77777777" w:rsidR="007201D2" w:rsidRDefault="00000000">
      <w:r>
        <w:t>Dogradnja- OŠ Mursko Središće - 4.074.938,79 eura</w:t>
      </w:r>
      <w:r>
        <w:br/>
        <w:t xml:space="preserve">Dogradnja OŠ </w:t>
      </w:r>
      <w:proofErr w:type="spellStart"/>
      <w:r>
        <w:t>Dunjkovec</w:t>
      </w:r>
      <w:proofErr w:type="spellEnd"/>
      <w:r>
        <w:t xml:space="preserve"> - 442.647,43 eura</w:t>
      </w:r>
      <w:r>
        <w:br/>
        <w:t>Izgradnja nove OŠ Nedelišće - 8.007.846,45 eura</w:t>
      </w:r>
      <w:r>
        <w:br/>
        <w:t xml:space="preserve">Dogradnja OŠ </w:t>
      </w:r>
      <w:proofErr w:type="spellStart"/>
      <w:r>
        <w:t>G.Mihaljevec</w:t>
      </w:r>
      <w:proofErr w:type="spellEnd"/>
      <w:r>
        <w:t xml:space="preserve"> -  4.834.362,73 eura</w:t>
      </w:r>
      <w:r>
        <w:br/>
      </w:r>
      <w:r>
        <w:lastRenderedPageBreak/>
        <w:t xml:space="preserve">Dogradnja OŠ </w:t>
      </w:r>
      <w:proofErr w:type="spellStart"/>
      <w:r>
        <w:t>DR.V.Žganca</w:t>
      </w:r>
      <w:proofErr w:type="spellEnd"/>
      <w:r>
        <w:t xml:space="preserve"> Vratišinec i izgradnja dvorane 1.153.298,32 eura</w:t>
      </w:r>
      <w:r>
        <w:br/>
        <w:t>Izgradnja sportske dvorane OŠ Domašinec - 2.539.007,08 eura</w:t>
      </w:r>
      <w:r>
        <w:br/>
        <w:t>Dogradnja OŠ Selnica - 3.481.905,42 eura</w:t>
      </w:r>
      <w:r>
        <w:br/>
        <w:t>Izgradnja OŠ Sv. Martin na Muri - 2.749.985,16 eura</w:t>
      </w:r>
      <w:r>
        <w:br/>
        <w:t>Izgradnja OŠ. T. G. Mala Subotica - 8.031.621,15</w:t>
      </w:r>
      <w:r>
        <w:br/>
        <w:t>Izgradnja osnovne škole i dvorane OŠ DR.I.N. Macinec - 6.750.755,23 eura</w:t>
      </w:r>
      <w:r>
        <w:br/>
        <w:t>Rekonstrukcija i opremanje Gimnazije ČK - 4.800.000,00 eura</w:t>
      </w:r>
      <w:r>
        <w:br/>
        <w:t>Dogradnja SŠ Prelog - 2.400.000,00 eura</w:t>
      </w:r>
      <w:r>
        <w:br/>
        <w:t>Revitalizacija Kaštela Feštetić-NPOO-I-581 - 4.967.212,52 eura</w:t>
      </w:r>
      <w:r>
        <w:br/>
        <w:t>Dogradnja OŠ Šenkovec i dvorane - 6.450.541,44 eura</w:t>
      </w:r>
      <w:r>
        <w:br/>
        <w:t>Dogradnja OŠ Strahoninec - 5.906.843,18</w:t>
      </w:r>
    </w:p>
    <w:p w14:paraId="700A22B7" w14:textId="77777777" w:rsidR="007201D2" w:rsidRDefault="00000000">
      <w:r>
        <w:t> </w:t>
      </w:r>
    </w:p>
    <w:p w14:paraId="4FE2BE4A" w14:textId="77777777" w:rsidR="007201D2" w:rsidRDefault="00000000">
      <w:r>
        <w:t> </w:t>
      </w:r>
    </w:p>
    <w:p w14:paraId="48AB07CE" w14:textId="77777777" w:rsidR="007201D2" w:rsidRDefault="007201D2"/>
    <w:sectPr w:rsidR="00720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3E7E"/>
    <w:multiLevelType w:val="hybridMultilevel"/>
    <w:tmpl w:val="4D24B772"/>
    <w:name w:val="decimal"/>
    <w:lvl w:ilvl="0" w:tplc="388A7810">
      <w:start w:val="1"/>
      <w:numFmt w:val="decimal"/>
      <w:lvlText w:val="%1."/>
      <w:lvlJc w:val="left"/>
      <w:pPr>
        <w:ind w:left="720" w:hanging="360"/>
      </w:pPr>
    </w:lvl>
    <w:lvl w:ilvl="1" w:tplc="9CA61F34">
      <w:start w:val="1"/>
      <w:numFmt w:val="decimal"/>
      <w:lvlText w:val="%2."/>
      <w:lvlJc w:val="left"/>
      <w:pPr>
        <w:ind w:left="1440" w:hanging="360"/>
      </w:pPr>
    </w:lvl>
    <w:lvl w:ilvl="2" w:tplc="70A6F544">
      <w:start w:val="1"/>
      <w:numFmt w:val="decimal"/>
      <w:lvlText w:val="%3."/>
      <w:lvlJc w:val="left"/>
      <w:pPr>
        <w:ind w:left="2160" w:hanging="360"/>
      </w:pPr>
    </w:lvl>
    <w:lvl w:ilvl="3" w:tplc="C930BB56">
      <w:start w:val="1"/>
      <w:numFmt w:val="decimal"/>
      <w:lvlText w:val="%4."/>
      <w:lvlJc w:val="left"/>
      <w:pPr>
        <w:ind w:left="2880" w:hanging="360"/>
      </w:pPr>
    </w:lvl>
    <w:lvl w:ilvl="4" w:tplc="7FEE660E">
      <w:start w:val="1"/>
      <w:numFmt w:val="decimal"/>
      <w:lvlText w:val="%5."/>
      <w:lvlJc w:val="left"/>
      <w:pPr>
        <w:ind w:left="3600" w:hanging="360"/>
      </w:pPr>
    </w:lvl>
    <w:lvl w:ilvl="5" w:tplc="A6FA3A98">
      <w:start w:val="1"/>
      <w:numFmt w:val="decimal"/>
      <w:lvlText w:val="%6."/>
      <w:lvlJc w:val="left"/>
      <w:pPr>
        <w:ind w:left="4320" w:hanging="360"/>
      </w:pPr>
    </w:lvl>
    <w:lvl w:ilvl="6" w:tplc="24C86A82">
      <w:start w:val="1"/>
      <w:numFmt w:val="decimal"/>
      <w:lvlText w:val="%7."/>
      <w:lvlJc w:val="left"/>
      <w:pPr>
        <w:ind w:left="5040" w:hanging="360"/>
      </w:pPr>
    </w:lvl>
    <w:lvl w:ilvl="7" w:tplc="95DCC48E">
      <w:start w:val="1"/>
      <w:numFmt w:val="decimal"/>
      <w:lvlText w:val="%8."/>
      <w:lvlJc w:val="left"/>
      <w:pPr>
        <w:ind w:left="5760" w:hanging="360"/>
      </w:pPr>
    </w:lvl>
    <w:lvl w:ilvl="8" w:tplc="18908FD8">
      <w:start w:val="1"/>
      <w:numFmt w:val="decimal"/>
      <w:lvlText w:val="%9."/>
      <w:lvlJc w:val="left"/>
      <w:pPr>
        <w:ind w:left="6480" w:hanging="360"/>
      </w:pPr>
    </w:lvl>
  </w:abstractNum>
  <w:abstractNum w:abstractNumId="1" w15:restartNumberingAfterBreak="0">
    <w:nsid w:val="301C6094"/>
    <w:multiLevelType w:val="hybridMultilevel"/>
    <w:tmpl w:val="D4822994"/>
    <w:name w:val="disc"/>
    <w:lvl w:ilvl="0" w:tplc="6EFC11CA">
      <w:start w:val="1"/>
      <w:numFmt w:val="bullet"/>
      <w:lvlText w:val="•"/>
      <w:lvlJc w:val="left"/>
      <w:pPr>
        <w:ind w:left="720" w:hanging="360"/>
      </w:pPr>
    </w:lvl>
    <w:lvl w:ilvl="1" w:tplc="E8D034FE">
      <w:start w:val="1"/>
      <w:numFmt w:val="bullet"/>
      <w:lvlText w:val="•"/>
      <w:lvlJc w:val="left"/>
      <w:pPr>
        <w:ind w:left="1440" w:hanging="360"/>
      </w:pPr>
    </w:lvl>
    <w:lvl w:ilvl="2" w:tplc="515C8646">
      <w:start w:val="1"/>
      <w:numFmt w:val="bullet"/>
      <w:lvlText w:val="•"/>
      <w:lvlJc w:val="left"/>
      <w:pPr>
        <w:ind w:left="2160" w:hanging="360"/>
      </w:pPr>
    </w:lvl>
    <w:lvl w:ilvl="3" w:tplc="A0324350">
      <w:start w:val="1"/>
      <w:numFmt w:val="bullet"/>
      <w:lvlText w:val="•"/>
      <w:lvlJc w:val="left"/>
      <w:pPr>
        <w:ind w:left="2880" w:hanging="360"/>
      </w:pPr>
    </w:lvl>
    <w:lvl w:ilvl="4" w:tplc="E2DEF06A">
      <w:start w:val="1"/>
      <w:numFmt w:val="bullet"/>
      <w:lvlText w:val="•"/>
      <w:lvlJc w:val="left"/>
      <w:pPr>
        <w:ind w:left="3600" w:hanging="360"/>
      </w:pPr>
    </w:lvl>
    <w:lvl w:ilvl="5" w:tplc="C358A680">
      <w:start w:val="1"/>
      <w:numFmt w:val="bullet"/>
      <w:lvlText w:val="•"/>
      <w:lvlJc w:val="left"/>
      <w:pPr>
        <w:ind w:left="4320" w:hanging="360"/>
      </w:pPr>
    </w:lvl>
    <w:lvl w:ilvl="6" w:tplc="1A8CED32">
      <w:start w:val="1"/>
      <w:numFmt w:val="bullet"/>
      <w:lvlText w:val="•"/>
      <w:lvlJc w:val="left"/>
      <w:pPr>
        <w:ind w:left="5040" w:hanging="360"/>
      </w:pPr>
    </w:lvl>
    <w:lvl w:ilvl="7" w:tplc="2956422C">
      <w:start w:val="1"/>
      <w:numFmt w:val="bullet"/>
      <w:lvlText w:val="•"/>
      <w:lvlJc w:val="left"/>
      <w:pPr>
        <w:ind w:left="5760" w:hanging="360"/>
      </w:pPr>
    </w:lvl>
    <w:lvl w:ilvl="8" w:tplc="F6AA588E">
      <w:start w:val="1"/>
      <w:numFmt w:val="bullet"/>
      <w:lvlText w:val="•"/>
      <w:lvlJc w:val="left"/>
      <w:pPr>
        <w:ind w:left="6480" w:hanging="360"/>
      </w:pPr>
    </w:lvl>
  </w:abstractNum>
  <w:num w:numId="1" w16cid:durableId="720521761">
    <w:abstractNumId w:val="1"/>
    <w:lvlOverride w:ilvl="0">
      <w:startOverride w:val="1"/>
    </w:lvlOverride>
  </w:num>
  <w:num w:numId="2" w16cid:durableId="86073322">
    <w:abstractNumId w:val="0"/>
    <w:lvlOverride w:ilvl="0">
      <w:startOverride w:val="1"/>
    </w:lvlOverride>
  </w:num>
  <w:num w:numId="3" w16cid:durableId="1285115508">
    <w:abstractNumId w:val="0"/>
    <w:lvlOverride w:ilvl="0">
      <w:startOverride w:val="1"/>
    </w:lvlOverride>
  </w:num>
  <w:num w:numId="4" w16cid:durableId="13355710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D2"/>
    <w:rsid w:val="007201D2"/>
    <w:rsid w:val="00AB3915"/>
    <w:rsid w:val="00E36B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FADE"/>
  <w15:docId w15:val="{81E43EAB-6952-4CF7-A525-B76CE69A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15412</Words>
  <Characters>87853</Characters>
  <Application>Microsoft Office Word</Application>
  <DocSecurity>0</DocSecurity>
  <Lines>732</Lines>
  <Paragraphs>206</Paragraphs>
  <ScaleCrop>false</ScaleCrop>
  <Company/>
  <LinksUpToDate>false</LinksUpToDate>
  <CharactersWithSpaces>103059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Branko Matuza</cp:lastModifiedBy>
  <cp:revision>2</cp:revision>
  <dcterms:created xsi:type="dcterms:W3CDTF">2026-02-16T14:08:00Z</dcterms:created>
  <dcterms:modified xsi:type="dcterms:W3CDTF">2026-02-16T14:08:00Z</dcterms:modified>
</cp:coreProperties>
</file>