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52" w:rsidRDefault="00633E64">
      <w:pPr>
        <w:spacing w:after="120" w:line="240" w:lineRule="auto"/>
        <w:jc w:val="both"/>
        <w:rPr>
          <w:rFonts w:ascii="Arial" w:hAnsi="Arial" w:cs="Arial"/>
        </w:rPr>
      </w:pPr>
      <w:r>
        <w:rPr>
          <w:noProof/>
          <w:lang w:eastAsia="hr-HR"/>
        </w:rPr>
        <w:drawing>
          <wp:inline distT="0" distB="0" distL="0" distR="0">
            <wp:extent cx="1905000" cy="1485900"/>
            <wp:effectExtent l="0" t="0" r="0" b="0"/>
            <wp:docPr id="111249409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494099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F52" w:rsidRDefault="00633E64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KLASA: 112-02/25-01/</w:t>
      </w:r>
      <w:r w:rsidR="00EA0D43">
        <w:rPr>
          <w:rFonts w:ascii="Arial" w:eastAsia="MS PGothic" w:hAnsi="Arial" w:cs="Arial"/>
          <w:sz w:val="21"/>
          <w:szCs w:val="21"/>
        </w:rPr>
        <w:t>10</w:t>
      </w:r>
    </w:p>
    <w:p w:rsidR="00E52F52" w:rsidRDefault="00633E64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URBROJ:2109-03-25-</w:t>
      </w:r>
      <w:r w:rsidR="00EA0D43">
        <w:rPr>
          <w:rFonts w:ascii="Arial" w:eastAsia="MS PGothic" w:hAnsi="Arial" w:cs="Arial"/>
          <w:sz w:val="21"/>
          <w:szCs w:val="21"/>
        </w:rPr>
        <w:t>03</w:t>
      </w:r>
    </w:p>
    <w:p w:rsidR="00E52F52" w:rsidRDefault="00633E64">
      <w:pPr>
        <w:spacing w:after="0" w:line="240" w:lineRule="auto"/>
        <w:jc w:val="both"/>
        <w:rPr>
          <w:rFonts w:ascii="Arial" w:eastAsia="MS PGothic" w:hAnsi="Arial" w:cs="Arial"/>
          <w:b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 xml:space="preserve">Čakovec, </w:t>
      </w:r>
      <w:r w:rsidR="00BE6CC3">
        <w:rPr>
          <w:rFonts w:ascii="Arial" w:eastAsia="MS PGothic" w:hAnsi="Arial" w:cs="Arial"/>
          <w:sz w:val="21"/>
          <w:szCs w:val="21"/>
        </w:rPr>
        <w:t>3. srpnja</w:t>
      </w:r>
      <w:r>
        <w:rPr>
          <w:rFonts w:ascii="Arial" w:eastAsia="MS PGothic" w:hAnsi="Arial" w:cs="Arial"/>
          <w:sz w:val="21"/>
          <w:szCs w:val="21"/>
        </w:rPr>
        <w:t xml:space="preserve"> 2025.</w:t>
      </w:r>
    </w:p>
    <w:p w:rsidR="00E52F52" w:rsidRDefault="00E52F52">
      <w:pPr>
        <w:spacing w:after="120" w:line="240" w:lineRule="auto"/>
        <w:jc w:val="center"/>
        <w:rPr>
          <w:rFonts w:ascii="Arial" w:eastAsia="MS PGothic" w:hAnsi="Arial" w:cs="Arial"/>
          <w:b/>
          <w:sz w:val="21"/>
          <w:szCs w:val="21"/>
        </w:rPr>
      </w:pPr>
    </w:p>
    <w:p w:rsidR="00E52F52" w:rsidRDefault="00633E64">
      <w:pPr>
        <w:spacing w:after="120" w:line="240" w:lineRule="auto"/>
        <w:jc w:val="center"/>
        <w:rPr>
          <w:rFonts w:ascii="Arial" w:eastAsia="MS PGothic" w:hAnsi="Arial" w:cs="Arial"/>
          <w:b/>
          <w:sz w:val="21"/>
          <w:szCs w:val="21"/>
        </w:rPr>
      </w:pPr>
      <w:r>
        <w:rPr>
          <w:rFonts w:ascii="Arial" w:eastAsia="MS PGothic" w:hAnsi="Arial" w:cs="Arial"/>
          <w:b/>
          <w:sz w:val="21"/>
          <w:szCs w:val="21"/>
        </w:rPr>
        <w:t>OBAVIJESTI I UPUTE KANDIDATIMA</w:t>
      </w:r>
    </w:p>
    <w:p w:rsidR="00E52F52" w:rsidRDefault="00633E64">
      <w:pPr>
        <w:spacing w:after="120" w:line="240" w:lineRule="auto"/>
        <w:jc w:val="center"/>
        <w:rPr>
          <w:rFonts w:ascii="Arial" w:eastAsia="MS PGothic" w:hAnsi="Arial" w:cs="Arial"/>
          <w:b/>
          <w:sz w:val="21"/>
          <w:szCs w:val="21"/>
        </w:rPr>
      </w:pPr>
      <w:r>
        <w:rPr>
          <w:rFonts w:ascii="Arial" w:eastAsia="MS PGothic" w:hAnsi="Arial" w:cs="Arial"/>
          <w:b/>
          <w:sz w:val="21"/>
          <w:szCs w:val="21"/>
        </w:rPr>
        <w:t>za prijam u službu u Upravni odjel za proračun i javnu nabavu</w:t>
      </w:r>
    </w:p>
    <w:p w:rsidR="00E52F52" w:rsidRDefault="00E52F52">
      <w:pPr>
        <w:spacing w:after="120" w:line="240" w:lineRule="auto"/>
        <w:jc w:val="center"/>
        <w:rPr>
          <w:rFonts w:ascii="Arial" w:eastAsia="MS PGothic" w:hAnsi="Arial" w:cs="Arial"/>
          <w:b/>
          <w:sz w:val="21"/>
          <w:szCs w:val="21"/>
        </w:rPr>
      </w:pPr>
    </w:p>
    <w:p w:rsidR="00E52F52" w:rsidRDefault="00633E64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U Narodnim novinama broj 100</w:t>
      </w:r>
      <w:r>
        <w:rPr>
          <w:rFonts w:ascii="Arial" w:eastAsia="MS PGothic" w:hAnsi="Arial" w:cs="Arial"/>
          <w:sz w:val="21"/>
          <w:szCs w:val="21"/>
        </w:rPr>
        <w:t>/25. od 9</w:t>
      </w:r>
      <w:r>
        <w:rPr>
          <w:rFonts w:ascii="Arial" w:eastAsia="MS PGothic" w:hAnsi="Arial" w:cs="Arial"/>
          <w:sz w:val="21"/>
          <w:szCs w:val="21"/>
        </w:rPr>
        <w:t xml:space="preserve">. </w:t>
      </w:r>
      <w:r w:rsidR="00BE6CC3">
        <w:rPr>
          <w:rFonts w:ascii="Arial" w:eastAsia="MS PGothic" w:hAnsi="Arial" w:cs="Arial"/>
          <w:sz w:val="21"/>
          <w:szCs w:val="21"/>
        </w:rPr>
        <w:t>srpnja</w:t>
      </w:r>
      <w:r>
        <w:rPr>
          <w:rFonts w:ascii="Arial" w:eastAsia="MS PGothic" w:hAnsi="Arial" w:cs="Arial"/>
          <w:sz w:val="21"/>
          <w:szCs w:val="21"/>
        </w:rPr>
        <w:t xml:space="preserve"> 2025. godine objavljen je javni natječaj za prijam u službu računovodstvenog referenta </w:t>
      </w:r>
      <w:r w:rsidR="00BE6CC3">
        <w:rPr>
          <w:rFonts w:ascii="Arial" w:eastAsia="MS PGothic" w:hAnsi="Arial" w:cs="Arial"/>
          <w:sz w:val="21"/>
          <w:szCs w:val="21"/>
        </w:rPr>
        <w:t>–</w:t>
      </w:r>
      <w:r>
        <w:rPr>
          <w:rFonts w:ascii="Arial" w:eastAsia="MS PGothic" w:hAnsi="Arial" w:cs="Arial"/>
          <w:sz w:val="21"/>
          <w:szCs w:val="21"/>
        </w:rPr>
        <w:t xml:space="preserve"> likvidatora</w:t>
      </w:r>
      <w:r w:rsidR="00BE6CC3">
        <w:rPr>
          <w:rFonts w:ascii="Arial" w:eastAsia="MS PGothic" w:hAnsi="Arial" w:cs="Arial"/>
          <w:sz w:val="21"/>
          <w:szCs w:val="21"/>
        </w:rPr>
        <w:t xml:space="preserve"> i </w:t>
      </w:r>
      <w:r w:rsidR="00E552E9">
        <w:rPr>
          <w:rFonts w:ascii="Arial" w:eastAsia="MS PGothic" w:hAnsi="Arial" w:cs="Arial"/>
          <w:sz w:val="21"/>
          <w:szCs w:val="21"/>
        </w:rPr>
        <w:t xml:space="preserve">vježbenika za radno mjesto </w:t>
      </w:r>
      <w:r w:rsidR="00BE6CC3">
        <w:rPr>
          <w:rFonts w:ascii="Arial" w:eastAsia="MS PGothic" w:hAnsi="Arial" w:cs="Arial"/>
          <w:sz w:val="21"/>
          <w:szCs w:val="21"/>
        </w:rPr>
        <w:t>višeg stručnog suradnika za računovodstvo i projekte</w:t>
      </w:r>
      <w:r>
        <w:rPr>
          <w:rFonts w:ascii="Arial" w:eastAsia="MS PGothic" w:hAnsi="Arial" w:cs="Arial"/>
          <w:sz w:val="21"/>
          <w:szCs w:val="21"/>
        </w:rPr>
        <w:t>, te se daju upute kako slijedi.</w:t>
      </w:r>
    </w:p>
    <w:p w:rsidR="00E52F52" w:rsidRDefault="00E52F52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633E64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 xml:space="preserve">Rok za podnošenje prijava kandidata na </w:t>
      </w:r>
      <w:r>
        <w:rPr>
          <w:rFonts w:ascii="Arial" w:eastAsia="MS PGothic" w:hAnsi="Arial" w:cs="Arial"/>
          <w:sz w:val="21"/>
          <w:szCs w:val="21"/>
        </w:rPr>
        <w:t>javni natječaj je 8 dana od objave u Narodnim novinama.</w:t>
      </w:r>
    </w:p>
    <w:p w:rsidR="00E52F52" w:rsidRDefault="00633E64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Izrazi koji se koriste u ovoj obavijesti za osobe u muškom rodu uporabljeni su neutralno i odnose se na muške i ženske osobe.</w:t>
      </w:r>
    </w:p>
    <w:p w:rsidR="00E52F52" w:rsidRDefault="00E52F52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633E64" w:rsidP="00F63306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  <w:u w:val="single"/>
        </w:rPr>
        <w:t xml:space="preserve">Opis poslova višeg stručnog suradnika </w:t>
      </w:r>
      <w:r w:rsidR="00742591">
        <w:rPr>
          <w:rFonts w:ascii="Arial" w:eastAsia="MS PGothic" w:hAnsi="Arial" w:cs="Arial"/>
          <w:sz w:val="21"/>
          <w:szCs w:val="21"/>
          <w:u w:val="single"/>
        </w:rPr>
        <w:t>za računovodstvo i projekte</w:t>
      </w:r>
      <w:r>
        <w:rPr>
          <w:rFonts w:ascii="Arial" w:eastAsia="MS PGothic" w:hAnsi="Arial" w:cs="Arial"/>
          <w:sz w:val="21"/>
          <w:szCs w:val="21"/>
        </w:rPr>
        <w:t>:</w:t>
      </w:r>
    </w:p>
    <w:p w:rsidR="00E52F52" w:rsidRPr="00742591" w:rsidRDefault="0074259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MS PGothic" w:hAnsi="Arial" w:cs="Arial"/>
          <w:color w:val="000000"/>
          <w:sz w:val="21"/>
          <w:szCs w:val="21"/>
          <w:shd w:val="clear" w:color="auto" w:fill="FFFFFF"/>
          <w:lang w:eastAsia="hr-HR" w:bidi="hr-HR"/>
        </w:rPr>
      </w:pPr>
      <w:r>
        <w:rPr>
          <w:rFonts w:ascii="Arial" w:hAnsi="Arial" w:cs="Arial"/>
          <w:sz w:val="21"/>
          <w:szCs w:val="21"/>
        </w:rPr>
        <w:t>surađuje s voditeljem Odsjeka za proračun i financije na poslovima planiranja i analize</w:t>
      </w:r>
    </w:p>
    <w:p w:rsidR="00742591" w:rsidRPr="00742591" w:rsidRDefault="0074259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MS PGothic" w:hAnsi="Arial" w:cs="Arial"/>
          <w:color w:val="000000"/>
          <w:sz w:val="21"/>
          <w:szCs w:val="21"/>
          <w:shd w:val="clear" w:color="auto" w:fill="FFFFFF"/>
          <w:lang w:eastAsia="hr-HR" w:bidi="hr-HR"/>
        </w:rPr>
      </w:pPr>
      <w:r>
        <w:rPr>
          <w:rFonts w:ascii="Arial" w:hAnsi="Arial" w:cs="Arial"/>
          <w:sz w:val="21"/>
          <w:szCs w:val="21"/>
        </w:rPr>
        <w:t>sudjeluje u planiranju i izradi proračuna</w:t>
      </w:r>
    </w:p>
    <w:p w:rsidR="00742591" w:rsidRPr="00742591" w:rsidRDefault="0074259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MS PGothic" w:hAnsi="Arial" w:cs="Arial"/>
          <w:color w:val="000000"/>
          <w:sz w:val="21"/>
          <w:szCs w:val="21"/>
          <w:shd w:val="clear" w:color="auto" w:fill="FFFFFF"/>
          <w:lang w:eastAsia="hr-HR" w:bidi="hr-HR"/>
        </w:rPr>
      </w:pPr>
      <w:r>
        <w:rPr>
          <w:rFonts w:ascii="Arial" w:hAnsi="Arial" w:cs="Arial"/>
          <w:sz w:val="21"/>
          <w:szCs w:val="21"/>
        </w:rPr>
        <w:t>surađuje s proračunskim i izvanproračunskim korisnicima na usklađivanju financijskih planova</w:t>
      </w:r>
    </w:p>
    <w:p w:rsidR="00742591" w:rsidRPr="00742591" w:rsidRDefault="0074259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MS PGothic" w:hAnsi="Arial" w:cs="Arial"/>
          <w:color w:val="000000"/>
          <w:sz w:val="21"/>
          <w:szCs w:val="21"/>
          <w:shd w:val="clear" w:color="auto" w:fill="FFFFFF"/>
          <w:lang w:eastAsia="hr-HR" w:bidi="hr-HR"/>
        </w:rPr>
      </w:pPr>
      <w:r>
        <w:rPr>
          <w:rFonts w:ascii="Arial" w:hAnsi="Arial" w:cs="Arial"/>
          <w:sz w:val="21"/>
          <w:szCs w:val="21"/>
        </w:rPr>
        <w:t>prati mogućnost dobivanja bespovratnih sredstava za investicijske projekte</w:t>
      </w:r>
    </w:p>
    <w:p w:rsidR="00742591" w:rsidRPr="00742591" w:rsidRDefault="0074259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MS PGothic" w:hAnsi="Arial" w:cs="Arial"/>
          <w:color w:val="000000"/>
          <w:sz w:val="21"/>
          <w:szCs w:val="21"/>
          <w:shd w:val="clear" w:color="auto" w:fill="FFFFFF"/>
          <w:lang w:eastAsia="hr-HR" w:bidi="hr-HR"/>
        </w:rPr>
      </w:pPr>
      <w:r>
        <w:rPr>
          <w:rFonts w:ascii="Arial" w:hAnsi="Arial" w:cs="Arial"/>
          <w:sz w:val="21"/>
          <w:szCs w:val="21"/>
        </w:rPr>
        <w:t>prati porezne i ostale prihode i rashode po korisnicima i izvorima financiranja</w:t>
      </w:r>
    </w:p>
    <w:p w:rsidR="00742591" w:rsidRPr="00742591" w:rsidRDefault="0074259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MS PGothic" w:hAnsi="Arial" w:cs="Arial"/>
          <w:color w:val="000000"/>
          <w:sz w:val="21"/>
          <w:szCs w:val="21"/>
          <w:shd w:val="clear" w:color="auto" w:fill="FFFFFF"/>
          <w:lang w:eastAsia="hr-HR" w:bidi="hr-HR"/>
        </w:rPr>
      </w:pPr>
      <w:r>
        <w:rPr>
          <w:rFonts w:ascii="Arial" w:hAnsi="Arial" w:cs="Arial"/>
          <w:sz w:val="21"/>
          <w:szCs w:val="21"/>
        </w:rPr>
        <w:t>vodi provedbenu dokumentaciju u skladu s dobivenim sredstvima iz EU fondova</w:t>
      </w:r>
    </w:p>
    <w:p w:rsidR="00742591" w:rsidRPr="00F63306" w:rsidRDefault="0074259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MS PGothic" w:hAnsi="Arial" w:cs="Arial"/>
          <w:color w:val="000000"/>
          <w:sz w:val="21"/>
          <w:szCs w:val="21"/>
          <w:shd w:val="clear" w:color="auto" w:fill="FFFFFF"/>
          <w:lang w:eastAsia="hr-HR" w:bidi="hr-HR"/>
        </w:rPr>
      </w:pPr>
      <w:r>
        <w:rPr>
          <w:rFonts w:ascii="Arial" w:hAnsi="Arial" w:cs="Arial"/>
          <w:sz w:val="21"/>
          <w:szCs w:val="21"/>
        </w:rPr>
        <w:t>izrađuje nacrte složenijih izvješća u akata vezanih uz administ</w:t>
      </w:r>
      <w:r w:rsidR="00F63306"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iranje i upravljanje programima</w:t>
      </w:r>
      <w:r w:rsidR="00F63306">
        <w:rPr>
          <w:rFonts w:ascii="Arial" w:hAnsi="Arial" w:cs="Arial"/>
          <w:sz w:val="21"/>
          <w:szCs w:val="21"/>
        </w:rPr>
        <w:t xml:space="preserve"> i projektima financiranih iz sredstava EU</w:t>
      </w:r>
    </w:p>
    <w:p w:rsidR="00E52F52" w:rsidRDefault="00633E6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Style w:val="Bodytext295ptNotBold"/>
          <w:b w:val="0"/>
          <w:sz w:val="21"/>
          <w:szCs w:val="21"/>
        </w:rPr>
      </w:pPr>
      <w:r>
        <w:rPr>
          <w:rStyle w:val="Bodytext295ptNotBold"/>
          <w:b w:val="0"/>
          <w:sz w:val="21"/>
          <w:szCs w:val="21"/>
        </w:rPr>
        <w:t>obavlja i druge poslove po nalogu pročelnika i drugih nadređenih službenika.</w:t>
      </w:r>
    </w:p>
    <w:p w:rsidR="00E52F52" w:rsidRDefault="00E52F52">
      <w:pPr>
        <w:spacing w:after="0" w:line="240" w:lineRule="auto"/>
        <w:jc w:val="both"/>
        <w:rPr>
          <w:rStyle w:val="Bodytext295ptNotBold"/>
          <w:b w:val="0"/>
          <w:sz w:val="21"/>
          <w:szCs w:val="21"/>
        </w:rPr>
      </w:pPr>
    </w:p>
    <w:p w:rsidR="00F63306" w:rsidRDefault="00F63306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633E64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  <w:u w:val="single"/>
        </w:rPr>
        <w:t>Opis poslova računovodstvenog referenta – likvidatora</w:t>
      </w:r>
      <w:r>
        <w:rPr>
          <w:rFonts w:ascii="Arial" w:eastAsia="MS PGothic" w:hAnsi="Arial" w:cs="Arial"/>
          <w:sz w:val="21"/>
          <w:szCs w:val="21"/>
        </w:rPr>
        <w:t>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</w:tblGrid>
      <w:tr w:rsidR="00E52F52" w:rsidTr="00F63306">
        <w:tc>
          <w:tcPr>
            <w:tcW w:w="9180" w:type="dxa"/>
          </w:tcPr>
          <w:p w:rsidR="00E52F52" w:rsidRPr="00633E64" w:rsidRDefault="00633E64" w:rsidP="00633E6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33E64">
              <w:rPr>
                <w:rFonts w:ascii="Arial" w:hAnsi="Arial" w:cs="Arial"/>
                <w:sz w:val="21"/>
                <w:szCs w:val="21"/>
              </w:rPr>
              <w:t xml:space="preserve">vodi knjigovodstveno i financijsko </w:t>
            </w:r>
            <w:r w:rsidRPr="00633E64">
              <w:rPr>
                <w:rFonts w:ascii="Arial" w:hAnsi="Arial" w:cs="Arial"/>
                <w:sz w:val="21"/>
                <w:szCs w:val="21"/>
              </w:rPr>
              <w:t>poslovanje za sindikat MŽ i zaklade kojima je osnivač Međimurska županija</w:t>
            </w:r>
          </w:p>
        </w:tc>
      </w:tr>
      <w:tr w:rsidR="00E52F52" w:rsidTr="00F63306">
        <w:tc>
          <w:tcPr>
            <w:tcW w:w="9180" w:type="dxa"/>
          </w:tcPr>
          <w:p w:rsidR="00E52F52" w:rsidRPr="00633E64" w:rsidRDefault="00633E64" w:rsidP="00633E6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33E64">
              <w:rPr>
                <w:rFonts w:ascii="Arial" w:hAnsi="Arial" w:cs="Arial"/>
                <w:sz w:val="21"/>
                <w:szCs w:val="21"/>
              </w:rPr>
              <w:t>obračunava i isplaćuje drugi dohodak i materijalna prava službenika i namještenika</w:t>
            </w:r>
          </w:p>
        </w:tc>
      </w:tr>
      <w:tr w:rsidR="00E52F52" w:rsidTr="00F63306">
        <w:tc>
          <w:tcPr>
            <w:tcW w:w="9180" w:type="dxa"/>
          </w:tcPr>
          <w:p w:rsidR="00E52F52" w:rsidRPr="00633E64" w:rsidRDefault="00633E64" w:rsidP="00633E6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33E64">
              <w:rPr>
                <w:rFonts w:ascii="Arial" w:hAnsi="Arial" w:cs="Arial"/>
                <w:sz w:val="21"/>
                <w:szCs w:val="21"/>
              </w:rPr>
              <w:t>kontrolira i priprema ulazne knjigovodstvene isprave, preuzima i unosi ulazne knjigovodstvene isp</w:t>
            </w:r>
            <w:r w:rsidRPr="00633E64">
              <w:rPr>
                <w:rFonts w:ascii="Arial" w:hAnsi="Arial" w:cs="Arial"/>
                <w:sz w:val="21"/>
                <w:szCs w:val="21"/>
              </w:rPr>
              <w:t>rave, obavlja računsku i formalnu kontrolu, obrađuje i dostavlja isprave na likvidaciju u nadležna upravna tijela</w:t>
            </w:r>
          </w:p>
        </w:tc>
      </w:tr>
      <w:tr w:rsidR="00E52F52" w:rsidTr="00F63306">
        <w:tc>
          <w:tcPr>
            <w:tcW w:w="9180" w:type="dxa"/>
          </w:tcPr>
          <w:p w:rsidR="00E52F52" w:rsidRPr="00633E64" w:rsidRDefault="00633E64" w:rsidP="00633E6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33E64">
              <w:rPr>
                <w:rFonts w:ascii="Arial" w:hAnsi="Arial" w:cs="Arial"/>
                <w:sz w:val="21"/>
                <w:szCs w:val="21"/>
              </w:rPr>
              <w:t>isplaćuje naknade vijećnicima Skupštine i članovima radnih tijela</w:t>
            </w:r>
          </w:p>
        </w:tc>
      </w:tr>
      <w:tr w:rsidR="00E52F52" w:rsidTr="00F63306">
        <w:tc>
          <w:tcPr>
            <w:tcW w:w="9180" w:type="dxa"/>
          </w:tcPr>
          <w:p w:rsidR="00E52F52" w:rsidRPr="00633E64" w:rsidRDefault="00633E64" w:rsidP="00633E6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33E64">
              <w:rPr>
                <w:rFonts w:ascii="Arial" w:hAnsi="Arial" w:cs="Arial"/>
                <w:sz w:val="21"/>
                <w:szCs w:val="21"/>
              </w:rPr>
              <w:t>plaća račune, dotacije, pomoći i naknade</w:t>
            </w:r>
          </w:p>
        </w:tc>
      </w:tr>
      <w:tr w:rsidR="00E52F52" w:rsidTr="00F63306">
        <w:tc>
          <w:tcPr>
            <w:tcW w:w="9180" w:type="dxa"/>
          </w:tcPr>
          <w:p w:rsidR="00E52F52" w:rsidRPr="00633E64" w:rsidRDefault="00633E64" w:rsidP="00633E6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33E64">
              <w:rPr>
                <w:rFonts w:ascii="Arial" w:hAnsi="Arial" w:cs="Arial"/>
                <w:sz w:val="21"/>
                <w:szCs w:val="21"/>
              </w:rPr>
              <w:t>obavlja i druge poslove po nalog</w:t>
            </w:r>
            <w:r w:rsidRPr="00633E64">
              <w:rPr>
                <w:rFonts w:ascii="Arial" w:hAnsi="Arial" w:cs="Arial"/>
                <w:sz w:val="21"/>
                <w:szCs w:val="21"/>
              </w:rPr>
              <w:t>u pročelnika</w:t>
            </w:r>
            <w:r w:rsidRPr="00633E64">
              <w:rPr>
                <w:rStyle w:val="Bodytext295ptNotBold"/>
                <w:b w:val="0"/>
                <w:color w:val="auto"/>
                <w:sz w:val="21"/>
                <w:szCs w:val="21"/>
              </w:rPr>
              <w:t xml:space="preserve"> </w:t>
            </w:r>
            <w:r w:rsidRPr="00633E64">
              <w:rPr>
                <w:rFonts w:ascii="Arial" w:hAnsi="Arial" w:cs="Arial"/>
                <w:sz w:val="21"/>
                <w:szCs w:val="21"/>
              </w:rPr>
              <w:t>i drugih nadređenih službenika</w:t>
            </w:r>
          </w:p>
        </w:tc>
      </w:tr>
    </w:tbl>
    <w:p w:rsidR="00E52F52" w:rsidRDefault="00E52F52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E52F52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633E64">
      <w:pPr>
        <w:spacing w:after="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bookmarkStart w:id="0" w:name="_Hlk192063276"/>
      <w:r>
        <w:rPr>
          <w:rFonts w:ascii="Arial" w:hAnsi="Arial" w:cs="Arial"/>
          <w:sz w:val="21"/>
          <w:szCs w:val="21"/>
          <w:u w:val="single"/>
        </w:rPr>
        <w:t xml:space="preserve">Područje testiranja te pravni i stručni izvori za pripremanje kandidata za višeg stručnog suradnika za </w:t>
      </w:r>
      <w:r w:rsidR="00F63306">
        <w:rPr>
          <w:rFonts w:ascii="Arial" w:hAnsi="Arial" w:cs="Arial"/>
          <w:sz w:val="21"/>
          <w:szCs w:val="21"/>
          <w:u w:val="single"/>
        </w:rPr>
        <w:t>računovodstvo i projekte</w:t>
      </w:r>
      <w:r w:rsidR="007E679A">
        <w:rPr>
          <w:rFonts w:ascii="Arial" w:hAnsi="Arial" w:cs="Arial"/>
          <w:sz w:val="21"/>
          <w:szCs w:val="21"/>
          <w:u w:val="single"/>
        </w:rPr>
        <w:t xml:space="preserve"> - vježbenika</w:t>
      </w:r>
      <w:r>
        <w:rPr>
          <w:rFonts w:ascii="Arial" w:hAnsi="Arial" w:cs="Arial"/>
          <w:sz w:val="21"/>
          <w:szCs w:val="21"/>
          <w:u w:val="single"/>
        </w:rPr>
        <w:t>:</w:t>
      </w:r>
    </w:p>
    <w:p w:rsidR="00F63306" w:rsidRPr="00F35C9C" w:rsidRDefault="00F63306" w:rsidP="00F6330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bookmarkStart w:id="1" w:name="_Hlk150159394"/>
      <w:r w:rsidRPr="00F35C9C">
        <w:rPr>
          <w:rFonts w:ascii="Arial" w:eastAsia="Times New Roman" w:hAnsi="Arial" w:cs="Arial"/>
          <w:sz w:val="21"/>
          <w:szCs w:val="21"/>
        </w:rPr>
        <w:t>Zakon o lokalnoj i područnoj (regionalnoj) samoupravi („Narodne novine“ broj  33/01, 60/01 – vjerodostojno tumačenje, 129/05, 109/07, 125/08, 36/09, 36/09, 150/11, 144/12, 19/13, 137/15- ispravak, 123/17, 98/19 i 144/20)</w:t>
      </w:r>
    </w:p>
    <w:p w:rsidR="00F63306" w:rsidRPr="00F35C9C" w:rsidRDefault="00F63306" w:rsidP="00F6330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5C9C">
        <w:rPr>
          <w:rFonts w:ascii="Arial" w:hAnsi="Arial" w:cs="Arial"/>
          <w:sz w:val="21"/>
          <w:szCs w:val="21"/>
        </w:rPr>
        <w:lastRenderedPageBreak/>
        <w:t xml:space="preserve">Zakon o proračunu („Narodne novine“ broj 144/21) </w:t>
      </w:r>
    </w:p>
    <w:p w:rsidR="00F63306" w:rsidRPr="00F35C9C" w:rsidRDefault="00F63306" w:rsidP="00F6330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5C9C">
        <w:rPr>
          <w:rFonts w:ascii="Arial" w:hAnsi="Arial" w:cs="Arial"/>
          <w:sz w:val="21"/>
          <w:szCs w:val="21"/>
        </w:rPr>
        <w:t xml:space="preserve">Zakon o računovodstvu („Narodne novine“ </w:t>
      </w:r>
      <w:r w:rsidR="00F35C9C">
        <w:rPr>
          <w:rFonts w:ascii="Arial" w:hAnsi="Arial" w:cs="Arial"/>
          <w:sz w:val="21"/>
          <w:szCs w:val="21"/>
        </w:rPr>
        <w:t>85/24 i 145/24)</w:t>
      </w:r>
    </w:p>
    <w:p w:rsidR="00F63306" w:rsidRPr="00F35C9C" w:rsidRDefault="00F63306" w:rsidP="00F6330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202448244"/>
      <w:r w:rsidRPr="00F35C9C">
        <w:rPr>
          <w:rFonts w:ascii="Arial" w:hAnsi="Arial" w:cs="Arial"/>
          <w:sz w:val="21"/>
          <w:szCs w:val="21"/>
        </w:rPr>
        <w:t xml:space="preserve">Pravilnik o polugodišnjem i godišnjem izvještaju o izvršenju proračuna i financijskog plana </w:t>
      </w:r>
      <w:bookmarkEnd w:id="2"/>
      <w:r w:rsidRPr="00F35C9C">
        <w:rPr>
          <w:rFonts w:ascii="Arial" w:hAnsi="Arial" w:cs="Arial"/>
          <w:sz w:val="21"/>
          <w:szCs w:val="21"/>
        </w:rPr>
        <w:t>(„Narodne novine“ broj 85/23)</w:t>
      </w:r>
    </w:p>
    <w:p w:rsidR="00F63306" w:rsidRPr="00F35C9C" w:rsidRDefault="00F63306" w:rsidP="00F6330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F35C9C">
        <w:rPr>
          <w:rFonts w:ascii="Arial" w:hAnsi="Arial" w:cs="Arial"/>
          <w:sz w:val="21"/>
          <w:szCs w:val="21"/>
        </w:rPr>
        <w:t xml:space="preserve">Pravilnik o proračunskom računovodstvu i </w:t>
      </w:r>
      <w:r w:rsidR="008425A4">
        <w:rPr>
          <w:rFonts w:ascii="Arial" w:hAnsi="Arial" w:cs="Arial"/>
          <w:sz w:val="21"/>
          <w:szCs w:val="21"/>
        </w:rPr>
        <w:t>R</w:t>
      </w:r>
      <w:r w:rsidRPr="00F35C9C">
        <w:rPr>
          <w:rFonts w:ascii="Arial" w:hAnsi="Arial" w:cs="Arial"/>
          <w:sz w:val="21"/>
          <w:szCs w:val="21"/>
        </w:rPr>
        <w:t>ačunskom planu</w:t>
      </w:r>
      <w:r w:rsidRPr="00F35C9C">
        <w:rPr>
          <w:rFonts w:ascii="Arial" w:hAnsi="Arial" w:cs="Arial"/>
          <w:color w:val="FF0000"/>
          <w:sz w:val="21"/>
          <w:szCs w:val="21"/>
        </w:rPr>
        <w:t xml:space="preserve"> </w:t>
      </w:r>
      <w:r w:rsidRPr="00F35C9C">
        <w:rPr>
          <w:rFonts w:ascii="Arial" w:hAnsi="Arial" w:cs="Arial"/>
          <w:sz w:val="21"/>
          <w:szCs w:val="21"/>
        </w:rPr>
        <w:t xml:space="preserve">(„Narodne novine“, broj </w:t>
      </w:r>
      <w:r w:rsidR="00F35C9C">
        <w:rPr>
          <w:rFonts w:ascii="Arial" w:hAnsi="Arial" w:cs="Arial"/>
          <w:sz w:val="21"/>
          <w:szCs w:val="21"/>
        </w:rPr>
        <w:t>158/23</w:t>
      </w:r>
      <w:r w:rsidR="008425A4">
        <w:rPr>
          <w:rFonts w:ascii="Arial" w:hAnsi="Arial" w:cs="Arial"/>
          <w:sz w:val="21"/>
          <w:szCs w:val="21"/>
        </w:rPr>
        <w:t xml:space="preserve"> i 154/24</w:t>
      </w:r>
      <w:r w:rsidR="00F35C9C">
        <w:rPr>
          <w:rFonts w:ascii="Arial" w:hAnsi="Arial" w:cs="Arial"/>
          <w:sz w:val="21"/>
          <w:szCs w:val="21"/>
        </w:rPr>
        <w:t>)</w:t>
      </w:r>
    </w:p>
    <w:p w:rsidR="00F63306" w:rsidRPr="00F35C9C" w:rsidRDefault="00F63306" w:rsidP="00F6330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3" w:name="_Hlk202448321"/>
      <w:r w:rsidRPr="00F35C9C">
        <w:rPr>
          <w:rFonts w:ascii="Arial" w:hAnsi="Arial" w:cs="Arial"/>
          <w:sz w:val="21"/>
          <w:szCs w:val="21"/>
        </w:rPr>
        <w:t xml:space="preserve">Pravilnik o financijskom izvještavanju u proračunskom računovodstvu </w:t>
      </w:r>
      <w:bookmarkEnd w:id="3"/>
      <w:r w:rsidRPr="00F35C9C">
        <w:rPr>
          <w:rFonts w:ascii="Arial" w:hAnsi="Arial" w:cs="Arial"/>
          <w:sz w:val="21"/>
          <w:szCs w:val="21"/>
        </w:rPr>
        <w:t>(„Narodne novine“ 37/22</w:t>
      </w:r>
      <w:r w:rsidR="00237617">
        <w:rPr>
          <w:rFonts w:ascii="Arial" w:hAnsi="Arial" w:cs="Arial"/>
          <w:sz w:val="21"/>
          <w:szCs w:val="21"/>
        </w:rPr>
        <w:t xml:space="preserve"> i 52/25</w:t>
      </w:r>
      <w:r w:rsidRPr="00F35C9C">
        <w:rPr>
          <w:rFonts w:ascii="Arial" w:hAnsi="Arial" w:cs="Arial"/>
          <w:sz w:val="21"/>
          <w:szCs w:val="21"/>
        </w:rPr>
        <w:t xml:space="preserve">) </w:t>
      </w:r>
    </w:p>
    <w:p w:rsidR="00F63306" w:rsidRPr="00F35C9C" w:rsidRDefault="00F63306" w:rsidP="00F6330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5C9C">
        <w:rPr>
          <w:rFonts w:ascii="Arial" w:hAnsi="Arial" w:cs="Arial"/>
          <w:sz w:val="21"/>
          <w:szCs w:val="21"/>
        </w:rPr>
        <w:t xml:space="preserve">Zakon o fiskalnoj odgovornosti („Narodne novine“, broj 111/18 i 83/23) </w:t>
      </w:r>
    </w:p>
    <w:p w:rsidR="00F63306" w:rsidRPr="00F35C9C" w:rsidRDefault="00F63306" w:rsidP="00F6330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5C9C">
        <w:rPr>
          <w:rFonts w:ascii="Arial" w:hAnsi="Arial" w:cs="Arial"/>
          <w:sz w:val="21"/>
          <w:szCs w:val="21"/>
        </w:rPr>
        <w:t xml:space="preserve">Zakon o plaćama u lokalnoj i područnoj (regionalnoj) samoupravi („Narodne novine“, broj 28/10 i 10/23) </w:t>
      </w:r>
    </w:p>
    <w:p w:rsidR="00F63306" w:rsidRPr="00F35C9C" w:rsidRDefault="00F63306" w:rsidP="00F6330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5C9C">
        <w:rPr>
          <w:rFonts w:ascii="Arial" w:hAnsi="Arial" w:cs="Arial"/>
          <w:sz w:val="21"/>
          <w:szCs w:val="21"/>
        </w:rPr>
        <w:t xml:space="preserve">Zakon o financiranju jedinica lokalne i područne (regionalne) samouprave („Narodne novine“ broj 127/17, 138/20, 151/22 i 114/23) </w:t>
      </w:r>
    </w:p>
    <w:p w:rsidR="00F63306" w:rsidRPr="00F35C9C" w:rsidRDefault="00F63306" w:rsidP="00F6330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bookmarkEnd w:id="1"/>
    <w:p w:rsidR="00E52F52" w:rsidRPr="00F35C9C" w:rsidRDefault="00633E64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  <w:u w:val="single"/>
        </w:rPr>
      </w:pPr>
      <w:r w:rsidRPr="00F35C9C">
        <w:rPr>
          <w:rFonts w:ascii="Arial" w:eastAsia="MS PGothic" w:hAnsi="Arial" w:cs="Arial"/>
          <w:sz w:val="21"/>
          <w:szCs w:val="21"/>
          <w:u w:val="single"/>
        </w:rPr>
        <w:t>Područje testiranja te pravni i stručni izvori za pripremanje kandidata za računovodstvenog referenta – likvidatora:</w:t>
      </w:r>
    </w:p>
    <w:p w:rsidR="00EA0D43" w:rsidRPr="00541CC7" w:rsidRDefault="00EA0D43" w:rsidP="00EA0D4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 xml:space="preserve">Statut Međimurske županije (Službeni glasnik Međimurske županije“  broj </w:t>
      </w:r>
      <w:r w:rsidRPr="00541CC7">
        <w:rPr>
          <w:rFonts w:ascii="Arial" w:eastAsia="Times New Roman" w:hAnsi="Arial" w:cs="Arial"/>
          <w:sz w:val="21"/>
          <w:szCs w:val="21"/>
        </w:rPr>
        <w:t>26/10, 4/13, 6/13 – pročišćeni tekst, 8/13, 6/14, 2/18 10/18 – pročišćeni tekst, 2/20, 3/21, 2/22  - pročišćeni tekst</w:t>
      </w:r>
      <w:r>
        <w:rPr>
          <w:rFonts w:ascii="Arial" w:eastAsia="Times New Roman" w:hAnsi="Arial" w:cs="Arial"/>
          <w:sz w:val="21"/>
          <w:szCs w:val="21"/>
        </w:rPr>
        <w:t>,</w:t>
      </w:r>
      <w:r w:rsidRPr="00541CC7">
        <w:rPr>
          <w:rFonts w:ascii="Arial" w:eastAsia="Times New Roman" w:hAnsi="Arial" w:cs="Arial"/>
          <w:sz w:val="21"/>
          <w:szCs w:val="21"/>
        </w:rPr>
        <w:t xml:space="preserve"> 24/23</w:t>
      </w:r>
      <w:r>
        <w:rPr>
          <w:rFonts w:ascii="Arial" w:eastAsia="Times New Roman" w:hAnsi="Arial" w:cs="Arial"/>
          <w:sz w:val="21"/>
          <w:szCs w:val="21"/>
        </w:rPr>
        <w:t xml:space="preserve"> i 29/23)</w:t>
      </w:r>
    </w:p>
    <w:p w:rsidR="00E52F52" w:rsidRDefault="00633E6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Zakon o službenicima i namještenicima u lokalnoj i područnoj </w:t>
      </w:r>
      <w:r>
        <w:rPr>
          <w:rFonts w:ascii="Arial" w:eastAsia="Times New Roman" w:hAnsi="Arial" w:cs="Arial"/>
          <w:sz w:val="21"/>
          <w:szCs w:val="21"/>
        </w:rPr>
        <w:t>(regionalnoj) samoupravi („Narodne novine“ broj 86/08, 61/11, 4/18</w:t>
      </w:r>
      <w:r w:rsidR="00237617">
        <w:rPr>
          <w:rFonts w:ascii="Arial" w:eastAsia="Times New Roman" w:hAnsi="Arial" w:cs="Arial"/>
          <w:sz w:val="21"/>
          <w:szCs w:val="21"/>
        </w:rPr>
        <w:t xml:space="preserve">, </w:t>
      </w:r>
      <w:r>
        <w:rPr>
          <w:rFonts w:ascii="Arial" w:eastAsia="Times New Roman" w:hAnsi="Arial" w:cs="Arial"/>
          <w:sz w:val="21"/>
          <w:szCs w:val="21"/>
        </w:rPr>
        <w:t>112/19</w:t>
      </w:r>
      <w:r w:rsidR="00237617">
        <w:rPr>
          <w:rFonts w:ascii="Arial" w:eastAsia="Times New Roman" w:hAnsi="Arial" w:cs="Arial"/>
          <w:sz w:val="21"/>
          <w:szCs w:val="21"/>
        </w:rPr>
        <w:t xml:space="preserve"> i 17/25</w:t>
      </w:r>
      <w:r>
        <w:rPr>
          <w:rFonts w:ascii="Arial" w:eastAsia="Times New Roman" w:hAnsi="Arial" w:cs="Arial"/>
          <w:sz w:val="21"/>
          <w:szCs w:val="21"/>
        </w:rPr>
        <w:t>)</w:t>
      </w:r>
    </w:p>
    <w:p w:rsidR="00E52F52" w:rsidRDefault="00633E64">
      <w:pPr>
        <w:pStyle w:val="Odlomakpopisa"/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Zakon o  financiranju jedinica lokalne i područne (regionalne) samouprave („Narodne novine“ broj 127/17, 138/20, 151/22</w:t>
      </w:r>
      <w:r w:rsidR="00237617">
        <w:rPr>
          <w:rFonts w:ascii="Arial" w:eastAsia="MS PGothic" w:hAnsi="Arial" w:cs="Arial"/>
          <w:sz w:val="21"/>
          <w:szCs w:val="21"/>
        </w:rPr>
        <w:t xml:space="preserve"> i </w:t>
      </w:r>
      <w:r>
        <w:rPr>
          <w:rFonts w:ascii="Arial" w:eastAsia="MS PGothic" w:hAnsi="Arial" w:cs="Arial"/>
          <w:sz w:val="21"/>
          <w:szCs w:val="21"/>
        </w:rPr>
        <w:t>114/23)</w:t>
      </w:r>
    </w:p>
    <w:p w:rsidR="00E52F52" w:rsidRDefault="00633E64">
      <w:pPr>
        <w:pStyle w:val="Odlomakpopisa"/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 xml:space="preserve">Zakon o platnom prometu </w:t>
      </w:r>
      <w:r w:rsidR="00C81431">
        <w:rPr>
          <w:rFonts w:ascii="Arial" w:eastAsia="MS PGothic" w:hAnsi="Arial" w:cs="Arial"/>
          <w:sz w:val="21"/>
          <w:szCs w:val="21"/>
        </w:rPr>
        <w:t>–GLAVA I., II., III.. i IV.</w:t>
      </w:r>
      <w:r>
        <w:rPr>
          <w:rFonts w:ascii="Arial" w:eastAsia="MS PGothic" w:hAnsi="Arial" w:cs="Arial"/>
          <w:sz w:val="21"/>
          <w:szCs w:val="21"/>
        </w:rPr>
        <w:t>(„Narodne novine“ broj 66/18, 114/22 i 136/24)</w:t>
      </w:r>
    </w:p>
    <w:p w:rsidR="00E52F52" w:rsidRDefault="00633E64">
      <w:pPr>
        <w:pStyle w:val="Odlomakpopisa"/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Arial" w:eastAsia="MS PGothic" w:hAnsi="Arial" w:cs="Arial"/>
          <w:sz w:val="21"/>
          <w:szCs w:val="21"/>
          <w:u w:val="single"/>
        </w:rPr>
      </w:pPr>
      <w:r>
        <w:rPr>
          <w:rFonts w:ascii="Arial" w:eastAsia="MS PGothic" w:hAnsi="Arial" w:cs="Arial"/>
          <w:sz w:val="21"/>
          <w:szCs w:val="21"/>
        </w:rPr>
        <w:t>Pravilnik o proračunskom računovodstvu i Računskom planu (Narodne novine 158/23</w:t>
      </w:r>
      <w:r w:rsidR="00B8378A">
        <w:rPr>
          <w:rFonts w:ascii="Arial" w:eastAsia="MS PGothic" w:hAnsi="Arial" w:cs="Arial"/>
          <w:sz w:val="21"/>
          <w:szCs w:val="21"/>
        </w:rPr>
        <w:t xml:space="preserve"> i 154/24</w:t>
      </w:r>
      <w:r>
        <w:rPr>
          <w:rFonts w:ascii="Arial" w:eastAsia="MS PGothic" w:hAnsi="Arial" w:cs="Arial"/>
          <w:sz w:val="21"/>
          <w:szCs w:val="21"/>
        </w:rPr>
        <w:t>)</w:t>
      </w:r>
    </w:p>
    <w:bookmarkEnd w:id="0"/>
    <w:p w:rsidR="00E52F52" w:rsidRDefault="00E52F52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633E64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  <w:u w:val="single"/>
        </w:rPr>
        <w:t>Podaci o plaći višeg stručnog suradnika</w:t>
      </w:r>
      <w:r w:rsidR="00E552E9">
        <w:rPr>
          <w:rFonts w:ascii="Arial" w:eastAsia="MS PGothic" w:hAnsi="Arial" w:cs="Arial"/>
          <w:sz w:val="21"/>
          <w:szCs w:val="21"/>
          <w:u w:val="single"/>
        </w:rPr>
        <w:t xml:space="preserve"> za računovodstvo i projekte</w:t>
      </w:r>
      <w:r>
        <w:rPr>
          <w:rFonts w:ascii="Arial" w:eastAsia="MS PGothic" w:hAnsi="Arial" w:cs="Arial"/>
          <w:sz w:val="21"/>
          <w:szCs w:val="21"/>
        </w:rPr>
        <w:t>:</w:t>
      </w:r>
    </w:p>
    <w:p w:rsidR="00E552E9" w:rsidRPr="003E4860" w:rsidRDefault="00E552E9" w:rsidP="00E552E9">
      <w:pPr>
        <w:spacing w:after="0" w:line="240" w:lineRule="auto"/>
        <w:jc w:val="both"/>
        <w:rPr>
          <w:rFonts w:ascii="Arial" w:eastAsia="MS PGothic" w:hAnsi="Arial" w:cs="Arial"/>
        </w:rPr>
      </w:pPr>
      <w:r w:rsidRPr="003E4860">
        <w:rPr>
          <w:rFonts w:ascii="Arial" w:eastAsia="MS PGothic" w:hAnsi="Arial" w:cs="Arial"/>
        </w:rPr>
        <w:t xml:space="preserve">Za vrijeme vježbeničkog staža vježbeniku pripada plaća u visini 85% vrijednosti osnovne plaće radnog mjesta </w:t>
      </w:r>
      <w:r>
        <w:rPr>
          <w:rFonts w:ascii="Arial" w:eastAsia="MS PGothic" w:hAnsi="Arial" w:cs="Arial"/>
        </w:rPr>
        <w:t xml:space="preserve">višeg stručnog suradnika </w:t>
      </w:r>
      <w:r w:rsidRPr="003E4860">
        <w:rPr>
          <w:rFonts w:ascii="Arial" w:eastAsia="MS PGothic" w:hAnsi="Arial" w:cs="Arial"/>
        </w:rPr>
        <w:t xml:space="preserve">(koeficijent za radno mjesto višeg </w:t>
      </w:r>
      <w:r>
        <w:rPr>
          <w:rFonts w:ascii="Arial" w:eastAsia="MS PGothic" w:hAnsi="Arial" w:cs="Arial"/>
        </w:rPr>
        <w:t>stručnog suradnika za računovodstvo i projekte je</w:t>
      </w:r>
      <w:r w:rsidRPr="003E4860">
        <w:rPr>
          <w:rFonts w:ascii="Arial" w:eastAsia="MS PGothic" w:hAnsi="Arial" w:cs="Arial"/>
        </w:rPr>
        <w:t xml:space="preserve"> </w:t>
      </w:r>
      <w:r>
        <w:rPr>
          <w:rFonts w:ascii="Arial" w:eastAsia="MS PGothic" w:hAnsi="Arial" w:cs="Arial"/>
        </w:rPr>
        <w:t>4,</w:t>
      </w:r>
      <w:r w:rsidR="00633E64">
        <w:rPr>
          <w:rFonts w:ascii="Arial" w:eastAsia="MS PGothic" w:hAnsi="Arial" w:cs="Arial"/>
        </w:rPr>
        <w:t>6</w:t>
      </w:r>
      <w:r>
        <w:rPr>
          <w:rFonts w:ascii="Arial" w:eastAsia="MS PGothic" w:hAnsi="Arial" w:cs="Arial"/>
        </w:rPr>
        <w:t>0</w:t>
      </w:r>
      <w:r w:rsidRPr="003E4860">
        <w:rPr>
          <w:rFonts w:ascii="Arial" w:eastAsia="MS PGothic" w:hAnsi="Arial" w:cs="Arial"/>
        </w:rPr>
        <w:t xml:space="preserve"> dok je bruto osnovica za obračun plaće </w:t>
      </w:r>
      <w:r>
        <w:rPr>
          <w:rFonts w:ascii="Arial" w:eastAsia="MS PGothic" w:hAnsi="Arial" w:cs="Arial"/>
        </w:rPr>
        <w:t>520,00 EUR</w:t>
      </w:r>
      <w:r w:rsidRPr="003E4860">
        <w:rPr>
          <w:rFonts w:ascii="Arial" w:eastAsia="MS PGothic" w:hAnsi="Arial" w:cs="Arial"/>
        </w:rPr>
        <w:t>).</w:t>
      </w:r>
    </w:p>
    <w:p w:rsidR="00E52F52" w:rsidRDefault="00E52F52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  <w:u w:val="single"/>
        </w:rPr>
      </w:pPr>
    </w:p>
    <w:p w:rsidR="00E52F52" w:rsidRDefault="00633E64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  <w:u w:val="single"/>
        </w:rPr>
      </w:pPr>
      <w:r>
        <w:rPr>
          <w:rFonts w:ascii="Arial" w:eastAsia="MS PGothic" w:hAnsi="Arial" w:cs="Arial"/>
          <w:sz w:val="21"/>
          <w:szCs w:val="21"/>
          <w:u w:val="single"/>
        </w:rPr>
        <w:t>Podaci o plaći računovodstvenog referenta – likvidatora:</w:t>
      </w:r>
    </w:p>
    <w:p w:rsidR="00E52F52" w:rsidRDefault="00633E64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 xml:space="preserve">Koeficijent za predmetno radno mjesto je 3,30 dok je bruto osnovica za obračun plaće </w:t>
      </w:r>
      <w:r w:rsidR="00976D2C">
        <w:rPr>
          <w:rFonts w:ascii="Arial" w:eastAsia="MS PGothic" w:hAnsi="Arial" w:cs="Arial"/>
          <w:sz w:val="21"/>
          <w:szCs w:val="21"/>
        </w:rPr>
        <w:t>520</w:t>
      </w:r>
      <w:r>
        <w:rPr>
          <w:rFonts w:ascii="Arial" w:eastAsia="MS PGothic" w:hAnsi="Arial" w:cs="Arial"/>
          <w:sz w:val="21"/>
          <w:szCs w:val="21"/>
        </w:rPr>
        <w:t>,00 EUR. Plaću čini umnožak koeficijenta i osnovice za ob</w:t>
      </w:r>
      <w:r>
        <w:rPr>
          <w:rFonts w:ascii="Arial" w:eastAsia="MS PGothic" w:hAnsi="Arial" w:cs="Arial"/>
          <w:sz w:val="21"/>
          <w:szCs w:val="21"/>
        </w:rPr>
        <w:t>račun plaće, uvećan za 0,5% za svaku navršenu godinu radnog staža.</w:t>
      </w:r>
    </w:p>
    <w:p w:rsidR="00E52F52" w:rsidRDefault="00E52F52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633E64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  <w:u w:val="single"/>
        </w:rPr>
        <w:t>Postupak testiranja</w:t>
      </w:r>
      <w:r>
        <w:rPr>
          <w:rFonts w:ascii="Arial" w:eastAsia="MS PGothic" w:hAnsi="Arial" w:cs="Arial"/>
          <w:sz w:val="21"/>
          <w:szCs w:val="21"/>
        </w:rPr>
        <w:t>:</w:t>
      </w:r>
    </w:p>
    <w:p w:rsidR="00E52F52" w:rsidRDefault="00633E64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Na testiranje je potrebno donijeti osobnu iskaznicu ili drugu ispravu na kojoj se nalazi fotografija s kojom se dokazuje identitet osobe. Ne postoji mogućnost naknadno</w:t>
      </w:r>
      <w:r>
        <w:rPr>
          <w:rFonts w:ascii="Arial" w:eastAsia="MS PGothic" w:hAnsi="Arial" w:cs="Arial"/>
          <w:sz w:val="21"/>
          <w:szCs w:val="21"/>
        </w:rPr>
        <w:t>g pisanog testiranja, bez obzira na razloge koje pojedinog kandidata eventualno spriječe da testiranju pristupi u naznačeno vrijeme. Smatra se da je kandidat koji nije pristupio testiranju povukao prijavu na natječaj. Nakon utvrđivanja identiteta i svojstv</w:t>
      </w:r>
      <w:r>
        <w:rPr>
          <w:rFonts w:ascii="Arial" w:eastAsia="MS PGothic" w:hAnsi="Arial" w:cs="Arial"/>
          <w:sz w:val="21"/>
          <w:szCs w:val="21"/>
        </w:rPr>
        <w:t>a kandidata, kandidatima će biti podijeljena pitanja iz navedenih područja testiranja.</w:t>
      </w:r>
    </w:p>
    <w:p w:rsidR="00E52F52" w:rsidRDefault="00E52F52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633E64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  <w:u w:val="single"/>
        </w:rPr>
      </w:pPr>
      <w:r>
        <w:rPr>
          <w:rFonts w:ascii="Arial" w:eastAsia="MS PGothic" w:hAnsi="Arial" w:cs="Arial"/>
          <w:sz w:val="21"/>
          <w:szCs w:val="21"/>
          <w:u w:val="single"/>
        </w:rPr>
        <w:t>Vrijeme trajanja testiranja – 60 minuta.</w:t>
      </w:r>
    </w:p>
    <w:p w:rsidR="00E52F52" w:rsidRDefault="00633E64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Za vrijeme testiranja nije dopušteno:</w:t>
      </w:r>
    </w:p>
    <w:p w:rsidR="00E52F52" w:rsidRDefault="00633E64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- koristiti se bilo kakvom literaturom odnosno bilješkama</w:t>
      </w:r>
    </w:p>
    <w:p w:rsidR="00E52F52" w:rsidRDefault="00633E64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- koristiti mobitel ili druga k</w:t>
      </w:r>
      <w:r>
        <w:rPr>
          <w:rFonts w:ascii="Arial" w:eastAsia="MS PGothic" w:hAnsi="Arial" w:cs="Arial"/>
          <w:sz w:val="21"/>
          <w:szCs w:val="21"/>
        </w:rPr>
        <w:t>omunikacijska sredstva</w:t>
      </w:r>
    </w:p>
    <w:p w:rsidR="00E52F52" w:rsidRDefault="00633E64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- napuštati prostoriju u kojoj se provjera odvija</w:t>
      </w:r>
    </w:p>
    <w:p w:rsidR="00E52F52" w:rsidRDefault="00633E64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- razgovarati s ostalim kandidatima niti na bilo koji način remetiti koncentraciju</w:t>
      </w:r>
    </w:p>
    <w:p w:rsidR="00E52F52" w:rsidRDefault="00E52F52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E52F52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633E64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lastRenderedPageBreak/>
        <w:t>Poziv na testiranje bit će objavljen najmanje 5 dana prije testiranja na web stranicama Međimurske</w:t>
      </w:r>
      <w:r>
        <w:rPr>
          <w:rFonts w:ascii="Arial" w:eastAsia="MS PGothic" w:hAnsi="Arial" w:cs="Arial"/>
          <w:sz w:val="21"/>
          <w:szCs w:val="21"/>
        </w:rPr>
        <w:t xml:space="preserve"> županije – </w:t>
      </w:r>
      <w:hyperlink r:id="rId8" w:history="1">
        <w:r w:rsidR="00E52F52">
          <w:rPr>
            <w:rStyle w:val="Hiperveza"/>
            <w:rFonts w:ascii="Arial" w:eastAsia="MS PGothic" w:hAnsi="Arial" w:cs="Arial"/>
            <w:sz w:val="21"/>
            <w:szCs w:val="21"/>
          </w:rPr>
          <w:t>www.medjimurska-zupanija</w:t>
        </w:r>
      </w:hyperlink>
      <w:r>
        <w:rPr>
          <w:rFonts w:ascii="Arial" w:eastAsia="MS PGothic" w:hAnsi="Arial" w:cs="Arial"/>
          <w:sz w:val="21"/>
          <w:szCs w:val="21"/>
        </w:rPr>
        <w:t>. hr i na oglasnoj ploči Međimurske županije, Čakovec, R. Boškovića 2.</w:t>
      </w:r>
    </w:p>
    <w:p w:rsidR="00E52F52" w:rsidRDefault="00E52F52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633E64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  <w:u w:val="single"/>
        </w:rPr>
        <w:t>Ostale upute</w:t>
      </w:r>
      <w:r>
        <w:rPr>
          <w:rFonts w:ascii="Arial" w:eastAsia="MS PGothic" w:hAnsi="Arial" w:cs="Arial"/>
          <w:sz w:val="21"/>
          <w:szCs w:val="21"/>
        </w:rPr>
        <w:t>:</w:t>
      </w:r>
    </w:p>
    <w:p w:rsidR="00E52F52" w:rsidRDefault="00633E64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Podnositelji prijava dužni su u prijavi priložiti sve priloge i podatke naznačene u javn</w:t>
      </w:r>
      <w:r>
        <w:rPr>
          <w:rFonts w:ascii="Arial" w:eastAsia="MS PGothic" w:hAnsi="Arial" w:cs="Arial"/>
          <w:sz w:val="21"/>
          <w:szCs w:val="21"/>
        </w:rPr>
        <w:t>om natječaju i to u obliku navedenom u natječaju budući da manjak samo jedne isprave ili dostava jedne isprave u obliku koji nije naveden u natječaju isključuje podnositelja iz statusa kandidata. Ukoliko podnositelj prijave utvrdi da je potrebno dopuniti p</w:t>
      </w:r>
      <w:r>
        <w:rPr>
          <w:rFonts w:ascii="Arial" w:eastAsia="MS PGothic" w:hAnsi="Arial" w:cs="Arial"/>
          <w:sz w:val="21"/>
          <w:szCs w:val="21"/>
        </w:rPr>
        <w:t>rijavu koja je već podnijeta, to je moguće učiniti zaključno do isteka roka u javnom natječaju.</w:t>
      </w:r>
    </w:p>
    <w:p w:rsidR="00E52F52" w:rsidRDefault="00633E64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>Nadalje, prijave kandidata koji ne ispunjavaju formalne uvjete za prijam u službu navedene u javnom natječaju ne upućuju se u daljnji postupak provjere znanja i</w:t>
      </w:r>
      <w:r>
        <w:rPr>
          <w:rFonts w:ascii="Arial" w:eastAsia="MS PGothic" w:hAnsi="Arial" w:cs="Arial"/>
          <w:sz w:val="21"/>
          <w:szCs w:val="21"/>
        </w:rPr>
        <w:t xml:space="preserve"> sposobnosti i o tome će se podnositelj prijave obavijestiti pisanim putem.</w:t>
      </w:r>
    </w:p>
    <w:p w:rsidR="00E52F52" w:rsidRDefault="00E52F52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633E64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 xml:space="preserve">                                             POVJERENSTVO ZA PROVOĐENJE JAVNOG NATJEČAJA</w:t>
      </w:r>
    </w:p>
    <w:p w:rsidR="00E52F52" w:rsidRDefault="00E52F52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E52F52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E52F52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E52F52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E52F52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E52F52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52F52" w:rsidRDefault="00E52F52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sectPr w:rsidR="00E52F52" w:rsidSect="00A32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584" w:rsidRDefault="00657584">
      <w:pPr>
        <w:spacing w:line="240" w:lineRule="auto"/>
      </w:pPr>
      <w:r>
        <w:separator/>
      </w:r>
    </w:p>
  </w:endnote>
  <w:endnote w:type="continuationSeparator" w:id="0">
    <w:p w:rsidR="00657584" w:rsidRDefault="00657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584" w:rsidRDefault="00657584">
      <w:pPr>
        <w:spacing w:after="0"/>
      </w:pPr>
      <w:r>
        <w:separator/>
      </w:r>
    </w:p>
  </w:footnote>
  <w:footnote w:type="continuationSeparator" w:id="0">
    <w:p w:rsidR="00657584" w:rsidRDefault="0065758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53AB"/>
    <w:multiLevelType w:val="multilevel"/>
    <w:tmpl w:val="1A2653AB"/>
    <w:lvl w:ilvl="0">
      <w:numFmt w:val="bullet"/>
      <w:lvlText w:val="-"/>
      <w:lvlJc w:val="left"/>
      <w:pPr>
        <w:ind w:left="644" w:hanging="360"/>
      </w:pPr>
      <w:rPr>
        <w:rFonts w:ascii="Arial" w:eastAsia="MS PGothic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82981"/>
    <w:multiLevelType w:val="hybridMultilevel"/>
    <w:tmpl w:val="EB0CB764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D996689"/>
    <w:multiLevelType w:val="multilevel"/>
    <w:tmpl w:val="3D996689"/>
    <w:lvl w:ilvl="0">
      <w:numFmt w:val="bullet"/>
      <w:lvlText w:val="-"/>
      <w:lvlJc w:val="left"/>
      <w:pPr>
        <w:ind w:left="644" w:hanging="360"/>
      </w:pPr>
      <w:rPr>
        <w:rFonts w:ascii="Arial" w:eastAsia="MS PGothic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74CB7"/>
    <w:multiLevelType w:val="hybridMultilevel"/>
    <w:tmpl w:val="23E697A8"/>
    <w:lvl w:ilvl="0" w:tplc="36549A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A5E0E"/>
    <w:multiLevelType w:val="multilevel"/>
    <w:tmpl w:val="7B2A5E0E"/>
    <w:lvl w:ilvl="0">
      <w:numFmt w:val="bullet"/>
      <w:lvlText w:val="-"/>
      <w:lvlJc w:val="left"/>
      <w:pPr>
        <w:ind w:left="644" w:hanging="360"/>
      </w:pPr>
      <w:rPr>
        <w:rFonts w:ascii="Arial" w:eastAsia="MS PGothic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3CC"/>
    <w:rsid w:val="000233CC"/>
    <w:rsid w:val="00047A96"/>
    <w:rsid w:val="00047BDA"/>
    <w:rsid w:val="0007051F"/>
    <w:rsid w:val="000802ED"/>
    <w:rsid w:val="00087002"/>
    <w:rsid w:val="00090EBC"/>
    <w:rsid w:val="000A6ACD"/>
    <w:rsid w:val="000B2CA3"/>
    <w:rsid w:val="000C2086"/>
    <w:rsid w:val="000C46A4"/>
    <w:rsid w:val="000C5387"/>
    <w:rsid w:val="000D3838"/>
    <w:rsid w:val="000D68A1"/>
    <w:rsid w:val="000E0094"/>
    <w:rsid w:val="000E23E9"/>
    <w:rsid w:val="000E7459"/>
    <w:rsid w:val="000F2B48"/>
    <w:rsid w:val="00110077"/>
    <w:rsid w:val="001243AB"/>
    <w:rsid w:val="00152BA5"/>
    <w:rsid w:val="00155429"/>
    <w:rsid w:val="001613CB"/>
    <w:rsid w:val="00185DC0"/>
    <w:rsid w:val="001C6986"/>
    <w:rsid w:val="001D2C3F"/>
    <w:rsid w:val="001E29E9"/>
    <w:rsid w:val="001E66BC"/>
    <w:rsid w:val="001E6A9F"/>
    <w:rsid w:val="0020317D"/>
    <w:rsid w:val="0021099C"/>
    <w:rsid w:val="002256DC"/>
    <w:rsid w:val="00234F37"/>
    <w:rsid w:val="00237617"/>
    <w:rsid w:val="0024237F"/>
    <w:rsid w:val="00246CD1"/>
    <w:rsid w:val="00261F83"/>
    <w:rsid w:val="00271462"/>
    <w:rsid w:val="002C435A"/>
    <w:rsid w:val="002D4981"/>
    <w:rsid w:val="002E0663"/>
    <w:rsid w:val="002E3B03"/>
    <w:rsid w:val="002F1723"/>
    <w:rsid w:val="00307A4F"/>
    <w:rsid w:val="003314BE"/>
    <w:rsid w:val="00335FD2"/>
    <w:rsid w:val="003415E1"/>
    <w:rsid w:val="00345126"/>
    <w:rsid w:val="003528AB"/>
    <w:rsid w:val="003625B0"/>
    <w:rsid w:val="003A5318"/>
    <w:rsid w:val="003A66D0"/>
    <w:rsid w:val="003C13D5"/>
    <w:rsid w:val="003D0D44"/>
    <w:rsid w:val="003E47CD"/>
    <w:rsid w:val="003F1333"/>
    <w:rsid w:val="003F3352"/>
    <w:rsid w:val="00401578"/>
    <w:rsid w:val="00402002"/>
    <w:rsid w:val="00404210"/>
    <w:rsid w:val="0043619A"/>
    <w:rsid w:val="00446114"/>
    <w:rsid w:val="00447360"/>
    <w:rsid w:val="004542DA"/>
    <w:rsid w:val="004564F4"/>
    <w:rsid w:val="0046061A"/>
    <w:rsid w:val="004735C8"/>
    <w:rsid w:val="0048343E"/>
    <w:rsid w:val="00484E70"/>
    <w:rsid w:val="00490084"/>
    <w:rsid w:val="00497416"/>
    <w:rsid w:val="004D15A9"/>
    <w:rsid w:val="00504B9A"/>
    <w:rsid w:val="0052367C"/>
    <w:rsid w:val="0052717C"/>
    <w:rsid w:val="00532881"/>
    <w:rsid w:val="005445CF"/>
    <w:rsid w:val="005558C2"/>
    <w:rsid w:val="00555E56"/>
    <w:rsid w:val="005651FB"/>
    <w:rsid w:val="00571347"/>
    <w:rsid w:val="0057305D"/>
    <w:rsid w:val="005778D1"/>
    <w:rsid w:val="005A2171"/>
    <w:rsid w:val="005C2E12"/>
    <w:rsid w:val="005C5061"/>
    <w:rsid w:val="005F7741"/>
    <w:rsid w:val="00615017"/>
    <w:rsid w:val="0062408B"/>
    <w:rsid w:val="00633E64"/>
    <w:rsid w:val="00642932"/>
    <w:rsid w:val="00643E3F"/>
    <w:rsid w:val="00647C58"/>
    <w:rsid w:val="006521A1"/>
    <w:rsid w:val="00657584"/>
    <w:rsid w:val="006603F7"/>
    <w:rsid w:val="00684478"/>
    <w:rsid w:val="00691DF9"/>
    <w:rsid w:val="006A15E2"/>
    <w:rsid w:val="006A4645"/>
    <w:rsid w:val="006B37EA"/>
    <w:rsid w:val="00703B16"/>
    <w:rsid w:val="00721642"/>
    <w:rsid w:val="00731089"/>
    <w:rsid w:val="007319FD"/>
    <w:rsid w:val="00741C09"/>
    <w:rsid w:val="00742591"/>
    <w:rsid w:val="007551F2"/>
    <w:rsid w:val="0076766E"/>
    <w:rsid w:val="0077017C"/>
    <w:rsid w:val="00790D73"/>
    <w:rsid w:val="007B2211"/>
    <w:rsid w:val="007C4227"/>
    <w:rsid w:val="007C77E6"/>
    <w:rsid w:val="007D2E2D"/>
    <w:rsid w:val="007D49C0"/>
    <w:rsid w:val="007E477D"/>
    <w:rsid w:val="007E679A"/>
    <w:rsid w:val="00804E39"/>
    <w:rsid w:val="008279A2"/>
    <w:rsid w:val="00836A93"/>
    <w:rsid w:val="008425A4"/>
    <w:rsid w:val="00860D5F"/>
    <w:rsid w:val="00862A12"/>
    <w:rsid w:val="008C06F1"/>
    <w:rsid w:val="00902AE8"/>
    <w:rsid w:val="00921DE1"/>
    <w:rsid w:val="009464AF"/>
    <w:rsid w:val="00961FB3"/>
    <w:rsid w:val="00976D2C"/>
    <w:rsid w:val="009818DA"/>
    <w:rsid w:val="00981B93"/>
    <w:rsid w:val="00985946"/>
    <w:rsid w:val="00991943"/>
    <w:rsid w:val="009A6AEA"/>
    <w:rsid w:val="009B2D14"/>
    <w:rsid w:val="009B2EF6"/>
    <w:rsid w:val="009C7E9B"/>
    <w:rsid w:val="009D333B"/>
    <w:rsid w:val="009E4F5F"/>
    <w:rsid w:val="009E7259"/>
    <w:rsid w:val="00A236E6"/>
    <w:rsid w:val="00A32EFE"/>
    <w:rsid w:val="00A37320"/>
    <w:rsid w:val="00A62114"/>
    <w:rsid w:val="00A7778A"/>
    <w:rsid w:val="00AA66A3"/>
    <w:rsid w:val="00AB14C3"/>
    <w:rsid w:val="00AC4090"/>
    <w:rsid w:val="00AD255F"/>
    <w:rsid w:val="00B11B40"/>
    <w:rsid w:val="00B15F96"/>
    <w:rsid w:val="00B161CD"/>
    <w:rsid w:val="00B23B72"/>
    <w:rsid w:val="00B25E21"/>
    <w:rsid w:val="00B305ED"/>
    <w:rsid w:val="00B41AAF"/>
    <w:rsid w:val="00B65CC7"/>
    <w:rsid w:val="00B8378A"/>
    <w:rsid w:val="00B8564D"/>
    <w:rsid w:val="00B95B97"/>
    <w:rsid w:val="00B97C65"/>
    <w:rsid w:val="00BA59F5"/>
    <w:rsid w:val="00BA6F90"/>
    <w:rsid w:val="00BB171E"/>
    <w:rsid w:val="00BB476E"/>
    <w:rsid w:val="00BC05A8"/>
    <w:rsid w:val="00BC44B3"/>
    <w:rsid w:val="00BE6CC3"/>
    <w:rsid w:val="00BF504E"/>
    <w:rsid w:val="00C00587"/>
    <w:rsid w:val="00C02E18"/>
    <w:rsid w:val="00C0726B"/>
    <w:rsid w:val="00C20B04"/>
    <w:rsid w:val="00C23A87"/>
    <w:rsid w:val="00C340EF"/>
    <w:rsid w:val="00C61C7C"/>
    <w:rsid w:val="00C6500E"/>
    <w:rsid w:val="00C65C54"/>
    <w:rsid w:val="00C73C80"/>
    <w:rsid w:val="00C81431"/>
    <w:rsid w:val="00CA327D"/>
    <w:rsid w:val="00CA5878"/>
    <w:rsid w:val="00CB39A5"/>
    <w:rsid w:val="00CC0CE1"/>
    <w:rsid w:val="00CC2C36"/>
    <w:rsid w:val="00CC777E"/>
    <w:rsid w:val="00CE06D2"/>
    <w:rsid w:val="00CE16A0"/>
    <w:rsid w:val="00D2058A"/>
    <w:rsid w:val="00D51E59"/>
    <w:rsid w:val="00D54F42"/>
    <w:rsid w:val="00D5515D"/>
    <w:rsid w:val="00D554AC"/>
    <w:rsid w:val="00D8338E"/>
    <w:rsid w:val="00D90679"/>
    <w:rsid w:val="00D95E3D"/>
    <w:rsid w:val="00DA5E3A"/>
    <w:rsid w:val="00DC28B0"/>
    <w:rsid w:val="00DE00BB"/>
    <w:rsid w:val="00DE027B"/>
    <w:rsid w:val="00E10566"/>
    <w:rsid w:val="00E22D21"/>
    <w:rsid w:val="00E23426"/>
    <w:rsid w:val="00E246AE"/>
    <w:rsid w:val="00E30942"/>
    <w:rsid w:val="00E45FC5"/>
    <w:rsid w:val="00E50A9E"/>
    <w:rsid w:val="00E52F52"/>
    <w:rsid w:val="00E54564"/>
    <w:rsid w:val="00E552E9"/>
    <w:rsid w:val="00E600F7"/>
    <w:rsid w:val="00E6243A"/>
    <w:rsid w:val="00E63364"/>
    <w:rsid w:val="00E81FCA"/>
    <w:rsid w:val="00E9139D"/>
    <w:rsid w:val="00EA0B32"/>
    <w:rsid w:val="00EA0D43"/>
    <w:rsid w:val="00EB4488"/>
    <w:rsid w:val="00EB711B"/>
    <w:rsid w:val="00EC412D"/>
    <w:rsid w:val="00EC72A7"/>
    <w:rsid w:val="00ED3697"/>
    <w:rsid w:val="00EE21B2"/>
    <w:rsid w:val="00EF144E"/>
    <w:rsid w:val="00F0509D"/>
    <w:rsid w:val="00F13909"/>
    <w:rsid w:val="00F15BBF"/>
    <w:rsid w:val="00F251EB"/>
    <w:rsid w:val="00F3176D"/>
    <w:rsid w:val="00F35C9C"/>
    <w:rsid w:val="00F37294"/>
    <w:rsid w:val="00F63306"/>
    <w:rsid w:val="00F649B6"/>
    <w:rsid w:val="00F73B8E"/>
    <w:rsid w:val="00F9537A"/>
    <w:rsid w:val="00F9711A"/>
    <w:rsid w:val="00FA686B"/>
    <w:rsid w:val="00FC6A60"/>
    <w:rsid w:val="00FD64CD"/>
    <w:rsid w:val="00FD6C63"/>
    <w:rsid w:val="00FE6EB3"/>
    <w:rsid w:val="00FF1160"/>
    <w:rsid w:val="00FF774A"/>
    <w:rsid w:val="4A5E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306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3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32EFE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32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32EFE"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32EFE"/>
    <w:rPr>
      <w:rFonts w:ascii="Tahoma" w:hAnsi="Tahoma" w:cs="Tahoma"/>
      <w:sz w:val="16"/>
      <w:szCs w:val="16"/>
    </w:rPr>
  </w:style>
  <w:style w:type="character" w:customStyle="1" w:styleId="Bodytext295ptNotBold">
    <w:name w:val="Body text (2) + 9.5 pt;Not Bold"/>
    <w:basedOn w:val="Zadanifontodlomka"/>
    <w:rsid w:val="00A32EFE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hr-HR" w:eastAsia="hr-HR" w:bidi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jimurska-zupanij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Medjimurska zupanija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djurdjav</dc:creator>
  <cp:lastModifiedBy>korisnik</cp:lastModifiedBy>
  <cp:revision>61</cp:revision>
  <cp:lastPrinted>2025-07-08T09:01:00Z</cp:lastPrinted>
  <dcterms:created xsi:type="dcterms:W3CDTF">2021-01-11T09:26:00Z</dcterms:created>
  <dcterms:modified xsi:type="dcterms:W3CDTF">2025-07-09T17:13:00Z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8A15B0E26118428ABF664DEC3A307063_12</vt:lpwstr>
  </property>
</Properties>
</file>