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F5ADF">
      <w:pPr>
        <w:spacing w:after="120" w:line="240" w:lineRule="auto"/>
        <w:jc w:val="both"/>
        <w:rPr>
          <w:rFonts w:ascii="Arial" w:hAnsi="Arial" w:cs="Arial"/>
        </w:rPr>
      </w:pPr>
      <w:r>
        <w:rPr>
          <w:lang w:eastAsia="hr-HR"/>
        </w:rPr>
        <w:drawing>
          <wp:inline distT="0" distB="0" distL="0" distR="0">
            <wp:extent cx="1628775" cy="1485900"/>
            <wp:effectExtent l="0" t="0" r="0" b="0"/>
            <wp:docPr id="5460076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07665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E03AA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KLASA: 112-02/25-01/6</w:t>
      </w:r>
    </w:p>
    <w:p w14:paraId="55CF64C0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URBROJ:2109-05-25-03</w:t>
      </w:r>
    </w:p>
    <w:p w14:paraId="10590B58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Čakovec, 4. ožujka 2025.</w:t>
      </w:r>
    </w:p>
    <w:p w14:paraId="4314F088">
      <w:pPr>
        <w:spacing w:after="120" w:line="240" w:lineRule="auto"/>
        <w:jc w:val="both"/>
        <w:rPr>
          <w:rFonts w:ascii="Arial" w:hAnsi="Arial" w:eastAsia="MS PGothic" w:cs="Arial"/>
          <w:b/>
        </w:rPr>
      </w:pPr>
    </w:p>
    <w:p w14:paraId="155C68C7">
      <w:pPr>
        <w:spacing w:after="120" w:line="240" w:lineRule="auto"/>
        <w:jc w:val="center"/>
        <w:rPr>
          <w:rFonts w:ascii="Arial" w:hAnsi="Arial" w:eastAsia="MS PGothic" w:cs="Arial"/>
          <w:b/>
        </w:rPr>
      </w:pPr>
    </w:p>
    <w:p w14:paraId="152C45D4">
      <w:pPr>
        <w:spacing w:after="120" w:line="240" w:lineRule="auto"/>
        <w:jc w:val="center"/>
        <w:rPr>
          <w:rFonts w:ascii="Arial" w:hAnsi="Arial" w:eastAsia="MS PGothic" w:cs="Arial"/>
          <w:b/>
        </w:rPr>
      </w:pPr>
      <w:r>
        <w:rPr>
          <w:rFonts w:ascii="Arial" w:hAnsi="Arial" w:eastAsia="MS PGothic" w:cs="Arial"/>
          <w:b/>
        </w:rPr>
        <w:t>OBAVIJESTI I UPUTE KANDIDATIMA</w:t>
      </w:r>
    </w:p>
    <w:p w14:paraId="5E7F9DF2">
      <w:pPr>
        <w:spacing w:after="120" w:line="240" w:lineRule="auto"/>
        <w:jc w:val="center"/>
        <w:rPr>
          <w:rFonts w:ascii="Arial" w:hAnsi="Arial" w:eastAsia="MS PGothic" w:cs="Arial"/>
          <w:b/>
        </w:rPr>
      </w:pPr>
      <w:r>
        <w:rPr>
          <w:rFonts w:ascii="Arial" w:hAnsi="Arial" w:eastAsia="MS PGothic" w:cs="Arial"/>
          <w:b/>
        </w:rPr>
        <w:t>za prijam u službu višeg stručnog suradnika za odnose s javnošću</w:t>
      </w:r>
    </w:p>
    <w:p w14:paraId="60DB3523">
      <w:pPr>
        <w:spacing w:after="120" w:line="240" w:lineRule="auto"/>
        <w:jc w:val="center"/>
        <w:rPr>
          <w:rFonts w:ascii="Arial" w:hAnsi="Arial" w:eastAsia="MS PGothic" w:cs="Arial"/>
          <w:b/>
        </w:rPr>
      </w:pPr>
    </w:p>
    <w:p w14:paraId="549272F4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U Narodnim novinama broj </w:t>
      </w:r>
      <w:r>
        <w:rPr>
          <w:rFonts w:hint="default" w:ascii="Arial" w:hAnsi="Arial" w:eastAsia="MS PGothic" w:cs="Arial"/>
          <w:lang w:val="hr-HR"/>
        </w:rPr>
        <w:t>38</w:t>
      </w:r>
      <w:r>
        <w:rPr>
          <w:rFonts w:ascii="Arial" w:hAnsi="Arial" w:eastAsia="MS PGothic" w:cs="Arial"/>
        </w:rPr>
        <w:t>/</w:t>
      </w:r>
      <w:r>
        <w:rPr>
          <w:rFonts w:hint="default" w:ascii="Arial" w:hAnsi="Arial" w:eastAsia="MS PGothic" w:cs="Arial"/>
          <w:lang w:val="hr-HR"/>
        </w:rPr>
        <w:t>25</w:t>
      </w:r>
      <w:r>
        <w:rPr>
          <w:rFonts w:ascii="Arial" w:hAnsi="Arial" w:eastAsia="MS PGothic" w:cs="Arial"/>
        </w:rPr>
        <w:t xml:space="preserve">. od </w:t>
      </w:r>
      <w:r>
        <w:rPr>
          <w:rFonts w:hint="default" w:ascii="Arial" w:hAnsi="Arial" w:eastAsia="MS PGothic" w:cs="Arial"/>
          <w:lang w:val="hr-HR"/>
        </w:rPr>
        <w:t>5</w:t>
      </w:r>
      <w:bookmarkStart w:id="0" w:name="_GoBack"/>
      <w:bookmarkEnd w:id="0"/>
      <w:r>
        <w:rPr>
          <w:rFonts w:ascii="Arial" w:hAnsi="Arial" w:eastAsia="MS PGothic" w:cs="Arial"/>
        </w:rPr>
        <w:t>. ožujka 2025. godine objavljen je javni natječaj za prijam u službu višeg stručnog suradnika za odnose s javnošću, na neodređeno vrijeme, te se daju upute kako slijedi.</w:t>
      </w:r>
    </w:p>
    <w:p w14:paraId="1150E26B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670AEC4C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Rok za podnošenje prijava kandidata na javni natječaj je 8 dana od objave u Narodnim novinama.</w:t>
      </w:r>
    </w:p>
    <w:p w14:paraId="1D94BFB8">
      <w:pPr>
        <w:spacing w:after="0" w:line="240" w:lineRule="auto"/>
        <w:jc w:val="both"/>
        <w:rPr>
          <w:rFonts w:ascii="Arial" w:hAnsi="Arial" w:eastAsia="MS PGothic" w:cs="Arial"/>
          <w:i/>
          <w:iCs/>
        </w:rPr>
      </w:pPr>
    </w:p>
    <w:p w14:paraId="02219B7A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Izrazi koji se koriste u ovoj obavijesti za osobe u muškom rodu uporabljeni su neutralno i odnose se na muške i ženske osobe.</w:t>
      </w:r>
    </w:p>
    <w:p w14:paraId="31073432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7C6A3B2D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b/>
          <w:bCs/>
          <w:u w:val="single"/>
        </w:rPr>
        <w:t>Opis poslova višeg stručnog suradnika za odnose s javnošću:</w:t>
      </w:r>
    </w:p>
    <w:p w14:paraId="5FE87B66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dnevno se savjetuje i komunicira s voditeljem Odsjeka, pročelnikom, županom i zamjenicima župana</w:t>
      </w:r>
    </w:p>
    <w:p w14:paraId="1857438C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priprema priopćenja za medije, priprema intervjue, piše govore, programe i obavlja prezentacije</w:t>
      </w:r>
    </w:p>
    <w:p w14:paraId="010B511C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sudjeluje u organizaciji javnih događanja koje organizira Županija te moderira i prati medije i obavlja analizu sadržaja</w:t>
      </w:r>
    </w:p>
    <w:p w14:paraId="65AE3DC8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obavlja i druge poslove po nalogu pročelnika i drugih nadređenih službenika.</w:t>
      </w:r>
    </w:p>
    <w:p w14:paraId="2F30DB59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60D99D8A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005BBC8E">
      <w:pPr>
        <w:spacing w:after="0" w:line="240" w:lineRule="auto"/>
        <w:ind w:firstLine="644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Podaci o plaći višeg stručnog suradnika za odnose s javnošću</w:t>
      </w:r>
      <w:r>
        <w:rPr>
          <w:rFonts w:ascii="Arial" w:hAnsi="Arial" w:eastAsia="MS PGothic" w:cs="Arial"/>
        </w:rPr>
        <w:t>:</w:t>
      </w:r>
    </w:p>
    <w:p w14:paraId="5A5D312E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Koeficijent za predmetno radno mjesto je 4,60 dok je bruto osnovica za obračun plaće 450,00 EUR. Plaću čini umnožak koeficijenta i osnovice za obračun plaće, uvećan za 0,5% za svaku navršenu godinu radnog staža.</w:t>
      </w:r>
    </w:p>
    <w:p w14:paraId="5563957F">
      <w:pPr>
        <w:spacing w:after="0" w:line="240" w:lineRule="auto"/>
        <w:jc w:val="both"/>
        <w:rPr>
          <w:rFonts w:ascii="Arial" w:hAnsi="Arial" w:eastAsia="MS PGothic" w:cs="Arial"/>
          <w:u w:val="single"/>
        </w:rPr>
      </w:pPr>
    </w:p>
    <w:p w14:paraId="686B18C7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Način obavljanja prethodne provjere znanja i sposobnosti kandidata</w:t>
      </w:r>
      <w:r>
        <w:rPr>
          <w:rFonts w:ascii="Arial" w:hAnsi="Arial" w:eastAsia="MS PGothic" w:cs="Arial"/>
        </w:rPr>
        <w:t>:</w:t>
      </w:r>
    </w:p>
    <w:p w14:paraId="6FA27CDB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Za kandidate prijavljene na natječaj koji su podnijeli pravodobne i uredne prijave te ispunjavaju formalne uvjete provest će se postupak prethodne provjere znanja i sposobnosti koji obuhvaća pisano testiranje i intervju. </w:t>
      </w:r>
    </w:p>
    <w:p w14:paraId="479CD359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Smatra se da je kandidat koji nije pristupio prethodnoj provjeri znanja i sposobnosti povukao prijavu na natječaj.</w:t>
      </w:r>
    </w:p>
    <w:p w14:paraId="6664C57C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Postupak testiranja i intervjua provest će Povjerenstvo za provođenje javnog natječaja. Pisano testiranje obuhvaća provjeru znanja iz pravnih i stručnih izvora iz područja rada Službe za poslove župana. Za svaki dio provjere kandidatima se dodjeljuje broj bodova od 1 do 10.</w:t>
      </w:r>
    </w:p>
    <w:p w14:paraId="42F9232D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Na pisanom testiranju nije dozvoljeno koristiti se literaturom i zabilješkama, napuštati prostoriju, razgovarati s ostalim kandidatima niti na bilo koji drugi način remetiti koncentraciju kandidata, a mobitel je potrebno isključiti.</w:t>
      </w:r>
    </w:p>
    <w:p w14:paraId="6AC75C39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Intervju se provodi samo s kandidatima koji su ostvarili najmanje 50% bodova iz pisane provjere znanja i sposobnosti. Povjerenstvo kroz razgovor s kandidatima prilikom intervjua utvrđuje interese, profesionalne ciljeve i motivaciju za rad na tim poslovima. </w:t>
      </w:r>
    </w:p>
    <w:p w14:paraId="7D29DF9A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Kandidati koji će moći pristupiti intervjuu bit će o tome obaviješteni.</w:t>
      </w:r>
    </w:p>
    <w:p w14:paraId="4A742289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Nakon provedenog testiranja i razgovora (intervju), Povjerenstvo za provođenje javnog natječaja utvrđuje rang listu kandidata prema ukupnom broju ostvarenih bodova.</w:t>
      </w:r>
    </w:p>
    <w:p w14:paraId="645DCAE4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7D3D86F5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Područje testiranja te pravni i stručni izvori za pripremanje kandidata za radno mjesto višeg stručnog suradnika za odnose s javnošću:</w:t>
      </w:r>
    </w:p>
    <w:p w14:paraId="3C6F680E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Zakon o lokalnoj i područnoj (regionalnoj) samoupravi („Narodne novine“ broj  33/01, 60/01 – vjerodostojno tumačenje, 129/05, 109/07, 125/08, 36/09, 36/09, 150/11, 144/12, 19/13, 137/15 - ispravak, 123/17, 98/19 i 144/20)</w:t>
      </w:r>
    </w:p>
    <w:p w14:paraId="7661F931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Statut Međimurske županije („Narodne novine“ broj 26/10, 4/13, 6/13 – pročišćeni tekst, 8/13, 6/14, 2/18 10/18 – pročišćeni tekst, 2/20, 3/21, 2/22  - pročišćeni tekst 24/23 i 29/23)</w:t>
      </w:r>
    </w:p>
    <w:p w14:paraId="3977391A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Zakon o službenicima i namještenicima u lokalnoj i područnoj (regionalnoj) samoupravi („Narodne novine“ broj 86/08, 61/11, 4/18 i 112/19)</w:t>
      </w:r>
    </w:p>
    <w:p w14:paraId="01391244">
      <w:pPr>
        <w:pStyle w:val="6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Zakon o medijima („Narodne novine“, br. 59/04, 84/11, 81/13 i 114/22)</w:t>
      </w:r>
    </w:p>
    <w:p w14:paraId="507A3BB4">
      <w:pPr>
        <w:pStyle w:val="6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Zakon o elektroničkim medijima („Narodne novine“, br. 111/21 i 114/22)</w:t>
      </w:r>
    </w:p>
    <w:p w14:paraId="2DA81F40">
      <w:pPr>
        <w:pStyle w:val="6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Zakon o pravu na pristup informacijama („Narodne novine“, br. 25/13, 85/15 i 69/22)</w:t>
      </w:r>
    </w:p>
    <w:p w14:paraId="00864166">
      <w:pPr>
        <w:pStyle w:val="6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Uredba o uredskom poslovanju („Narodne novine“, br. 75/21)</w:t>
      </w:r>
    </w:p>
    <w:p w14:paraId="69839CB0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Provjera znanja engleskog jezika.</w:t>
      </w:r>
    </w:p>
    <w:p w14:paraId="4ABBC943">
      <w:pPr>
        <w:spacing w:after="0" w:line="240" w:lineRule="auto"/>
        <w:ind w:firstLine="360"/>
        <w:jc w:val="both"/>
        <w:rPr>
          <w:rFonts w:ascii="Arial" w:hAnsi="Arial" w:cs="Arial"/>
          <w:u w:val="single"/>
        </w:rPr>
      </w:pPr>
    </w:p>
    <w:p w14:paraId="791EFF79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Postupak testiranja</w:t>
      </w:r>
      <w:r>
        <w:rPr>
          <w:rFonts w:ascii="Arial" w:hAnsi="Arial" w:eastAsia="MS PGothic" w:cs="Arial"/>
        </w:rPr>
        <w:t>:</w:t>
      </w:r>
    </w:p>
    <w:p w14:paraId="353BC89B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Na testiranje je potrebno donijeti osobnu iskaznicu ili drugu ispravu na kojoj se nalazi fotografija s kojom se dokazuje identitet osobe. Ne postoji mogućnost naknadnog pisanog testiranja, bez obzira na razloge koje pojedinog kandidata eventualno spriječe da testiranju pristupi u naznačeno vrijeme. Smatra se da je kandidat koji nije pristupio testiranju povukao prijavu na natječaj. Nakon utvrđivanja identiteta i svojstva kandidata, kandidatima će biti podijeljena pitanja iz navedenih područja testiranja.</w:t>
      </w:r>
    </w:p>
    <w:p w14:paraId="518BC1B1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799285E7">
      <w:pPr>
        <w:spacing w:after="0" w:line="240" w:lineRule="auto"/>
        <w:jc w:val="both"/>
        <w:rPr>
          <w:rFonts w:ascii="Arial" w:hAnsi="Arial" w:eastAsia="MS PGothic" w:cs="Arial"/>
          <w:u w:val="single"/>
        </w:rPr>
      </w:pPr>
      <w:r>
        <w:rPr>
          <w:rFonts w:ascii="Arial" w:hAnsi="Arial" w:eastAsia="MS PGothic" w:cs="Arial"/>
          <w:u w:val="single"/>
        </w:rPr>
        <w:t>Vrijeme trajanja testiranja – 60 minuta.</w:t>
      </w:r>
    </w:p>
    <w:p w14:paraId="0527F09F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Za vrijeme testiranja nije dopušteno:</w:t>
      </w:r>
    </w:p>
    <w:p w14:paraId="6846C76B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- koristiti se bilo kakvom literaturom odnosno bilješkama</w:t>
      </w:r>
    </w:p>
    <w:p w14:paraId="7E5D54E5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- koristiti mobitel ili druga komunikacijska sredstva</w:t>
      </w:r>
    </w:p>
    <w:p w14:paraId="5D8ECD26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- napuštati prostoriju u kojoj se provjera odvija</w:t>
      </w:r>
    </w:p>
    <w:p w14:paraId="4A6123AA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- razgovarati s ostalim kandidatima niti na bilo koji način remetiti koncentraciju</w:t>
      </w:r>
    </w:p>
    <w:p w14:paraId="0BA20A13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7B1BEEC4">
      <w:pPr>
        <w:spacing w:after="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Poziv na testiranje bit će objavljen najmanje 5 dana prije testiranja na web stranicama Međimurske županije – </w:t>
      </w:r>
      <w:r>
        <w:fldChar w:fldCharType="begin"/>
      </w:r>
      <w:r>
        <w:instrText xml:space="preserve"> HYPERLINK "http://www.medjimurska-zupanija" </w:instrText>
      </w:r>
      <w:r>
        <w:fldChar w:fldCharType="separate"/>
      </w:r>
      <w:r>
        <w:rPr>
          <w:rStyle w:val="5"/>
          <w:rFonts w:ascii="Arial" w:hAnsi="Arial" w:eastAsia="MS PGothic" w:cs="Arial"/>
        </w:rPr>
        <w:t>www.medjimurska-zupanija</w:t>
      </w:r>
      <w:r>
        <w:rPr>
          <w:rStyle w:val="5"/>
          <w:rFonts w:ascii="Arial" w:hAnsi="Arial" w:eastAsia="MS PGothic" w:cs="Arial"/>
        </w:rPr>
        <w:fldChar w:fldCharType="end"/>
      </w:r>
      <w:r>
        <w:rPr>
          <w:rFonts w:ascii="Arial" w:hAnsi="Arial" w:eastAsia="MS PGothic" w:cs="Arial"/>
        </w:rPr>
        <w:t>. hr i na oglasnoj ploči Međimurske županije, Čakovec, R. Boškovića 2.</w:t>
      </w:r>
    </w:p>
    <w:p w14:paraId="54FBF30E">
      <w:pPr>
        <w:spacing w:after="0" w:line="240" w:lineRule="auto"/>
        <w:jc w:val="both"/>
        <w:rPr>
          <w:rFonts w:ascii="Arial" w:hAnsi="Arial" w:eastAsia="MS PGothic" w:cs="Arial"/>
        </w:rPr>
      </w:pPr>
    </w:p>
    <w:p w14:paraId="1B1CA11A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  <w:u w:val="single"/>
        </w:rPr>
        <w:t>Ostale upute</w:t>
      </w:r>
      <w:r>
        <w:rPr>
          <w:rFonts w:ascii="Arial" w:hAnsi="Arial" w:eastAsia="MS PGothic" w:cs="Arial"/>
        </w:rPr>
        <w:t>:</w:t>
      </w:r>
    </w:p>
    <w:p w14:paraId="345D2C40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Podnositelji prijava dužni su u prijavi priložiti sve priloge i podatke naznačene u javnom natječaju i to u obliku navedenom u natječaju budući da manjak samo jedne isprave ili dostava jedne isprave u obliku koji nije naveden u natječaju isključuje podnositelja iz statusa kandidata. Ukoliko podnositelj prijave utvrdi da je potrebno dopuniti prijavu koja je već podnijeta, to je moguće učiniti zaključno do isteka roka u javnom natječaju.</w:t>
      </w:r>
    </w:p>
    <w:p w14:paraId="757769DD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>Nadalje, prijave kandidata koji ne ispunjavaju formalne uvjete za prijam u službu navedene u javnom natječaju ne upućuju se u daljnji postupak provjere znanja i sposobnosti i o tome će se podnositelj prijave obavijestiti pisanim putem.</w:t>
      </w:r>
    </w:p>
    <w:p w14:paraId="01254298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0D7865B6">
      <w:pPr>
        <w:spacing w:after="120" w:line="240" w:lineRule="auto"/>
        <w:jc w:val="both"/>
        <w:rPr>
          <w:rFonts w:ascii="Arial" w:hAnsi="Arial" w:eastAsia="MS PGothic" w:cs="Arial"/>
        </w:rPr>
      </w:pPr>
      <w:r>
        <w:rPr>
          <w:rFonts w:ascii="Arial" w:hAnsi="Arial" w:eastAsia="MS PGothic" w:cs="Arial"/>
        </w:rPr>
        <w:t xml:space="preserve">                                             POVJERENSTVO ZA PROVOĐENJE JAVNOG NATJEČAJA</w:t>
      </w:r>
    </w:p>
    <w:p w14:paraId="5EE2BC33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3B5AE800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298326B6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2770DE5F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300FBC94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66C239FA">
      <w:pPr>
        <w:spacing w:after="120" w:line="240" w:lineRule="auto"/>
        <w:jc w:val="both"/>
        <w:rPr>
          <w:rFonts w:ascii="Arial" w:hAnsi="Arial" w:eastAsia="MS PGothic" w:cs="Arial"/>
        </w:rPr>
      </w:pPr>
    </w:p>
    <w:p w14:paraId="44371F36">
      <w:pPr>
        <w:spacing w:after="120" w:line="240" w:lineRule="auto"/>
        <w:jc w:val="both"/>
        <w:rPr>
          <w:rFonts w:ascii="Arial" w:hAnsi="Arial" w:eastAsia="MS PGothic" w:cs="Arial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653AB"/>
    <w:multiLevelType w:val="multilevel"/>
    <w:tmpl w:val="1A2653AB"/>
    <w:lvl w:ilvl="0" w:tentative="0">
      <w:start w:val="0"/>
      <w:numFmt w:val="bullet"/>
      <w:lvlText w:val="-"/>
      <w:lvlJc w:val="left"/>
      <w:pPr>
        <w:ind w:left="644" w:hanging="360"/>
      </w:pPr>
      <w:rPr>
        <w:rFonts w:hint="default" w:ascii="Arial" w:hAnsi="Arial" w:eastAsia="MS PGothic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33CC"/>
    <w:rsid w:val="000233CC"/>
    <w:rsid w:val="0004178E"/>
    <w:rsid w:val="0004276E"/>
    <w:rsid w:val="00047A96"/>
    <w:rsid w:val="00066732"/>
    <w:rsid w:val="0007051F"/>
    <w:rsid w:val="00087002"/>
    <w:rsid w:val="00090EBC"/>
    <w:rsid w:val="000A6ACD"/>
    <w:rsid w:val="000B2CA3"/>
    <w:rsid w:val="000C46A4"/>
    <w:rsid w:val="000C5387"/>
    <w:rsid w:val="000D3838"/>
    <w:rsid w:val="000D68A1"/>
    <w:rsid w:val="000E0094"/>
    <w:rsid w:val="000F2B48"/>
    <w:rsid w:val="00152BA5"/>
    <w:rsid w:val="00155429"/>
    <w:rsid w:val="00185DC0"/>
    <w:rsid w:val="00191A67"/>
    <w:rsid w:val="001C6986"/>
    <w:rsid w:val="001E29E9"/>
    <w:rsid w:val="001E66BC"/>
    <w:rsid w:val="001E6A9F"/>
    <w:rsid w:val="0020317D"/>
    <w:rsid w:val="0021099C"/>
    <w:rsid w:val="00214F61"/>
    <w:rsid w:val="002326F8"/>
    <w:rsid w:val="00234F37"/>
    <w:rsid w:val="0024237F"/>
    <w:rsid w:val="00247975"/>
    <w:rsid w:val="00257173"/>
    <w:rsid w:val="00261F83"/>
    <w:rsid w:val="00271462"/>
    <w:rsid w:val="002C435A"/>
    <w:rsid w:val="002D3F41"/>
    <w:rsid w:val="002D4981"/>
    <w:rsid w:val="002E3B03"/>
    <w:rsid w:val="002F1723"/>
    <w:rsid w:val="00307A4F"/>
    <w:rsid w:val="00335FD2"/>
    <w:rsid w:val="003415E1"/>
    <w:rsid w:val="00345126"/>
    <w:rsid w:val="003528AB"/>
    <w:rsid w:val="003625B0"/>
    <w:rsid w:val="00396556"/>
    <w:rsid w:val="003A5318"/>
    <w:rsid w:val="003A66D0"/>
    <w:rsid w:val="003C13D5"/>
    <w:rsid w:val="003D0D44"/>
    <w:rsid w:val="003E47CD"/>
    <w:rsid w:val="003F1333"/>
    <w:rsid w:val="003F3352"/>
    <w:rsid w:val="00402002"/>
    <w:rsid w:val="00404210"/>
    <w:rsid w:val="00435CBF"/>
    <w:rsid w:val="00447360"/>
    <w:rsid w:val="004542DA"/>
    <w:rsid w:val="004564F4"/>
    <w:rsid w:val="0046061A"/>
    <w:rsid w:val="004735C8"/>
    <w:rsid w:val="00484E70"/>
    <w:rsid w:val="00490084"/>
    <w:rsid w:val="004A22DB"/>
    <w:rsid w:val="004D15A9"/>
    <w:rsid w:val="00504B9A"/>
    <w:rsid w:val="00505633"/>
    <w:rsid w:val="0052367C"/>
    <w:rsid w:val="00532881"/>
    <w:rsid w:val="005445CF"/>
    <w:rsid w:val="005558C2"/>
    <w:rsid w:val="005562C0"/>
    <w:rsid w:val="0056272A"/>
    <w:rsid w:val="005651FB"/>
    <w:rsid w:val="0057305D"/>
    <w:rsid w:val="005778D1"/>
    <w:rsid w:val="005C2E12"/>
    <w:rsid w:val="005C5061"/>
    <w:rsid w:val="005F7741"/>
    <w:rsid w:val="006004A7"/>
    <w:rsid w:val="00642932"/>
    <w:rsid w:val="00643E3F"/>
    <w:rsid w:val="00647C58"/>
    <w:rsid w:val="006521A1"/>
    <w:rsid w:val="006603F7"/>
    <w:rsid w:val="00684478"/>
    <w:rsid w:val="00691DF9"/>
    <w:rsid w:val="006A4645"/>
    <w:rsid w:val="006A4F40"/>
    <w:rsid w:val="006B37EA"/>
    <w:rsid w:val="00703B16"/>
    <w:rsid w:val="00731089"/>
    <w:rsid w:val="00741C09"/>
    <w:rsid w:val="007551F2"/>
    <w:rsid w:val="0077017C"/>
    <w:rsid w:val="007774B5"/>
    <w:rsid w:val="00790D73"/>
    <w:rsid w:val="007B2211"/>
    <w:rsid w:val="007C4227"/>
    <w:rsid w:val="007C77E6"/>
    <w:rsid w:val="007D2E2D"/>
    <w:rsid w:val="007D49C0"/>
    <w:rsid w:val="007E477D"/>
    <w:rsid w:val="00804E39"/>
    <w:rsid w:val="008279A2"/>
    <w:rsid w:val="00836A93"/>
    <w:rsid w:val="00837FA4"/>
    <w:rsid w:val="00862A12"/>
    <w:rsid w:val="0087138F"/>
    <w:rsid w:val="00902AE8"/>
    <w:rsid w:val="009325FB"/>
    <w:rsid w:val="009464AF"/>
    <w:rsid w:val="00957446"/>
    <w:rsid w:val="00961FB3"/>
    <w:rsid w:val="009818DA"/>
    <w:rsid w:val="00985946"/>
    <w:rsid w:val="009B2D14"/>
    <w:rsid w:val="009D333B"/>
    <w:rsid w:val="009E4F5F"/>
    <w:rsid w:val="009E7259"/>
    <w:rsid w:val="00A15533"/>
    <w:rsid w:val="00A236E6"/>
    <w:rsid w:val="00A37320"/>
    <w:rsid w:val="00A62114"/>
    <w:rsid w:val="00AB14C3"/>
    <w:rsid w:val="00AC4090"/>
    <w:rsid w:val="00AD255F"/>
    <w:rsid w:val="00B11B40"/>
    <w:rsid w:val="00B15F96"/>
    <w:rsid w:val="00B161CD"/>
    <w:rsid w:val="00B23B72"/>
    <w:rsid w:val="00B25E21"/>
    <w:rsid w:val="00B305ED"/>
    <w:rsid w:val="00B41AAF"/>
    <w:rsid w:val="00B65CC7"/>
    <w:rsid w:val="00B95B97"/>
    <w:rsid w:val="00BA59F5"/>
    <w:rsid w:val="00BA6F90"/>
    <w:rsid w:val="00BB476E"/>
    <w:rsid w:val="00BC05A8"/>
    <w:rsid w:val="00BC44B3"/>
    <w:rsid w:val="00C00587"/>
    <w:rsid w:val="00C0726B"/>
    <w:rsid w:val="00C233C8"/>
    <w:rsid w:val="00C23A87"/>
    <w:rsid w:val="00C340EF"/>
    <w:rsid w:val="00C65C54"/>
    <w:rsid w:val="00C73C80"/>
    <w:rsid w:val="00CA327D"/>
    <w:rsid w:val="00CA5292"/>
    <w:rsid w:val="00CB39A5"/>
    <w:rsid w:val="00CC0CE1"/>
    <w:rsid w:val="00CC2C36"/>
    <w:rsid w:val="00CC777E"/>
    <w:rsid w:val="00D2058A"/>
    <w:rsid w:val="00D8338E"/>
    <w:rsid w:val="00D90679"/>
    <w:rsid w:val="00DA5E3A"/>
    <w:rsid w:val="00DE00BB"/>
    <w:rsid w:val="00DE027B"/>
    <w:rsid w:val="00E10566"/>
    <w:rsid w:val="00E111D0"/>
    <w:rsid w:val="00E246AE"/>
    <w:rsid w:val="00E30942"/>
    <w:rsid w:val="00E45FC5"/>
    <w:rsid w:val="00E50A9E"/>
    <w:rsid w:val="00E54564"/>
    <w:rsid w:val="00E600F7"/>
    <w:rsid w:val="00E6243A"/>
    <w:rsid w:val="00E63364"/>
    <w:rsid w:val="00E81FCA"/>
    <w:rsid w:val="00E9139D"/>
    <w:rsid w:val="00EA0B32"/>
    <w:rsid w:val="00EB711B"/>
    <w:rsid w:val="00EC412D"/>
    <w:rsid w:val="00EC72A7"/>
    <w:rsid w:val="00ED3697"/>
    <w:rsid w:val="00EE21B2"/>
    <w:rsid w:val="00EF144E"/>
    <w:rsid w:val="00F0509D"/>
    <w:rsid w:val="00F13909"/>
    <w:rsid w:val="00F251EB"/>
    <w:rsid w:val="00F37294"/>
    <w:rsid w:val="00F649B6"/>
    <w:rsid w:val="00F678A3"/>
    <w:rsid w:val="00F73B8E"/>
    <w:rsid w:val="00F9537A"/>
    <w:rsid w:val="00F9711A"/>
    <w:rsid w:val="00FC6A60"/>
    <w:rsid w:val="00FD64CD"/>
    <w:rsid w:val="00FE6EB3"/>
    <w:rsid w:val="00FF0BBA"/>
    <w:rsid w:val="00FF774A"/>
    <w:rsid w:val="148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Body text (2) + 9.5 pt;Not Bold"/>
    <w:basedOn w:val="2"/>
    <w:qFormat/>
    <w:uiPriority w:val="0"/>
    <w:rPr>
      <w:rFonts w:ascii="Arial" w:hAnsi="Arial" w:eastAsia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hr-HR" w:eastAsia="hr-HR" w:bidi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Medjimurska zupanija</Company>
  <Pages>3</Pages>
  <Words>840</Words>
  <Characters>4791</Characters>
  <Lines>39</Lines>
  <Paragraphs>11</Paragraphs>
  <TotalTime>418</TotalTime>
  <ScaleCrop>false</ScaleCrop>
  <LinksUpToDate>false</LinksUpToDate>
  <CharactersWithSpaces>5620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2021-01-11T09:26:00Z</dcterms:created>
  <dc:creator>djurdjav</dc:creator>
  <cp:lastModifiedBy>djurdjav</cp:lastModifiedBy>
  <cp:lastPrinted>2025-03-06T07:27:06Z</cp:lastPrinted>
  <dcterms:modified xsi:type="dcterms:W3CDTF">2025-03-06T07:27:47Z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A1D9444E099847B18F2BE7A420E77C8D_12</vt:lpwstr>
  </property>
</Properties>
</file>