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E4" w:rsidRPr="003558E4" w:rsidRDefault="003558E4" w:rsidP="003558E4">
      <w:pPr>
        <w:spacing w:before="100" w:beforeAutospacing="1" w:after="100" w:afterAutospacing="1"/>
        <w:jc w:val="center"/>
        <w:rPr>
          <w:b/>
        </w:rPr>
      </w:pPr>
      <w:r w:rsidRPr="003558E4">
        <w:rPr>
          <w:b/>
        </w:rPr>
        <w:t>OPĆI UVJETI UGOVORA SKLOPLJENIH U OKVIRU JAVNOG NATJE</w:t>
      </w:r>
      <w:r w:rsidR="00513D57">
        <w:rPr>
          <w:b/>
        </w:rPr>
        <w:t>ČAJA ZA FINANCIRANJE PROGRAMA/</w:t>
      </w:r>
      <w:r w:rsidRPr="003558E4">
        <w:rPr>
          <w:b/>
        </w:rPr>
        <w:t>PROJEKATA UDRUGA</w:t>
      </w:r>
      <w:r w:rsidR="00513D57">
        <w:rPr>
          <w:b/>
        </w:rPr>
        <w:t xml:space="preserve"> </w:t>
      </w:r>
      <w:r w:rsidR="00513D57" w:rsidRPr="003558E4">
        <w:rPr>
          <w:b/>
        </w:rPr>
        <w:t>MEĐIMURSKE ŽUPANIJE</w:t>
      </w:r>
      <w:r w:rsidRPr="003558E4">
        <w:rPr>
          <w:b/>
        </w:rPr>
        <w:t xml:space="preserve"> </w:t>
      </w:r>
      <w:r w:rsidR="00513D57">
        <w:rPr>
          <w:b/>
        </w:rPr>
        <w:t xml:space="preserve">IZ </w:t>
      </w:r>
      <w:r w:rsidRPr="003558E4">
        <w:rPr>
          <w:b/>
        </w:rPr>
        <w:t>PODRUČJA</w:t>
      </w:r>
      <w:r w:rsidR="00513D57">
        <w:rPr>
          <w:b/>
        </w:rPr>
        <w:t xml:space="preserve"> POLJOPRIVREDE I ŠUMARSTVA</w:t>
      </w:r>
      <w:r w:rsidRPr="003558E4">
        <w:rPr>
          <w:b/>
        </w:rPr>
        <w:t xml:space="preserve"> ZA 20</w:t>
      </w:r>
      <w:r w:rsidR="00513D57">
        <w:rPr>
          <w:b/>
        </w:rPr>
        <w:t>2</w:t>
      </w:r>
      <w:r w:rsidR="0029166A">
        <w:rPr>
          <w:b/>
        </w:rPr>
        <w:t>5</w:t>
      </w:r>
      <w:r w:rsidRPr="003558E4">
        <w:rPr>
          <w:b/>
        </w:rPr>
        <w:t>.</w:t>
      </w:r>
      <w:r w:rsidR="00591129">
        <w:rPr>
          <w:b/>
        </w:rPr>
        <w:t xml:space="preserve"> </w:t>
      </w:r>
      <w:r w:rsidRPr="003558E4">
        <w:rPr>
          <w:b/>
        </w:rPr>
        <w:t xml:space="preserve">GODINU </w:t>
      </w:r>
    </w:p>
    <w:p w:rsidR="00042690" w:rsidRPr="005D4BD2" w:rsidRDefault="00042690" w:rsidP="00042690">
      <w:pPr>
        <w:spacing w:before="100" w:beforeAutospacing="1" w:after="100" w:afterAutospacing="1"/>
        <w:jc w:val="both"/>
        <w:rPr>
          <w:color w:val="171717"/>
        </w:rPr>
      </w:pPr>
      <w:r w:rsidRPr="005D4BD2">
        <w:rPr>
          <w:color w:val="171717"/>
        </w:rPr>
        <w:t xml:space="preserve">Opći uvjeti Ugovora su ugovorne odredbe koje dopunjuju Posebne uvjete Ugovora utvrđene između </w:t>
      </w:r>
      <w:r w:rsidR="00A86E11">
        <w:rPr>
          <w:color w:val="171717"/>
        </w:rPr>
        <w:t>Županij</w:t>
      </w:r>
      <w:r w:rsidR="00C5528A">
        <w:rPr>
          <w:color w:val="171717"/>
        </w:rPr>
        <w:t>e</w:t>
      </w:r>
      <w:r w:rsidRPr="005D4BD2">
        <w:rPr>
          <w:color w:val="171717"/>
        </w:rPr>
        <w:t xml:space="preserve"> i Korisnika,</w:t>
      </w:r>
      <w:r w:rsidR="003558E4" w:rsidRPr="00483FD4">
        <w:t xml:space="preserve"> a odnose se na opća pravila i obveze koje se primjenjuju u provedbi programa ili projekta.</w:t>
      </w:r>
    </w:p>
    <w:p w:rsidR="00042690" w:rsidRPr="005D4BD2" w:rsidRDefault="00042690" w:rsidP="00042690">
      <w:pPr>
        <w:jc w:val="both"/>
        <w:rPr>
          <w:color w:val="171717"/>
        </w:rPr>
      </w:pPr>
      <w:r w:rsidRPr="005D4BD2">
        <w:rPr>
          <w:color w:val="171717"/>
        </w:rPr>
        <w:t>U slučaju proturječnosti između odredbi Posebnih uvjeta Ugovora te Općih uvjeta Ugovora i odredbi iz drugih Priloga odredbe Posebnih uvjeta Ugovora imat će prvenstvo.</w:t>
      </w:r>
    </w:p>
    <w:p w:rsidR="00042690" w:rsidRPr="005D4BD2" w:rsidRDefault="00042690" w:rsidP="00042690">
      <w:pPr>
        <w:jc w:val="both"/>
        <w:rPr>
          <w:color w:val="171717"/>
        </w:rPr>
      </w:pPr>
    </w:p>
    <w:p w:rsidR="00042690" w:rsidRPr="005D4BD2" w:rsidRDefault="00042690" w:rsidP="00042690">
      <w:pPr>
        <w:rPr>
          <w:color w:val="171717"/>
        </w:rPr>
      </w:pPr>
      <w:r w:rsidRPr="005D4BD2">
        <w:rPr>
          <w:color w:val="171717"/>
        </w:rPr>
        <w:t>Sadržaj Općih uvjeta:</w:t>
      </w:r>
    </w:p>
    <w:p w:rsidR="00042690" w:rsidRPr="005D4BD2" w:rsidRDefault="00042690" w:rsidP="00042690">
      <w:pPr>
        <w:rPr>
          <w:color w:val="171717"/>
        </w:rPr>
      </w:pPr>
      <w:r w:rsidRPr="005D4BD2">
        <w:rPr>
          <w:color w:val="171717"/>
        </w:rPr>
        <w:t>- Članak  1: Opće obveze</w:t>
      </w:r>
    </w:p>
    <w:p w:rsidR="00042690" w:rsidRPr="005D4BD2" w:rsidRDefault="00042690" w:rsidP="00042690">
      <w:pPr>
        <w:rPr>
          <w:color w:val="171717"/>
        </w:rPr>
      </w:pPr>
      <w:r w:rsidRPr="005D4BD2">
        <w:rPr>
          <w:color w:val="171717"/>
        </w:rPr>
        <w:t>- Članak  2: Obveza dostavljanja podataka, financijskih i opisnih izvještaja</w:t>
      </w:r>
    </w:p>
    <w:p w:rsidR="00042690" w:rsidRPr="005D4BD2" w:rsidRDefault="00042690" w:rsidP="00042690">
      <w:pPr>
        <w:rPr>
          <w:color w:val="171717"/>
        </w:rPr>
      </w:pPr>
      <w:r w:rsidRPr="005D4BD2">
        <w:rPr>
          <w:color w:val="171717"/>
        </w:rPr>
        <w:t>- Članak  3: Odgovornost ugovornih strana</w:t>
      </w:r>
    </w:p>
    <w:p w:rsidR="00042690" w:rsidRPr="005D4BD2" w:rsidRDefault="00042690" w:rsidP="00042690">
      <w:pPr>
        <w:rPr>
          <w:color w:val="171717"/>
        </w:rPr>
      </w:pPr>
      <w:r w:rsidRPr="005D4BD2">
        <w:rPr>
          <w:color w:val="171717"/>
        </w:rPr>
        <w:t>- Članak  4: Sukob interesa u korištenju sredstava iz javnih izvora</w:t>
      </w:r>
    </w:p>
    <w:p w:rsidR="00042690" w:rsidRPr="005D4BD2" w:rsidRDefault="00042690" w:rsidP="00042690">
      <w:pPr>
        <w:rPr>
          <w:color w:val="171717"/>
        </w:rPr>
      </w:pPr>
      <w:r w:rsidRPr="005D4BD2">
        <w:rPr>
          <w:color w:val="171717"/>
        </w:rPr>
        <w:t>- Članak  5: Čuvanje dokumenata</w:t>
      </w:r>
    </w:p>
    <w:p w:rsidR="00042690" w:rsidRPr="005D4BD2" w:rsidRDefault="00042690" w:rsidP="00042690">
      <w:pPr>
        <w:rPr>
          <w:color w:val="171717"/>
        </w:rPr>
      </w:pPr>
      <w:r w:rsidRPr="005D4BD2">
        <w:rPr>
          <w:color w:val="171717"/>
        </w:rPr>
        <w:t>- Članak  6: Javnost i vidljivost</w:t>
      </w:r>
    </w:p>
    <w:p w:rsidR="00042690" w:rsidRPr="005D4BD2" w:rsidRDefault="00042690" w:rsidP="00042690">
      <w:pPr>
        <w:rPr>
          <w:color w:val="171717"/>
        </w:rPr>
      </w:pPr>
      <w:r w:rsidRPr="005D4BD2">
        <w:rPr>
          <w:color w:val="171717"/>
        </w:rPr>
        <w:t>- Članak  7: Vlasništvo, korištenje rezultata i opreme</w:t>
      </w:r>
    </w:p>
    <w:p w:rsidR="00042690" w:rsidRPr="005D4BD2" w:rsidRDefault="00042690" w:rsidP="00042690">
      <w:pPr>
        <w:rPr>
          <w:color w:val="171717"/>
        </w:rPr>
      </w:pPr>
      <w:r w:rsidRPr="005D4BD2">
        <w:rPr>
          <w:color w:val="171717"/>
        </w:rPr>
        <w:t>- Članak  8: Praćenje i vrednovanje Programa</w:t>
      </w:r>
      <w:r w:rsidR="00E05E59">
        <w:rPr>
          <w:color w:val="171717"/>
        </w:rPr>
        <w:t>/Projekta</w:t>
      </w:r>
    </w:p>
    <w:p w:rsidR="00042690" w:rsidRPr="005D4BD2" w:rsidRDefault="00042690" w:rsidP="00042690">
      <w:pPr>
        <w:rPr>
          <w:color w:val="171717"/>
        </w:rPr>
      </w:pPr>
      <w:r w:rsidRPr="005D4BD2">
        <w:rPr>
          <w:color w:val="171717"/>
        </w:rPr>
        <w:t>- Članak  9: Izmjene i dopune Ugovora</w:t>
      </w:r>
    </w:p>
    <w:p w:rsidR="00042690" w:rsidRPr="005D4BD2" w:rsidRDefault="00042690" w:rsidP="00042690">
      <w:pPr>
        <w:rPr>
          <w:color w:val="171717"/>
        </w:rPr>
      </w:pPr>
      <w:r w:rsidRPr="005D4BD2">
        <w:rPr>
          <w:color w:val="171717"/>
        </w:rPr>
        <w:t>- Članak 10: Prijenos prava</w:t>
      </w:r>
    </w:p>
    <w:p w:rsidR="00042690" w:rsidRPr="005D4BD2" w:rsidRDefault="00042690" w:rsidP="00042690">
      <w:pPr>
        <w:rPr>
          <w:color w:val="171717"/>
        </w:rPr>
      </w:pPr>
      <w:r w:rsidRPr="005D4BD2">
        <w:rPr>
          <w:color w:val="171717"/>
        </w:rPr>
        <w:t>- Članak 11: Provedbeno razdoblje, produljenje, obustava, viša sila i rok dovršetka</w:t>
      </w:r>
    </w:p>
    <w:p w:rsidR="00042690" w:rsidRPr="005D4BD2" w:rsidRDefault="00042690" w:rsidP="00042690">
      <w:pPr>
        <w:rPr>
          <w:color w:val="171717"/>
        </w:rPr>
      </w:pPr>
      <w:r w:rsidRPr="005D4BD2">
        <w:rPr>
          <w:color w:val="171717"/>
        </w:rPr>
        <w:t>- Članak 12: Raskid Ugovora</w:t>
      </w:r>
    </w:p>
    <w:p w:rsidR="00042690" w:rsidRPr="005D4BD2" w:rsidRDefault="00042690" w:rsidP="00042690">
      <w:pPr>
        <w:rPr>
          <w:color w:val="171717"/>
        </w:rPr>
      </w:pPr>
      <w:r w:rsidRPr="005D4BD2">
        <w:rPr>
          <w:color w:val="171717"/>
        </w:rPr>
        <w:t>- Članak 13: Primjena propisa i rješavanje sporova</w:t>
      </w:r>
    </w:p>
    <w:p w:rsidR="00042690" w:rsidRPr="005D4BD2" w:rsidRDefault="00042690" w:rsidP="00042690">
      <w:pPr>
        <w:rPr>
          <w:color w:val="171717"/>
        </w:rPr>
      </w:pPr>
      <w:r w:rsidRPr="005D4BD2">
        <w:rPr>
          <w:color w:val="171717"/>
        </w:rPr>
        <w:t>- Članak 14: Prihvatljivi i neprihvatljivi troškovi</w:t>
      </w:r>
    </w:p>
    <w:p w:rsidR="00042690" w:rsidRPr="005D4BD2" w:rsidRDefault="00042690" w:rsidP="00042690">
      <w:pPr>
        <w:rPr>
          <w:color w:val="171717"/>
        </w:rPr>
      </w:pPr>
      <w:r w:rsidRPr="005D4BD2">
        <w:rPr>
          <w:color w:val="171717"/>
        </w:rPr>
        <w:t>- Članak 15: Plaćanje i modeli plaćanja</w:t>
      </w:r>
    </w:p>
    <w:p w:rsidR="00042690" w:rsidRPr="005D4BD2" w:rsidRDefault="00042690" w:rsidP="00042690">
      <w:pPr>
        <w:rPr>
          <w:color w:val="171717"/>
        </w:rPr>
      </w:pPr>
      <w:r w:rsidRPr="005D4BD2">
        <w:rPr>
          <w:color w:val="171717"/>
        </w:rPr>
        <w:t>- Članak 16: Računi, tehničke i financijske provjere</w:t>
      </w:r>
    </w:p>
    <w:p w:rsidR="00042690" w:rsidRPr="005D4BD2" w:rsidRDefault="00042690" w:rsidP="00042690">
      <w:pPr>
        <w:rPr>
          <w:color w:val="171717"/>
        </w:rPr>
      </w:pPr>
      <w:r w:rsidRPr="005D4BD2">
        <w:rPr>
          <w:color w:val="171717"/>
        </w:rPr>
        <w:t xml:space="preserve">- Članak 17: Konačan iznos financiranja od strane </w:t>
      </w:r>
      <w:r w:rsidR="00A86E11">
        <w:rPr>
          <w:color w:val="171717"/>
        </w:rPr>
        <w:t>Županija</w:t>
      </w:r>
    </w:p>
    <w:p w:rsidR="00042690" w:rsidRPr="005D4BD2" w:rsidRDefault="00042690" w:rsidP="00042690">
      <w:pPr>
        <w:rPr>
          <w:color w:val="171717"/>
        </w:rPr>
      </w:pPr>
      <w:r w:rsidRPr="005D4BD2">
        <w:rPr>
          <w:color w:val="171717"/>
        </w:rPr>
        <w:t>- Članak 18: Povrat sredstava</w:t>
      </w:r>
    </w:p>
    <w:p w:rsidR="00042690" w:rsidRPr="005D4BD2" w:rsidRDefault="00042690" w:rsidP="00042690">
      <w:pPr>
        <w:rPr>
          <w:color w:val="171717"/>
        </w:rPr>
      </w:pPr>
    </w:p>
    <w:p w:rsidR="00042690" w:rsidRPr="005D4BD2" w:rsidRDefault="00042690" w:rsidP="00042690">
      <w:pPr>
        <w:spacing w:before="100" w:beforeAutospacing="1" w:after="100" w:afterAutospacing="1"/>
        <w:jc w:val="center"/>
        <w:rPr>
          <w:color w:val="171717"/>
        </w:rPr>
      </w:pPr>
      <w:r w:rsidRPr="005D4BD2">
        <w:rPr>
          <w:color w:val="171717"/>
        </w:rPr>
        <w:t>Opće obveze</w:t>
      </w:r>
    </w:p>
    <w:p w:rsidR="00042690" w:rsidRPr="005D4BD2" w:rsidRDefault="00042690" w:rsidP="00042690">
      <w:pPr>
        <w:spacing w:before="100" w:beforeAutospacing="1" w:after="100" w:afterAutospacing="1"/>
        <w:jc w:val="center"/>
        <w:rPr>
          <w:color w:val="171717"/>
        </w:rPr>
      </w:pPr>
      <w:r w:rsidRPr="005D4BD2">
        <w:rPr>
          <w:color w:val="171717"/>
        </w:rPr>
        <w:t>Članak 1.</w:t>
      </w:r>
    </w:p>
    <w:p w:rsidR="00042690" w:rsidRPr="005D4BD2" w:rsidRDefault="00042690" w:rsidP="00042690">
      <w:pPr>
        <w:spacing w:before="100" w:beforeAutospacing="1" w:after="100" w:afterAutospacing="1"/>
        <w:jc w:val="both"/>
        <w:rPr>
          <w:color w:val="171717"/>
        </w:rPr>
      </w:pPr>
      <w:r w:rsidRPr="005D4BD2">
        <w:rPr>
          <w:color w:val="171717"/>
        </w:rPr>
        <w:t>Korisnik provodi Program</w:t>
      </w:r>
      <w:r w:rsidR="00E05E59">
        <w:rPr>
          <w:color w:val="171717"/>
        </w:rPr>
        <w:t>/Projekt</w:t>
      </w:r>
      <w:r w:rsidRPr="005D4BD2">
        <w:rPr>
          <w:color w:val="171717"/>
        </w:rPr>
        <w:t xml:space="preserve"> na vlastitu odgovornost i u skladu s </w:t>
      </w:r>
      <w:r w:rsidRPr="005D4BD2">
        <w:rPr>
          <w:noProof/>
          <w:color w:val="171717"/>
        </w:rPr>
        <w:t>Opisnim obrascem Programa</w:t>
      </w:r>
      <w:r w:rsidR="00E05E59">
        <w:rPr>
          <w:noProof/>
          <w:color w:val="171717"/>
        </w:rPr>
        <w:t>/Projekta</w:t>
      </w:r>
      <w:r w:rsidRPr="005D4BD2">
        <w:rPr>
          <w:noProof/>
          <w:color w:val="171717"/>
        </w:rPr>
        <w:t xml:space="preserve"> </w:t>
      </w:r>
      <w:r w:rsidR="00591129">
        <w:rPr>
          <w:noProof/>
          <w:color w:val="171717"/>
        </w:rPr>
        <w:t xml:space="preserve">i </w:t>
      </w:r>
      <w:r w:rsidRPr="005D4BD2">
        <w:rPr>
          <w:noProof/>
          <w:color w:val="171717"/>
        </w:rPr>
        <w:t>Obrascem proračuna Programa</w:t>
      </w:r>
      <w:r w:rsidR="00E05E59">
        <w:rPr>
          <w:noProof/>
          <w:color w:val="171717"/>
        </w:rPr>
        <w:t>/Projekta</w:t>
      </w:r>
      <w:r w:rsidR="00375C26">
        <w:rPr>
          <w:noProof/>
          <w:color w:val="171717"/>
        </w:rPr>
        <w:t xml:space="preserve"> za 20</w:t>
      </w:r>
      <w:r w:rsidR="00056C3F">
        <w:rPr>
          <w:noProof/>
          <w:color w:val="171717"/>
        </w:rPr>
        <w:t>2</w:t>
      </w:r>
      <w:r w:rsidR="00467001">
        <w:rPr>
          <w:noProof/>
          <w:color w:val="171717"/>
        </w:rPr>
        <w:t>5</w:t>
      </w:r>
      <w:r w:rsidRPr="005D4BD2">
        <w:rPr>
          <w:noProof/>
          <w:color w:val="171717"/>
        </w:rPr>
        <w:t>. godinu</w:t>
      </w:r>
      <w:r w:rsidRPr="005D4BD2">
        <w:rPr>
          <w:color w:val="171717"/>
        </w:rPr>
        <w:t>, koji su sastavni dijelovi Ugovora.</w:t>
      </w:r>
    </w:p>
    <w:p w:rsidR="00042690" w:rsidRPr="005D4BD2" w:rsidRDefault="00042690" w:rsidP="00042690">
      <w:pPr>
        <w:spacing w:before="100" w:beforeAutospacing="1" w:after="100" w:afterAutospacing="1"/>
        <w:jc w:val="both"/>
        <w:rPr>
          <w:color w:val="171717"/>
        </w:rPr>
      </w:pPr>
      <w:r w:rsidRPr="005D4BD2">
        <w:rPr>
          <w:color w:val="171717"/>
        </w:rPr>
        <w:t>Korisnik provodi Program</w:t>
      </w:r>
      <w:r w:rsidR="00E05E59">
        <w:rPr>
          <w:color w:val="171717"/>
        </w:rPr>
        <w:t>/Projekt</w:t>
      </w:r>
      <w:r w:rsidRPr="005D4BD2">
        <w:rPr>
          <w:color w:val="171717"/>
        </w:rPr>
        <w:t xml:space="preserve"> s dužnom pažnjom, učinkovito i transparentno, sukladno najboljim praksama na danom području i u skladu s Ugovorom. U tu svrhu Korisnik financiranja angažira sve potrebne financijske, ljudske i materijalne resurse potrebne za cjelovitu provedbu Programa</w:t>
      </w:r>
      <w:r w:rsidR="00E05E59">
        <w:rPr>
          <w:color w:val="171717"/>
        </w:rPr>
        <w:t>/Projekta</w:t>
      </w:r>
      <w:r w:rsidRPr="005D4BD2">
        <w:rPr>
          <w:color w:val="171717"/>
        </w:rPr>
        <w:t>. Korisnik financiranja provodi Program</w:t>
      </w:r>
      <w:r w:rsidR="00E05E59">
        <w:rPr>
          <w:color w:val="171717"/>
        </w:rPr>
        <w:t>/Projekt</w:t>
      </w:r>
      <w:r w:rsidRPr="005D4BD2">
        <w:rPr>
          <w:color w:val="171717"/>
        </w:rPr>
        <w:t xml:space="preserve"> samostalno ili u partnerstvu s jednom ili više udruga ili drugih organizacija civilnoga društva ili drugim tijelima utvrđenim </w:t>
      </w:r>
      <w:r w:rsidRPr="005D4BD2">
        <w:rPr>
          <w:noProof/>
          <w:color w:val="171717"/>
        </w:rPr>
        <w:t>Opisnim Obrascem Programa</w:t>
      </w:r>
      <w:r w:rsidR="00E05E59">
        <w:rPr>
          <w:noProof/>
          <w:color w:val="171717"/>
        </w:rPr>
        <w:t>/Projekta</w:t>
      </w:r>
      <w:r w:rsidRPr="005D4BD2">
        <w:rPr>
          <w:noProof/>
          <w:color w:val="171717"/>
        </w:rPr>
        <w:t xml:space="preserve"> </w:t>
      </w:r>
      <w:r w:rsidRPr="005D4BD2">
        <w:rPr>
          <w:color w:val="171717"/>
        </w:rPr>
        <w:t xml:space="preserve">(partner). </w:t>
      </w:r>
    </w:p>
    <w:p w:rsidR="00042690" w:rsidRPr="005D4BD2" w:rsidRDefault="00042690" w:rsidP="00042690">
      <w:pPr>
        <w:spacing w:before="100" w:beforeAutospacing="1" w:after="100" w:afterAutospacing="1"/>
        <w:jc w:val="both"/>
        <w:rPr>
          <w:color w:val="171717"/>
        </w:rPr>
      </w:pPr>
      <w:r w:rsidRPr="005D4BD2">
        <w:rPr>
          <w:color w:val="171717"/>
        </w:rPr>
        <w:t xml:space="preserve">Korisnik i </w:t>
      </w:r>
      <w:r w:rsidR="00A86E11">
        <w:rPr>
          <w:color w:val="171717"/>
        </w:rPr>
        <w:t>Županija</w:t>
      </w:r>
      <w:r w:rsidRPr="005D4BD2">
        <w:rPr>
          <w:color w:val="171717"/>
        </w:rPr>
        <w:t xml:space="preserve"> jedine su strane Ugovora. </w:t>
      </w:r>
      <w:r w:rsidR="00A86E11">
        <w:rPr>
          <w:color w:val="171717"/>
        </w:rPr>
        <w:t>Županija</w:t>
      </w:r>
      <w:r w:rsidRPr="005D4BD2">
        <w:rPr>
          <w:color w:val="171717"/>
        </w:rPr>
        <w:t xml:space="preserve"> ni na koji način nije ugovorno povezan s partnerom (partnerima) ili podugovaračima Korisnika. Svi uvjeti koji se odnose na korisnika financiranja primjenjuju se i na njegove partnere, odnosno na sve njegove podugovarače, a korisnik financiranja je odgovoran </w:t>
      </w:r>
      <w:r w:rsidR="00A86E11">
        <w:rPr>
          <w:color w:val="171717"/>
        </w:rPr>
        <w:t>Županij</w:t>
      </w:r>
      <w:r w:rsidR="00A73038">
        <w:rPr>
          <w:color w:val="171717"/>
        </w:rPr>
        <w:t>i</w:t>
      </w:r>
      <w:r w:rsidRPr="005D4BD2">
        <w:rPr>
          <w:color w:val="171717"/>
        </w:rPr>
        <w:t xml:space="preserve"> za provođenje programa ili projekta u skladu s uvjetima ugovora.</w:t>
      </w:r>
    </w:p>
    <w:p w:rsidR="00042690" w:rsidRPr="005D4BD2" w:rsidRDefault="00042690" w:rsidP="00042690">
      <w:pPr>
        <w:spacing w:before="100" w:beforeAutospacing="1" w:after="100" w:afterAutospacing="1"/>
        <w:jc w:val="both"/>
        <w:rPr>
          <w:color w:val="171717"/>
        </w:rPr>
      </w:pPr>
    </w:p>
    <w:p w:rsidR="00042690" w:rsidRPr="005D4BD2" w:rsidRDefault="00042690" w:rsidP="00042690">
      <w:pPr>
        <w:spacing w:before="100" w:beforeAutospacing="1" w:after="100" w:afterAutospacing="1"/>
        <w:jc w:val="both"/>
        <w:rPr>
          <w:color w:val="171717"/>
        </w:rPr>
      </w:pPr>
      <w:r w:rsidRPr="005D4BD2">
        <w:rPr>
          <w:color w:val="171717"/>
        </w:rPr>
        <w:t xml:space="preserve"> </w:t>
      </w:r>
    </w:p>
    <w:p w:rsidR="00042690" w:rsidRPr="005D4BD2" w:rsidRDefault="00042690" w:rsidP="00042690">
      <w:pPr>
        <w:spacing w:before="100" w:beforeAutospacing="1" w:after="100" w:afterAutospacing="1"/>
        <w:jc w:val="center"/>
        <w:rPr>
          <w:color w:val="171717"/>
        </w:rPr>
      </w:pPr>
      <w:r w:rsidRPr="005D4BD2">
        <w:rPr>
          <w:color w:val="171717"/>
        </w:rPr>
        <w:t>Obveza dostavljanja podataka, financijskih i opisnih izvještaja</w:t>
      </w:r>
    </w:p>
    <w:p w:rsidR="00042690" w:rsidRPr="005D4BD2" w:rsidRDefault="00042690" w:rsidP="00042690">
      <w:pPr>
        <w:spacing w:before="100" w:beforeAutospacing="1" w:after="100" w:afterAutospacing="1"/>
        <w:jc w:val="center"/>
        <w:rPr>
          <w:color w:val="171717"/>
        </w:rPr>
      </w:pPr>
      <w:r w:rsidRPr="005D4BD2">
        <w:rPr>
          <w:color w:val="171717"/>
        </w:rPr>
        <w:t>Članak 2.</w:t>
      </w:r>
    </w:p>
    <w:p w:rsidR="00042690" w:rsidRPr="005D4BD2" w:rsidRDefault="00042690" w:rsidP="00042690">
      <w:pPr>
        <w:spacing w:before="100" w:beforeAutospacing="1" w:after="100" w:afterAutospacing="1"/>
        <w:jc w:val="both"/>
        <w:rPr>
          <w:color w:val="171717"/>
        </w:rPr>
      </w:pPr>
      <w:r w:rsidRPr="005D4BD2">
        <w:rPr>
          <w:color w:val="171717"/>
        </w:rPr>
        <w:t xml:space="preserve">Korisnik je dužan dostaviti </w:t>
      </w:r>
      <w:r w:rsidR="00A73038">
        <w:rPr>
          <w:color w:val="171717"/>
        </w:rPr>
        <w:t>Županiji</w:t>
      </w:r>
      <w:r w:rsidRPr="005D4BD2">
        <w:rPr>
          <w:color w:val="171717"/>
        </w:rPr>
        <w:t xml:space="preserve"> sve potrebne podatke o provođenju Programa</w:t>
      </w:r>
      <w:r w:rsidR="00E05E59">
        <w:rPr>
          <w:color w:val="171717"/>
        </w:rPr>
        <w:t>/Projekta</w:t>
      </w:r>
      <w:r w:rsidRPr="005D4BD2">
        <w:rPr>
          <w:color w:val="171717"/>
        </w:rPr>
        <w:t>. Ovisno o visini financijskih sredstava i trajanju Programa</w:t>
      </w:r>
      <w:r w:rsidR="00E05E59">
        <w:rPr>
          <w:color w:val="171717"/>
        </w:rPr>
        <w:t>/Projekta</w:t>
      </w:r>
      <w:r w:rsidRPr="005D4BD2">
        <w:rPr>
          <w:color w:val="171717"/>
        </w:rPr>
        <w:t xml:space="preserve">, sukladno odredbama propisa kojima se uređuje osnovni sadržaj i rokovi dostave izvještaja o potrošnji proračunskih sredstava, </w:t>
      </w:r>
      <w:r w:rsidR="00A86E11">
        <w:rPr>
          <w:color w:val="171717"/>
        </w:rPr>
        <w:t>Županija</w:t>
      </w:r>
      <w:r w:rsidRPr="005D4BD2">
        <w:rPr>
          <w:color w:val="171717"/>
        </w:rPr>
        <w:t xml:space="preserve"> </w:t>
      </w:r>
      <w:r w:rsidR="00A73038">
        <w:rPr>
          <w:color w:val="171717"/>
        </w:rPr>
        <w:t xml:space="preserve">će </w:t>
      </w:r>
      <w:r w:rsidRPr="005D4BD2">
        <w:rPr>
          <w:color w:val="171717"/>
        </w:rPr>
        <w:t>odredit</w:t>
      </w:r>
      <w:r w:rsidR="00A73038">
        <w:rPr>
          <w:color w:val="171717"/>
        </w:rPr>
        <w:t>i</w:t>
      </w:r>
      <w:r w:rsidRPr="005D4BD2">
        <w:rPr>
          <w:color w:val="171717"/>
        </w:rPr>
        <w:t xml:space="preserve"> učestalost izvještavanja (tromjesečna, polugodišnja, godišnja ili završni izvještaj). Ovi se izvještaji sastoje od opisnog dijela i financijskog dijela i podnose se na obrascima koje je propisa</w:t>
      </w:r>
      <w:r w:rsidR="00A73038">
        <w:rPr>
          <w:color w:val="171717"/>
        </w:rPr>
        <w:t>la</w:t>
      </w:r>
      <w:r w:rsidRPr="005D4BD2">
        <w:rPr>
          <w:color w:val="171717"/>
        </w:rPr>
        <w:t xml:space="preserve"> </w:t>
      </w:r>
      <w:r w:rsidR="00A86E11">
        <w:rPr>
          <w:color w:val="171717"/>
        </w:rPr>
        <w:t>Županija</w:t>
      </w:r>
      <w:r w:rsidRPr="005D4BD2">
        <w:rPr>
          <w:color w:val="171717"/>
        </w:rPr>
        <w:t>. Izvještaji se odnose na Program</w:t>
      </w:r>
      <w:r w:rsidR="00E05E59">
        <w:rPr>
          <w:color w:val="171717"/>
        </w:rPr>
        <w:t>/Projekt</w:t>
      </w:r>
      <w:r w:rsidRPr="005D4BD2">
        <w:rPr>
          <w:color w:val="171717"/>
        </w:rPr>
        <w:t xml:space="preserve"> kao cjelinu, bez obzira koji dio financira </w:t>
      </w:r>
      <w:r w:rsidR="00A86E11">
        <w:rPr>
          <w:color w:val="171717"/>
        </w:rPr>
        <w:t>Županija</w:t>
      </w:r>
      <w:r w:rsidRPr="005D4BD2">
        <w:rPr>
          <w:color w:val="171717"/>
        </w:rPr>
        <w:t>.</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može od Korisnika zahtijevati dodatne podatke o provođenju Programa</w:t>
      </w:r>
      <w:r w:rsidR="00E05E59">
        <w:rPr>
          <w:color w:val="171717"/>
        </w:rPr>
        <w:t>/Projekta</w:t>
      </w:r>
      <w:r w:rsidR="00042690" w:rsidRPr="005D4BD2">
        <w:rPr>
          <w:color w:val="171717"/>
        </w:rPr>
        <w:t xml:space="preserve"> u bilo koje doba, sve do konačnog odobrenja izvještaja o provedbi Programa</w:t>
      </w:r>
      <w:r w:rsidR="00E05E59">
        <w:rPr>
          <w:color w:val="171717"/>
        </w:rPr>
        <w:t>/Projekta</w:t>
      </w:r>
      <w:r w:rsidR="00042690" w:rsidRPr="005D4BD2">
        <w:rPr>
          <w:color w:val="171717"/>
        </w:rPr>
        <w:t xml:space="preserve">, koji se dostavljaju u skladu s uputom </w:t>
      </w:r>
      <w:r>
        <w:rPr>
          <w:color w:val="171717"/>
        </w:rPr>
        <w:t>Župani</w:t>
      </w:r>
      <w:r w:rsidR="00A73038">
        <w:rPr>
          <w:color w:val="171717"/>
        </w:rPr>
        <w:t>je</w:t>
      </w:r>
      <w:r w:rsidR="00042690" w:rsidRPr="005D4BD2">
        <w:rPr>
          <w:color w:val="171717"/>
        </w:rPr>
        <w:t>, najkasnije u roku od 14 dana od dana podnošenja zahtjeva.</w:t>
      </w:r>
    </w:p>
    <w:p w:rsidR="00042690" w:rsidRPr="005D4BD2" w:rsidRDefault="00042690" w:rsidP="00042690">
      <w:pPr>
        <w:spacing w:before="100" w:beforeAutospacing="1" w:after="100" w:afterAutospacing="1"/>
        <w:jc w:val="both"/>
        <w:rPr>
          <w:color w:val="171717"/>
        </w:rPr>
      </w:pPr>
      <w:r w:rsidRPr="005D4BD2">
        <w:rPr>
          <w:color w:val="171717"/>
        </w:rPr>
        <w:t>Svi dodatni uvjeti vezani uz izvještavanje moraju biti izričito ugovoreni.</w:t>
      </w:r>
    </w:p>
    <w:p w:rsidR="00042690" w:rsidRPr="005D4BD2" w:rsidRDefault="00042690" w:rsidP="00042690">
      <w:pPr>
        <w:spacing w:before="100" w:beforeAutospacing="1" w:after="100" w:afterAutospacing="1"/>
        <w:jc w:val="both"/>
        <w:rPr>
          <w:color w:val="171717"/>
        </w:rPr>
      </w:pPr>
      <w:r w:rsidRPr="005D4BD2">
        <w:rPr>
          <w:color w:val="171717"/>
        </w:rPr>
        <w:t xml:space="preserve">Ako Korisnik ne dostavi </w:t>
      </w:r>
      <w:r w:rsidR="00A86E11">
        <w:rPr>
          <w:color w:val="171717"/>
        </w:rPr>
        <w:t>Županij</w:t>
      </w:r>
      <w:r w:rsidR="00A73038">
        <w:rPr>
          <w:color w:val="171717"/>
        </w:rPr>
        <w:t>i</w:t>
      </w:r>
      <w:r w:rsidRPr="005D4BD2">
        <w:rPr>
          <w:color w:val="171717"/>
        </w:rPr>
        <w:t xml:space="preserve"> završni izvještaj do krajnjeg roka za njegovo podnošenje ili ne dostavi prihvatljivo i dovoljno detaljno obrazloženje razloga zbog kojih nije ispunio obavezu, </w:t>
      </w:r>
      <w:r w:rsidR="00A86E11">
        <w:rPr>
          <w:color w:val="171717"/>
        </w:rPr>
        <w:t>Županija</w:t>
      </w:r>
      <w:r w:rsidRPr="005D4BD2">
        <w:rPr>
          <w:color w:val="171717"/>
        </w:rPr>
        <w:t xml:space="preserve"> će raskinuti ugovor u skladu s člankom 48. stavkom 2. alinejom a)  Uredbe i zahtijevati povrat sredstva koja su već uplaćena.</w:t>
      </w:r>
    </w:p>
    <w:p w:rsidR="00042690" w:rsidRPr="005D4BD2" w:rsidRDefault="00042690" w:rsidP="00042690">
      <w:pPr>
        <w:spacing w:before="100" w:beforeAutospacing="1" w:after="100" w:afterAutospacing="1"/>
        <w:jc w:val="center"/>
        <w:rPr>
          <w:color w:val="171717"/>
        </w:rPr>
      </w:pPr>
      <w:r w:rsidRPr="005D4BD2">
        <w:rPr>
          <w:color w:val="171717"/>
        </w:rPr>
        <w:t>Odgovornost ugovornih strana</w:t>
      </w:r>
    </w:p>
    <w:p w:rsidR="00042690" w:rsidRPr="005D4BD2" w:rsidRDefault="00042690" w:rsidP="00042690">
      <w:pPr>
        <w:spacing w:before="100" w:beforeAutospacing="1" w:after="100" w:afterAutospacing="1"/>
        <w:jc w:val="center"/>
        <w:rPr>
          <w:color w:val="171717"/>
        </w:rPr>
      </w:pPr>
      <w:r w:rsidRPr="005D4BD2">
        <w:rPr>
          <w:color w:val="171717"/>
        </w:rPr>
        <w:t>Članak 3.</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ne odgovara za štetu nastalu u odnosu na osoblje ili imovinu Korisnika tijekom provedbe ili slijedom posljedica Programa</w:t>
      </w:r>
      <w:r w:rsidR="00E05E59">
        <w:rPr>
          <w:color w:val="171717"/>
        </w:rPr>
        <w:t>/Projekta</w:t>
      </w:r>
      <w:r w:rsidR="00042690" w:rsidRPr="005D4BD2">
        <w:rPr>
          <w:color w:val="171717"/>
        </w:rPr>
        <w:t xml:space="preserve"> i ne može prihvatiti potraživanje za nadoknadom ili povećanjem iznosa plaćanja vezano uz takve štete ili povrede.</w:t>
      </w:r>
    </w:p>
    <w:p w:rsidR="00042690" w:rsidRPr="005D4BD2" w:rsidRDefault="00042690" w:rsidP="00042690">
      <w:pPr>
        <w:spacing w:before="100" w:beforeAutospacing="1" w:after="100" w:afterAutospacing="1"/>
        <w:jc w:val="both"/>
        <w:rPr>
          <w:color w:val="171717"/>
        </w:rPr>
      </w:pPr>
      <w:r w:rsidRPr="005D4BD2">
        <w:rPr>
          <w:color w:val="171717"/>
        </w:rPr>
        <w:t>Korisnik je isključivo odgovoran trećim stranama, uključujući odgovornost za nastale štete ili povrede bilo koje vrste tijekom provedbe ili slijedom posljedica Programa</w:t>
      </w:r>
      <w:r w:rsidR="00E05E59">
        <w:rPr>
          <w:color w:val="171717"/>
        </w:rPr>
        <w:t>/Projekata</w:t>
      </w:r>
      <w:r w:rsidRPr="005D4BD2">
        <w:rPr>
          <w:color w:val="171717"/>
        </w:rPr>
        <w:t xml:space="preserve">. Korisnik ne može na </w:t>
      </w:r>
      <w:r w:rsidR="00A86E11">
        <w:rPr>
          <w:color w:val="171717"/>
        </w:rPr>
        <w:t>Županij</w:t>
      </w:r>
      <w:r w:rsidR="00A73038">
        <w:rPr>
          <w:color w:val="171717"/>
        </w:rPr>
        <w:t xml:space="preserve">u </w:t>
      </w:r>
      <w:r w:rsidRPr="005D4BD2">
        <w:rPr>
          <w:color w:val="171717"/>
        </w:rPr>
        <w:t>prenijeti odgovornost, odnosno obvezu naknade štete koja proistječe iz potraživanja ili akcija poduzetih kao posljedica kršenja pravila ili propisa od strane Korisnika ili zaposlenika Korisnika ili pojedinaca za koje su ti zaposlenici odgovorni, ili kao posljedica kršenja prava treće strane.</w:t>
      </w:r>
    </w:p>
    <w:p w:rsidR="00042690" w:rsidRPr="005D4BD2" w:rsidRDefault="00042690" w:rsidP="00042690">
      <w:pPr>
        <w:spacing w:before="100" w:beforeAutospacing="1" w:after="100" w:afterAutospacing="1"/>
        <w:jc w:val="center"/>
        <w:rPr>
          <w:color w:val="171717"/>
        </w:rPr>
      </w:pPr>
      <w:r w:rsidRPr="005D4BD2">
        <w:rPr>
          <w:color w:val="171717"/>
        </w:rPr>
        <w:t>Sukob interesa u korištenju sredstava iz javnih izvora</w:t>
      </w:r>
    </w:p>
    <w:p w:rsidR="00042690" w:rsidRPr="005D4BD2" w:rsidRDefault="00042690" w:rsidP="00042690">
      <w:pPr>
        <w:spacing w:before="100" w:beforeAutospacing="1" w:after="100" w:afterAutospacing="1"/>
        <w:jc w:val="center"/>
        <w:rPr>
          <w:color w:val="171717"/>
        </w:rPr>
      </w:pPr>
      <w:r w:rsidRPr="005D4BD2">
        <w:rPr>
          <w:color w:val="171717"/>
        </w:rPr>
        <w:t>Članak 4.</w:t>
      </w:r>
    </w:p>
    <w:p w:rsidR="00042690" w:rsidRPr="005D4BD2" w:rsidRDefault="00042690" w:rsidP="00042690">
      <w:pPr>
        <w:spacing w:before="100" w:beforeAutospacing="1" w:after="100" w:afterAutospacing="1"/>
        <w:jc w:val="both"/>
        <w:rPr>
          <w:color w:val="171717"/>
        </w:rPr>
      </w:pPr>
      <w:r w:rsidRPr="005D4BD2">
        <w:rPr>
          <w:color w:val="171717"/>
        </w:rPr>
        <w:t xml:space="preserve">Korisnik će poduzeti sve potrebne mjere u svrhu izbjegavanja sukoba interesa pri korištenju sredstava iz javnih izvora i bez odgode će obavijestiti </w:t>
      </w:r>
      <w:r w:rsidR="00A86E11">
        <w:rPr>
          <w:color w:val="171717"/>
        </w:rPr>
        <w:t>Županij</w:t>
      </w:r>
      <w:r w:rsidR="00A73038">
        <w:rPr>
          <w:color w:val="171717"/>
        </w:rPr>
        <w:t>u</w:t>
      </w:r>
      <w:r w:rsidRPr="005D4BD2">
        <w:rPr>
          <w:color w:val="171717"/>
        </w:rPr>
        <w:t xml:space="preserve"> o svim situacijama koje predstavljaju ili bi mogle dovesti do takvog sukoba.</w:t>
      </w:r>
    </w:p>
    <w:p w:rsidR="00042690" w:rsidRPr="005D4BD2" w:rsidRDefault="00042690" w:rsidP="00042690">
      <w:pPr>
        <w:spacing w:before="100" w:beforeAutospacing="1" w:after="100" w:afterAutospacing="1"/>
        <w:jc w:val="both"/>
        <w:rPr>
          <w:color w:val="171717"/>
        </w:rPr>
      </w:pPr>
      <w:r w:rsidRPr="005D4BD2">
        <w:rPr>
          <w:color w:val="171717"/>
        </w:rPr>
        <w:lastRenderedPageBreak/>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udruge ili bilo koje druge udruge povezane na bilo koji način s Korisnikom, društvenim skupinama i organizacijama, a nauštrb javnog interesa i to u slučajevima obiteljske povezanosti, ekonomskih interesa ili drugog zajedničkog interesa s drugom osobom.</w:t>
      </w:r>
    </w:p>
    <w:p w:rsidR="00042690" w:rsidRPr="005D4BD2" w:rsidRDefault="00042690" w:rsidP="00042690">
      <w:pPr>
        <w:spacing w:before="100" w:beforeAutospacing="1" w:after="100" w:afterAutospacing="1"/>
        <w:jc w:val="both"/>
        <w:rPr>
          <w:color w:val="171717"/>
        </w:rPr>
      </w:pPr>
      <w:r w:rsidRPr="005D4BD2">
        <w:rPr>
          <w:color w:val="171717"/>
        </w:rPr>
        <w:t>U postupcima javne nabave ili podugovaranja koje Korisnik provodi u okviru provedbe Ugovora, kao prihvatljivi ponuđači mogu sudjelovati i članovi udruge i volonteri udruge koja pokreće postupak nabave roba ili usluga pod uvjetom da se vodi računa o izbjegavanju sukoba interesa.</w:t>
      </w:r>
    </w:p>
    <w:p w:rsidR="00042690" w:rsidRPr="005D4BD2" w:rsidRDefault="00042690" w:rsidP="00042690">
      <w:pPr>
        <w:spacing w:before="100" w:beforeAutospacing="1" w:after="100" w:afterAutospacing="1"/>
        <w:jc w:val="both"/>
        <w:rPr>
          <w:color w:val="171717"/>
        </w:rPr>
      </w:pPr>
      <w:r w:rsidRPr="005D4BD2">
        <w:rPr>
          <w:color w:val="171717"/>
        </w:rPr>
        <w:t>Ne smatra se sukobom interesa kada Korisnik provodi program koji je usmjeren na njegove članove kao korisnike Programa koji pripadaju socijalno osjetljivim skupinama ili skupinama s posebnim potrebama.</w:t>
      </w:r>
    </w:p>
    <w:p w:rsidR="00042690" w:rsidRPr="005D4BD2" w:rsidRDefault="00042690" w:rsidP="00042690">
      <w:pPr>
        <w:spacing w:before="100" w:beforeAutospacing="1" w:after="100" w:afterAutospacing="1"/>
        <w:jc w:val="both"/>
        <w:rPr>
          <w:color w:val="171717"/>
        </w:rPr>
      </w:pPr>
      <w:r w:rsidRPr="005D4BD2">
        <w:rPr>
          <w:color w:val="171717"/>
        </w:rPr>
        <w:t xml:space="preserve">Svaki sukob interesa </w:t>
      </w:r>
      <w:r w:rsidR="00A86E11">
        <w:rPr>
          <w:color w:val="171717"/>
        </w:rPr>
        <w:t>Županija</w:t>
      </w:r>
      <w:r w:rsidRPr="005D4BD2">
        <w:rPr>
          <w:color w:val="171717"/>
        </w:rPr>
        <w:t xml:space="preserve"> zasebno procjenjuje. U slučaju utvrđenog postojanja sukoba interesa u provedbi Ugovora, </w:t>
      </w:r>
      <w:r w:rsidR="00A86E11">
        <w:rPr>
          <w:color w:val="171717"/>
        </w:rPr>
        <w:t>Županija</w:t>
      </w:r>
      <w:r w:rsidRPr="005D4BD2">
        <w:rPr>
          <w:color w:val="171717"/>
        </w:rPr>
        <w:t xml:space="preserve"> će zatražiti od Korisnika da bez odgode, a najkasnije u roku koji ne može biti duži od 30 dana (ovisno o mjeri koju je potrebno poduzeti) poduzme potrebne radnje koje je nalo</w:t>
      </w:r>
      <w:r w:rsidR="00A73038">
        <w:rPr>
          <w:color w:val="171717"/>
        </w:rPr>
        <w:t>žila</w:t>
      </w:r>
      <w:r w:rsidRPr="005D4BD2">
        <w:rPr>
          <w:color w:val="171717"/>
        </w:rPr>
        <w:t xml:space="preserve"> </w:t>
      </w:r>
      <w:r w:rsidR="00A86E11">
        <w:rPr>
          <w:color w:val="171717"/>
        </w:rPr>
        <w:t>Županija</w:t>
      </w:r>
      <w:r w:rsidRPr="005D4BD2">
        <w:rPr>
          <w:color w:val="171717"/>
        </w:rPr>
        <w:t xml:space="preserve"> kako bi se otklonio sukob interesa u provedbi Programa.</w:t>
      </w:r>
    </w:p>
    <w:p w:rsidR="00042690" w:rsidRPr="005D4BD2" w:rsidRDefault="00042690" w:rsidP="00042690">
      <w:pPr>
        <w:spacing w:before="100" w:beforeAutospacing="1" w:after="100" w:afterAutospacing="1"/>
        <w:jc w:val="center"/>
        <w:rPr>
          <w:color w:val="171717"/>
        </w:rPr>
      </w:pPr>
      <w:r w:rsidRPr="005D4BD2">
        <w:rPr>
          <w:color w:val="171717"/>
        </w:rPr>
        <w:t>Čuvanje dokumenata</w:t>
      </w:r>
    </w:p>
    <w:p w:rsidR="00042690" w:rsidRPr="005D4BD2" w:rsidRDefault="00042690" w:rsidP="00042690">
      <w:pPr>
        <w:spacing w:before="100" w:beforeAutospacing="1" w:after="100" w:afterAutospacing="1"/>
        <w:jc w:val="center"/>
        <w:rPr>
          <w:color w:val="171717"/>
        </w:rPr>
      </w:pPr>
      <w:r w:rsidRPr="005D4BD2">
        <w:rPr>
          <w:color w:val="171717"/>
        </w:rPr>
        <w:t>Članak 5.</w:t>
      </w:r>
    </w:p>
    <w:p w:rsidR="00042690" w:rsidRPr="005D4BD2" w:rsidRDefault="00042690" w:rsidP="00042690">
      <w:pPr>
        <w:spacing w:before="100" w:beforeAutospacing="1" w:after="100" w:afterAutospacing="1"/>
        <w:jc w:val="both"/>
        <w:rPr>
          <w:color w:val="171717"/>
        </w:rPr>
      </w:pPr>
      <w:r w:rsidRPr="005D4BD2">
        <w:rPr>
          <w:color w:val="171717"/>
        </w:rPr>
        <w:t xml:space="preserve">Sukladno članku 52. Uredbe </w:t>
      </w:r>
      <w:r w:rsidR="00A86E11">
        <w:rPr>
          <w:color w:val="171717"/>
        </w:rPr>
        <w:t>Županija</w:t>
      </w:r>
      <w:r w:rsidRPr="005D4BD2">
        <w:rPr>
          <w:color w:val="171717"/>
        </w:rPr>
        <w:t xml:space="preserve"> i Korisnik preuzimaju obvezu čuvanja svih dokumenata, podataka ili drugih relevantnih materijala dostavljenih u provedbi Programa najmanje </w:t>
      </w:r>
      <w:r w:rsidR="00A73038">
        <w:rPr>
          <w:color w:val="171717"/>
        </w:rPr>
        <w:t>5</w:t>
      </w:r>
      <w:r w:rsidRPr="005D4BD2">
        <w:rPr>
          <w:color w:val="171717"/>
        </w:rPr>
        <w:t xml:space="preserve"> godina od posljednje uplate sredstava.</w:t>
      </w:r>
    </w:p>
    <w:p w:rsidR="00042690" w:rsidRPr="005D4BD2" w:rsidRDefault="00042690" w:rsidP="00042690">
      <w:pPr>
        <w:spacing w:before="100" w:beforeAutospacing="1" w:after="100" w:afterAutospacing="1"/>
        <w:jc w:val="center"/>
        <w:rPr>
          <w:color w:val="171717"/>
        </w:rPr>
      </w:pPr>
      <w:r w:rsidRPr="005D4BD2">
        <w:rPr>
          <w:color w:val="171717"/>
        </w:rPr>
        <w:t>Javnost i vidljivost</w:t>
      </w:r>
    </w:p>
    <w:p w:rsidR="00042690" w:rsidRPr="005D4BD2" w:rsidRDefault="00042690" w:rsidP="00042690">
      <w:pPr>
        <w:spacing w:before="100" w:beforeAutospacing="1" w:after="100" w:afterAutospacing="1"/>
        <w:jc w:val="center"/>
        <w:rPr>
          <w:color w:val="171717"/>
        </w:rPr>
      </w:pPr>
      <w:r w:rsidRPr="005D4BD2">
        <w:rPr>
          <w:color w:val="171717"/>
        </w:rPr>
        <w:t>Članak 6.</w:t>
      </w:r>
    </w:p>
    <w:p w:rsidR="00042690" w:rsidRPr="005D4BD2" w:rsidRDefault="00042690" w:rsidP="00042690">
      <w:pPr>
        <w:spacing w:before="100" w:beforeAutospacing="1" w:after="100" w:afterAutospacing="1"/>
        <w:jc w:val="both"/>
        <w:rPr>
          <w:color w:val="171717"/>
        </w:rPr>
      </w:pPr>
      <w:r w:rsidRPr="005D4BD2">
        <w:rPr>
          <w:color w:val="171717"/>
        </w:rPr>
        <w:t xml:space="preserve">Korisnik  mora poduzeti sve potrebne mjere da objavi činjenicu da je </w:t>
      </w:r>
      <w:r w:rsidR="00A86E11">
        <w:rPr>
          <w:color w:val="171717"/>
        </w:rPr>
        <w:t>Županija</w:t>
      </w:r>
      <w:r w:rsidRPr="005D4BD2">
        <w:rPr>
          <w:color w:val="171717"/>
        </w:rPr>
        <w:t xml:space="preserve"> financira</w:t>
      </w:r>
      <w:r w:rsidR="00A73038">
        <w:rPr>
          <w:color w:val="171717"/>
        </w:rPr>
        <w:t>la</w:t>
      </w:r>
      <w:r w:rsidRPr="005D4BD2">
        <w:rPr>
          <w:color w:val="171717"/>
        </w:rPr>
        <w:t xml:space="preserve"> ili sufinancir</w:t>
      </w:r>
      <w:r w:rsidR="00A73038">
        <w:rPr>
          <w:color w:val="171717"/>
        </w:rPr>
        <w:t>ala</w:t>
      </w:r>
      <w:r w:rsidRPr="005D4BD2">
        <w:rPr>
          <w:color w:val="171717"/>
        </w:rPr>
        <w:t xml:space="preserve"> Program, osim ako </w:t>
      </w:r>
      <w:r w:rsidR="00A86E11">
        <w:rPr>
          <w:color w:val="171717"/>
        </w:rPr>
        <w:t>Županija</w:t>
      </w:r>
      <w:r w:rsidRPr="005D4BD2">
        <w:rPr>
          <w:color w:val="171717"/>
        </w:rPr>
        <w:t xml:space="preserve"> ne odluči drukčije.</w:t>
      </w:r>
    </w:p>
    <w:p w:rsidR="00042690" w:rsidRPr="005D4BD2" w:rsidRDefault="00042690" w:rsidP="00042690">
      <w:pPr>
        <w:spacing w:before="100" w:beforeAutospacing="1" w:after="100" w:afterAutospacing="1"/>
        <w:jc w:val="both"/>
        <w:rPr>
          <w:color w:val="171717"/>
        </w:rPr>
      </w:pPr>
      <w:r w:rsidRPr="005D4BD2">
        <w:rPr>
          <w:color w:val="171717"/>
        </w:rPr>
        <w:t xml:space="preserve">Korisnik će istaknuti financijski doprinos </w:t>
      </w:r>
      <w:r w:rsidR="00A86E11">
        <w:rPr>
          <w:color w:val="171717"/>
        </w:rPr>
        <w:t>Županij</w:t>
      </w:r>
      <w:r w:rsidR="00A73038">
        <w:rPr>
          <w:color w:val="171717"/>
        </w:rPr>
        <w:t>e</w:t>
      </w:r>
      <w:r w:rsidRPr="005D4BD2">
        <w:rPr>
          <w:color w:val="171717"/>
        </w:rPr>
        <w:t xml:space="preserve"> u provedbi Programa u svim informacijama za krajnje korisnike Programa te u svojim privremenim i godišnjim izvještajima i svim kontaktima s medijima osim ako Ugovorom između </w:t>
      </w:r>
      <w:r w:rsidR="00A86E11">
        <w:rPr>
          <w:color w:val="171717"/>
        </w:rPr>
        <w:t>Županij</w:t>
      </w:r>
      <w:r w:rsidR="00A73038">
        <w:rPr>
          <w:color w:val="171717"/>
        </w:rPr>
        <w:t>e</w:t>
      </w:r>
      <w:r w:rsidRPr="005D4BD2">
        <w:rPr>
          <w:color w:val="171717"/>
        </w:rPr>
        <w:t xml:space="preserve"> i Korisnika nije drugačije određeno. </w:t>
      </w:r>
    </w:p>
    <w:p w:rsidR="00042690" w:rsidRPr="005D4BD2" w:rsidRDefault="00042690" w:rsidP="00042690">
      <w:pPr>
        <w:jc w:val="both"/>
        <w:rPr>
          <w:color w:val="171717"/>
          <w:u w:val="single"/>
        </w:rPr>
      </w:pPr>
      <w:r w:rsidRPr="005D4BD2">
        <w:rPr>
          <w:color w:val="171717"/>
        </w:rPr>
        <w:t xml:space="preserve">U svim obavijestima ili publikacijama Korisnika koje se tiču Programa, uključujući i one iznijete na konferencijama ili seminarima, </w:t>
      </w:r>
      <w:r w:rsidR="0090226E">
        <w:rPr>
          <w:color w:val="171717"/>
        </w:rPr>
        <w:t>može</w:t>
      </w:r>
      <w:r w:rsidRPr="005D4BD2">
        <w:rPr>
          <w:color w:val="171717"/>
        </w:rPr>
        <w:t xml:space="preserve"> se navesti da je Program financiran iz odgovarajućeg javnog izvora (državnog proračuna, proračuna županije, grada ili općine). Sve publikacije Korisnika, u bilo kojem obliku i preko bilo kojeg medija, uključujući Internet, </w:t>
      </w:r>
      <w:r w:rsidR="0090226E">
        <w:rPr>
          <w:color w:val="171717"/>
        </w:rPr>
        <w:t>mogu</w:t>
      </w:r>
      <w:r w:rsidRPr="005D4BD2">
        <w:rPr>
          <w:color w:val="171717"/>
        </w:rPr>
        <w:t xml:space="preserve"> sadržavati sljedeću izjavu: „Ovaj je dokument izrađen uz financijsku podršku </w:t>
      </w:r>
      <w:r w:rsidR="00DE5422">
        <w:rPr>
          <w:color w:val="171717"/>
        </w:rPr>
        <w:t>Međimurske</w:t>
      </w:r>
      <w:r w:rsidRPr="005D4BD2">
        <w:rPr>
          <w:color w:val="171717"/>
        </w:rPr>
        <w:t xml:space="preserve"> županije. Sadržaj ovoga dokumenta u isključivoj je odgovornosti (naziv udruge) i ni pod kojim se uvjetima ne može smatrati odrazom stajališta </w:t>
      </w:r>
      <w:r w:rsidR="00DE5422">
        <w:rPr>
          <w:color w:val="171717"/>
        </w:rPr>
        <w:t>Međimurske</w:t>
      </w:r>
      <w:r w:rsidRPr="005D4BD2">
        <w:rPr>
          <w:color w:val="171717"/>
        </w:rPr>
        <w:t xml:space="preserve"> županije“. </w:t>
      </w:r>
      <w:r w:rsidR="00A86E11">
        <w:rPr>
          <w:color w:val="171717"/>
        </w:rPr>
        <w:t>Županija</w:t>
      </w:r>
      <w:r w:rsidRPr="005D4BD2">
        <w:rPr>
          <w:color w:val="171717"/>
        </w:rPr>
        <w:t xml:space="preserve">  može ugovorom obvezati Korisnika da sadržaj publikacije dostavi na prethodno odobrenje, odnosno publikaciju neprimjerenog sadržaja tretirati kao neprihvatljivi trošak.</w:t>
      </w:r>
    </w:p>
    <w:p w:rsidR="00042690" w:rsidRPr="005D4BD2" w:rsidRDefault="00042690" w:rsidP="00042690">
      <w:pPr>
        <w:jc w:val="both"/>
        <w:rPr>
          <w:color w:val="171717"/>
          <w:u w:val="single"/>
        </w:rPr>
      </w:pPr>
      <w:r w:rsidRPr="005D4BD2">
        <w:rPr>
          <w:color w:val="171717"/>
        </w:rPr>
        <w:lastRenderedPageBreak/>
        <w:t xml:space="preserve">Korisnik ovlašćuje </w:t>
      </w:r>
      <w:r w:rsidR="00A86E11">
        <w:rPr>
          <w:color w:val="171717"/>
        </w:rPr>
        <w:t>Županij</w:t>
      </w:r>
      <w:r w:rsidR="00E3451F">
        <w:rPr>
          <w:color w:val="171717"/>
        </w:rPr>
        <w:t>u</w:t>
      </w:r>
      <w:r w:rsidRPr="005D4BD2">
        <w:rPr>
          <w:color w:val="171717"/>
        </w:rPr>
        <w:t xml:space="preserve"> da objavi njegov naziv i adresu, iznos i u koju svrhu su sredstva izravno dodijeljena Korisniku.</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može na zahtjev Korisnika odustati od objavljivanja ovih informacija ako bi to ugrozilo Korisnika ili nanijelo štetu njegovim interesima.</w:t>
      </w:r>
    </w:p>
    <w:p w:rsidR="00042690" w:rsidRPr="005D4BD2" w:rsidRDefault="00042690" w:rsidP="00042690">
      <w:pPr>
        <w:spacing w:before="100" w:beforeAutospacing="1" w:after="100" w:afterAutospacing="1"/>
        <w:jc w:val="center"/>
        <w:rPr>
          <w:color w:val="171717"/>
        </w:rPr>
      </w:pPr>
      <w:r w:rsidRPr="005D4BD2">
        <w:rPr>
          <w:color w:val="171717"/>
        </w:rPr>
        <w:t>Vlasništvo, korištenje rezultata i opreme</w:t>
      </w:r>
    </w:p>
    <w:p w:rsidR="00042690" w:rsidRPr="005D4BD2" w:rsidRDefault="00042690" w:rsidP="00042690">
      <w:pPr>
        <w:spacing w:before="100" w:beforeAutospacing="1" w:after="100" w:afterAutospacing="1"/>
        <w:jc w:val="center"/>
        <w:rPr>
          <w:color w:val="171717"/>
        </w:rPr>
      </w:pPr>
      <w:r w:rsidRPr="005D4BD2">
        <w:rPr>
          <w:color w:val="171717"/>
        </w:rPr>
        <w:t>Članak 7.</w:t>
      </w:r>
    </w:p>
    <w:p w:rsidR="00042690" w:rsidRPr="005D4BD2" w:rsidRDefault="00042690" w:rsidP="00042690">
      <w:pPr>
        <w:spacing w:before="100" w:beforeAutospacing="1" w:after="100" w:afterAutospacing="1"/>
        <w:jc w:val="both"/>
        <w:rPr>
          <w:color w:val="171717"/>
        </w:rPr>
      </w:pPr>
      <w:r w:rsidRPr="005D4BD2">
        <w:rPr>
          <w:color w:val="171717"/>
        </w:rPr>
        <w:t>Vlasništvo i prava intelektualnog vlasništva nad rezultatima Programa, izvještajima i drugim dokumentima vezanim uz njih pripadaju Korisniku.</w:t>
      </w:r>
    </w:p>
    <w:p w:rsidR="00042690" w:rsidRPr="005D4BD2" w:rsidRDefault="00042690" w:rsidP="00042690">
      <w:pPr>
        <w:spacing w:before="100" w:beforeAutospacing="1" w:after="100" w:afterAutospacing="1"/>
        <w:jc w:val="both"/>
        <w:rPr>
          <w:color w:val="171717"/>
        </w:rPr>
      </w:pPr>
      <w:r w:rsidRPr="005D4BD2">
        <w:rPr>
          <w:color w:val="171717"/>
        </w:rPr>
        <w:t xml:space="preserve">Iznimno od odredbe stavka 1. ovoga članka, a sukladno Ugovoru, Korisnik daje </w:t>
      </w:r>
      <w:r w:rsidR="00A86E11">
        <w:rPr>
          <w:color w:val="171717"/>
        </w:rPr>
        <w:t>Županij</w:t>
      </w:r>
      <w:r w:rsidR="00E3451F">
        <w:rPr>
          <w:color w:val="171717"/>
        </w:rPr>
        <w:t>i</w:t>
      </w:r>
      <w:r w:rsidRPr="005D4BD2">
        <w:rPr>
          <w:color w:val="171717"/>
        </w:rPr>
        <w:t xml:space="preserve"> pravo da slobodno koristi sve dokumente koji proistječu iz Programa</w:t>
      </w:r>
      <w:r w:rsidR="00E05E59">
        <w:rPr>
          <w:color w:val="171717"/>
        </w:rPr>
        <w:t>/Projekta</w:t>
      </w:r>
      <w:r w:rsidRPr="005D4BD2">
        <w:rPr>
          <w:color w:val="171717"/>
        </w:rPr>
        <w:t>, bez obzira na njihov oblik i pod uvjetom da se time ne krše postojeća prava na  intelektualno vlasništvo.</w:t>
      </w:r>
    </w:p>
    <w:p w:rsidR="00042690" w:rsidRPr="005D4BD2" w:rsidRDefault="00042690" w:rsidP="00042690">
      <w:pPr>
        <w:spacing w:before="100" w:beforeAutospacing="1" w:after="100" w:afterAutospacing="1"/>
        <w:jc w:val="both"/>
        <w:rPr>
          <w:color w:val="171717"/>
        </w:rPr>
      </w:pPr>
      <w:r w:rsidRPr="005D4BD2">
        <w:rPr>
          <w:color w:val="171717"/>
        </w:rPr>
        <w:t>Vlasnik opreme nabavljene iz financijskih sredstava dodijeljenih za provedbu Programa</w:t>
      </w:r>
      <w:r w:rsidR="00E05E59">
        <w:rPr>
          <w:color w:val="171717"/>
        </w:rPr>
        <w:t>/Projekta</w:t>
      </w:r>
      <w:r w:rsidRPr="005D4BD2">
        <w:rPr>
          <w:color w:val="171717"/>
        </w:rPr>
        <w:t xml:space="preserve"> je Korisnik koji je provodio Program</w:t>
      </w:r>
      <w:r w:rsidR="00E05E59">
        <w:rPr>
          <w:color w:val="171717"/>
        </w:rPr>
        <w:t>/Projekt</w:t>
      </w:r>
      <w:r w:rsidRPr="005D4BD2">
        <w:rPr>
          <w:color w:val="171717"/>
        </w:rPr>
        <w:t>, osim ako se posebnom odlukom vlasništvo opreme ne prenosi s njega na partnera ili na krajnje korisnike Programa</w:t>
      </w:r>
      <w:r w:rsidR="00FE522F">
        <w:rPr>
          <w:color w:val="171717"/>
        </w:rPr>
        <w:t>/Projekta</w:t>
      </w:r>
      <w:r w:rsidRPr="005D4BD2">
        <w:rPr>
          <w:color w:val="171717"/>
        </w:rPr>
        <w:t xml:space="preserve">, o čemu se </w:t>
      </w:r>
      <w:r w:rsidR="00A86E11">
        <w:rPr>
          <w:color w:val="171717"/>
        </w:rPr>
        <w:t>Županija</w:t>
      </w:r>
      <w:r w:rsidRPr="005D4BD2">
        <w:rPr>
          <w:color w:val="171717"/>
        </w:rPr>
        <w:t xml:space="preserve"> izvještava u završnom izvještaju. </w:t>
      </w:r>
    </w:p>
    <w:p w:rsidR="00042690" w:rsidRPr="005D4BD2" w:rsidRDefault="00042690" w:rsidP="00042690">
      <w:pPr>
        <w:spacing w:before="100" w:beforeAutospacing="1" w:after="100" w:afterAutospacing="1"/>
        <w:jc w:val="center"/>
        <w:rPr>
          <w:color w:val="171717"/>
        </w:rPr>
      </w:pPr>
      <w:r w:rsidRPr="005D4BD2">
        <w:rPr>
          <w:color w:val="171717"/>
        </w:rPr>
        <w:t>Praćenje i vrednovanje Programa</w:t>
      </w:r>
      <w:r w:rsidR="00FE522F">
        <w:rPr>
          <w:color w:val="171717"/>
        </w:rPr>
        <w:t>/Projekta</w:t>
      </w:r>
    </w:p>
    <w:p w:rsidR="00042690" w:rsidRPr="005D4BD2" w:rsidRDefault="00042690" w:rsidP="00042690">
      <w:pPr>
        <w:spacing w:before="100" w:beforeAutospacing="1" w:after="100" w:afterAutospacing="1"/>
        <w:jc w:val="center"/>
        <w:rPr>
          <w:color w:val="171717"/>
        </w:rPr>
      </w:pPr>
      <w:r w:rsidRPr="005D4BD2">
        <w:rPr>
          <w:color w:val="171717"/>
        </w:rPr>
        <w:t>Članak 8.</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w:t>
      </w:r>
      <w:r w:rsidR="0090226E">
        <w:rPr>
          <w:color w:val="171717"/>
        </w:rPr>
        <w:t>može</w:t>
      </w:r>
      <w:r w:rsidR="00042690" w:rsidRPr="005D4BD2">
        <w:rPr>
          <w:color w:val="171717"/>
        </w:rPr>
        <w:t xml:space="preserve"> pratiti provedbu Programa</w:t>
      </w:r>
      <w:r w:rsidR="00FE522F">
        <w:rPr>
          <w:color w:val="171717"/>
        </w:rPr>
        <w:t>/Projekta</w:t>
      </w:r>
      <w:r w:rsidR="00042690" w:rsidRPr="005D4BD2">
        <w:rPr>
          <w:color w:val="171717"/>
        </w:rPr>
        <w:t xml:space="preserve"> i najmanje jednom tijekom njegovog trajanja obaviti terensku provjeru provedbe Programa</w:t>
      </w:r>
      <w:r w:rsidR="00FE522F">
        <w:rPr>
          <w:color w:val="171717"/>
        </w:rPr>
        <w:t>/Projekta</w:t>
      </w:r>
      <w:r w:rsidR="00042690" w:rsidRPr="005D4BD2">
        <w:rPr>
          <w:color w:val="171717"/>
        </w:rPr>
        <w:t xml:space="preserve"> „na licu mjesta“. </w:t>
      </w:r>
    </w:p>
    <w:p w:rsidR="00042690" w:rsidRPr="005D4BD2" w:rsidRDefault="00042690" w:rsidP="00042690">
      <w:pPr>
        <w:spacing w:before="100" w:beforeAutospacing="1" w:after="100" w:afterAutospacing="1"/>
        <w:jc w:val="both"/>
        <w:rPr>
          <w:color w:val="171717"/>
        </w:rPr>
      </w:pPr>
      <w:r w:rsidRPr="005D4BD2">
        <w:rPr>
          <w:color w:val="171717"/>
        </w:rPr>
        <w:t>Korisnik je po završetku dužan vrednovati provedeni Program</w:t>
      </w:r>
      <w:r w:rsidR="00FE522F">
        <w:rPr>
          <w:color w:val="171717"/>
        </w:rPr>
        <w:t>/Projekt</w:t>
      </w:r>
      <w:r w:rsidRPr="005D4BD2">
        <w:rPr>
          <w:color w:val="171717"/>
        </w:rPr>
        <w:t xml:space="preserve">. Korisnik je dužan staviti na raspolaganje </w:t>
      </w:r>
      <w:r w:rsidR="00A86E11">
        <w:rPr>
          <w:color w:val="171717"/>
        </w:rPr>
        <w:t>Županij</w:t>
      </w:r>
      <w:r w:rsidR="00E3451F">
        <w:rPr>
          <w:color w:val="171717"/>
        </w:rPr>
        <w:t>i</w:t>
      </w:r>
      <w:r w:rsidRPr="005D4BD2">
        <w:rPr>
          <w:color w:val="171717"/>
        </w:rPr>
        <w:t xml:space="preserve"> ili osobama koje </w:t>
      </w:r>
      <w:r w:rsidR="00A86E11">
        <w:rPr>
          <w:color w:val="171717"/>
        </w:rPr>
        <w:t>Županija</w:t>
      </w:r>
      <w:r w:rsidRPr="005D4BD2">
        <w:rPr>
          <w:color w:val="171717"/>
        </w:rPr>
        <w:t xml:space="preserve"> ovlasti svu dokumentaciju ili podatke koji mogu biti od koristi kod praćenja odnosno vrednovanja Programa</w:t>
      </w:r>
      <w:r w:rsidR="00FE522F">
        <w:rPr>
          <w:color w:val="171717"/>
        </w:rPr>
        <w:t>/Projekta</w:t>
      </w:r>
      <w:r w:rsidRPr="005D4BD2">
        <w:rPr>
          <w:color w:val="171717"/>
        </w:rPr>
        <w:t xml:space="preserve"> i dati im prava pristupa sadržana u članku 52. stavku 2. Uredbe</w:t>
      </w:r>
      <w:r w:rsidR="00E3451F">
        <w:rPr>
          <w:color w:val="171717"/>
        </w:rPr>
        <w:t>.</w:t>
      </w:r>
    </w:p>
    <w:p w:rsidR="00042690" w:rsidRPr="005D4BD2" w:rsidRDefault="00042690" w:rsidP="00042690">
      <w:pPr>
        <w:spacing w:before="100" w:beforeAutospacing="1" w:after="100" w:afterAutospacing="1"/>
        <w:jc w:val="both"/>
        <w:rPr>
          <w:color w:val="171717"/>
        </w:rPr>
      </w:pPr>
      <w:r w:rsidRPr="005D4BD2">
        <w:rPr>
          <w:color w:val="171717"/>
        </w:rPr>
        <w:t>Ako bilo koja od strana Ugovora izvrši ili naruči vrednovanje tijekom Programa</w:t>
      </w:r>
      <w:r w:rsidR="00FE522F">
        <w:rPr>
          <w:color w:val="171717"/>
        </w:rPr>
        <w:t>/Projekta</w:t>
      </w:r>
      <w:r w:rsidRPr="005D4BD2">
        <w:rPr>
          <w:color w:val="171717"/>
        </w:rPr>
        <w:t>, dužna je dostaviti drugoj strani presliku izvještaja o vrednovanju.</w:t>
      </w:r>
    </w:p>
    <w:p w:rsidR="00042690" w:rsidRPr="005D4BD2" w:rsidRDefault="00042690" w:rsidP="00042690">
      <w:pPr>
        <w:spacing w:before="100" w:beforeAutospacing="1" w:after="100" w:afterAutospacing="1"/>
        <w:jc w:val="center"/>
        <w:rPr>
          <w:color w:val="171717"/>
        </w:rPr>
      </w:pPr>
      <w:r w:rsidRPr="005D4BD2">
        <w:rPr>
          <w:color w:val="171717"/>
        </w:rPr>
        <w:t>Izmjene i dopune Ugovora</w:t>
      </w:r>
    </w:p>
    <w:p w:rsidR="00042690" w:rsidRPr="005D4BD2" w:rsidRDefault="00042690" w:rsidP="00042690">
      <w:pPr>
        <w:spacing w:before="100" w:beforeAutospacing="1" w:after="100" w:afterAutospacing="1"/>
        <w:jc w:val="center"/>
        <w:rPr>
          <w:color w:val="171717"/>
        </w:rPr>
      </w:pPr>
      <w:r w:rsidRPr="005D4BD2">
        <w:rPr>
          <w:color w:val="171717"/>
        </w:rPr>
        <w:t>Članak 9.</w:t>
      </w:r>
    </w:p>
    <w:p w:rsidR="00042690" w:rsidRPr="005D4BD2" w:rsidRDefault="00042690" w:rsidP="00042690">
      <w:pPr>
        <w:spacing w:before="100" w:beforeAutospacing="1" w:after="100" w:afterAutospacing="1"/>
        <w:jc w:val="both"/>
        <w:rPr>
          <w:color w:val="171717"/>
        </w:rPr>
      </w:pPr>
      <w:r w:rsidRPr="005D4BD2">
        <w:rPr>
          <w:color w:val="171717"/>
        </w:rPr>
        <w:t>Za vrijeme trajanja Ugovora mogu se mijenjati i dopunjavati odredbe Ugovora kojima se ne utječe na cilj javnog poziva, odnosno Programa</w:t>
      </w:r>
      <w:r w:rsidR="00FE522F">
        <w:rPr>
          <w:color w:val="171717"/>
        </w:rPr>
        <w:t>/Projekta</w:t>
      </w:r>
      <w:r w:rsidRPr="005D4BD2">
        <w:rPr>
          <w:color w:val="171717"/>
        </w:rPr>
        <w:t>. Sve izmjene i dopune Ugovora za vrijeme njegova trajanja moraju biti u pisanom obliku.</w:t>
      </w:r>
    </w:p>
    <w:p w:rsidR="00042690" w:rsidRPr="005D4BD2" w:rsidRDefault="00042690" w:rsidP="00042690">
      <w:pPr>
        <w:spacing w:before="100" w:beforeAutospacing="1" w:after="100" w:afterAutospacing="1"/>
        <w:jc w:val="both"/>
        <w:rPr>
          <w:color w:val="171717"/>
        </w:rPr>
      </w:pPr>
      <w:r w:rsidRPr="005D4BD2">
        <w:rPr>
          <w:color w:val="171717"/>
        </w:rPr>
        <w:t xml:space="preserve">Izmjene mogu biti jednostrane i o njima je dovoljno obavijestiti </w:t>
      </w:r>
      <w:r w:rsidR="00A86E11">
        <w:rPr>
          <w:color w:val="171717"/>
        </w:rPr>
        <w:t>Županij</w:t>
      </w:r>
      <w:r w:rsidR="00E3451F">
        <w:rPr>
          <w:color w:val="171717"/>
        </w:rPr>
        <w:t>u</w:t>
      </w:r>
      <w:r w:rsidRPr="005D4BD2">
        <w:rPr>
          <w:color w:val="171717"/>
        </w:rPr>
        <w:t xml:space="preserve"> (kao što je obavijest o prenamjeni sredstava) i one koje zahtijevaju suglasnost obiju ugovornih strana za izmjenu i dopunu Ugovora (kao što je zahtjev za promjenom proračuna). </w:t>
      </w:r>
    </w:p>
    <w:p w:rsidR="00042690" w:rsidRPr="005D4BD2" w:rsidRDefault="00042690" w:rsidP="00042690">
      <w:pPr>
        <w:spacing w:before="100" w:beforeAutospacing="1" w:after="100" w:afterAutospacing="1"/>
        <w:jc w:val="both"/>
        <w:rPr>
          <w:color w:val="171717"/>
        </w:rPr>
      </w:pPr>
      <w:r w:rsidRPr="005D4BD2">
        <w:rPr>
          <w:color w:val="171717"/>
        </w:rPr>
        <w:t xml:space="preserve">Ako izmjene i dopune predlaže Korisnik, obvezan je zahtjev za izmjenu ili dopunu Ugovora dostaviti </w:t>
      </w:r>
      <w:r w:rsidR="00A86E11">
        <w:rPr>
          <w:color w:val="171717"/>
        </w:rPr>
        <w:t>Županij</w:t>
      </w:r>
      <w:r w:rsidR="00E3451F">
        <w:rPr>
          <w:color w:val="171717"/>
        </w:rPr>
        <w:t>i</w:t>
      </w:r>
      <w:r w:rsidRPr="005D4BD2">
        <w:rPr>
          <w:color w:val="171717"/>
        </w:rPr>
        <w:t xml:space="preserve"> najmanje 30 dana prije nego što bi radnja zbog koje se predlaže izmjena ili dopuna trebala biti provedena, osim ako ne postoje posebne okolnosti koje je Korisnik valjano </w:t>
      </w:r>
      <w:r w:rsidRPr="005D4BD2">
        <w:rPr>
          <w:color w:val="171717"/>
        </w:rPr>
        <w:lastRenderedPageBreak/>
        <w:t xml:space="preserve">obrazložio, a </w:t>
      </w:r>
      <w:r w:rsidR="00A86E11">
        <w:rPr>
          <w:color w:val="171717"/>
        </w:rPr>
        <w:t>Županija</w:t>
      </w:r>
      <w:r w:rsidRPr="005D4BD2">
        <w:rPr>
          <w:color w:val="171717"/>
        </w:rPr>
        <w:t xml:space="preserve"> prihvat</w:t>
      </w:r>
      <w:r w:rsidR="00E3451F">
        <w:rPr>
          <w:color w:val="171717"/>
        </w:rPr>
        <w:t>ila</w:t>
      </w:r>
      <w:r w:rsidRPr="005D4BD2">
        <w:rPr>
          <w:color w:val="171717"/>
        </w:rPr>
        <w:t xml:space="preserve">. Ni u kojem slučaju radnja koja se predlaže izmjenom i dopunom ne može se provesti prije nego je odobrena od strane </w:t>
      </w:r>
      <w:r w:rsidR="00A86E11">
        <w:rPr>
          <w:color w:val="171717"/>
        </w:rPr>
        <w:t>Županij</w:t>
      </w:r>
      <w:r w:rsidR="00E3451F">
        <w:rPr>
          <w:color w:val="171717"/>
        </w:rPr>
        <w:t>e</w:t>
      </w:r>
      <w:r w:rsidRPr="005D4BD2">
        <w:rPr>
          <w:color w:val="171717"/>
        </w:rPr>
        <w:t>.</w:t>
      </w:r>
    </w:p>
    <w:p w:rsidR="00042690" w:rsidRPr="005D4BD2" w:rsidRDefault="00042690" w:rsidP="00042690">
      <w:pPr>
        <w:spacing w:before="100" w:beforeAutospacing="1" w:after="100" w:afterAutospacing="1"/>
        <w:jc w:val="both"/>
        <w:rPr>
          <w:color w:val="171717"/>
        </w:rPr>
      </w:pPr>
      <w:r w:rsidRPr="005D4BD2">
        <w:rPr>
          <w:color w:val="171717"/>
        </w:rPr>
        <w:t xml:space="preserve">Ukoliko Korisnik uoči da će trebati povećati broj izvršitelja, broj aktivnosti i slično, može zatražiti prenamjenu sredstava, odnosno promjenu proračuna. Promjene proračuna moraju biti odobrene od strane </w:t>
      </w:r>
      <w:r w:rsidR="00A86E11">
        <w:rPr>
          <w:color w:val="171717"/>
        </w:rPr>
        <w:t>Županij</w:t>
      </w:r>
      <w:r w:rsidR="00E3451F">
        <w:rPr>
          <w:color w:val="171717"/>
        </w:rPr>
        <w:t>e</w:t>
      </w:r>
      <w:r w:rsidRPr="005D4BD2">
        <w:rPr>
          <w:color w:val="171717"/>
        </w:rPr>
        <w:t xml:space="preserve"> prije nego što nastanu troškovi koji premašuju iznos na pojedinoj stavci u proračunu koji je ugovoren.</w:t>
      </w:r>
    </w:p>
    <w:p w:rsidR="00042690" w:rsidRPr="005D4BD2" w:rsidRDefault="00042690" w:rsidP="00042690">
      <w:pPr>
        <w:spacing w:before="100" w:beforeAutospacing="1" w:after="100" w:afterAutospacing="1"/>
        <w:jc w:val="both"/>
        <w:rPr>
          <w:color w:val="171717"/>
        </w:rPr>
      </w:pPr>
      <w:r w:rsidRPr="005D4BD2">
        <w:rPr>
          <w:color w:val="171717"/>
        </w:rPr>
        <w:t>U slučaju da izmjene i dopune proračuna ili programskih</w:t>
      </w:r>
      <w:r w:rsidR="00FE522F">
        <w:rPr>
          <w:color w:val="171717"/>
        </w:rPr>
        <w:t>/programskih</w:t>
      </w:r>
      <w:r w:rsidRPr="005D4BD2">
        <w:rPr>
          <w:color w:val="171717"/>
        </w:rPr>
        <w:t xml:space="preserve"> aktivnosti ne utječu na osnovnu svrhu Programa</w:t>
      </w:r>
      <w:r w:rsidR="00FE522F">
        <w:rPr>
          <w:color w:val="171717"/>
        </w:rPr>
        <w:t>/Projekta</w:t>
      </w:r>
      <w:r w:rsidRPr="005D4BD2">
        <w:rPr>
          <w:color w:val="171717"/>
        </w:rPr>
        <w:t xml:space="preserve">,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može prenamijeniti proračun i o tome bez odlaganja obavijestiti </w:t>
      </w:r>
      <w:r w:rsidR="00A86E11">
        <w:rPr>
          <w:color w:val="171717"/>
        </w:rPr>
        <w:t>Župani</w:t>
      </w:r>
      <w:r w:rsidR="00E3451F">
        <w:rPr>
          <w:color w:val="171717"/>
        </w:rPr>
        <w:t>ju</w:t>
      </w:r>
      <w:r w:rsidRPr="005D4BD2">
        <w:rPr>
          <w:color w:val="171717"/>
        </w:rPr>
        <w:t xml:space="preserve"> u pisanom obliku. </w:t>
      </w:r>
    </w:p>
    <w:p w:rsidR="00042690" w:rsidRPr="005D4BD2" w:rsidRDefault="00042690" w:rsidP="00042690">
      <w:pPr>
        <w:spacing w:before="100" w:beforeAutospacing="1" w:after="100" w:afterAutospacing="1"/>
        <w:jc w:val="both"/>
        <w:rPr>
          <w:color w:val="171717"/>
        </w:rPr>
      </w:pPr>
      <w:r w:rsidRPr="005D4BD2">
        <w:rPr>
          <w:color w:val="171717"/>
        </w:rPr>
        <w:t>U slučaju da su izmjene proračuna između proračunskih stavki veće od 15%, kao i u slučaju izmjena i dopuna aktivnosti Programa</w:t>
      </w:r>
      <w:r w:rsidR="00FE522F">
        <w:rPr>
          <w:color w:val="171717"/>
        </w:rPr>
        <w:t>/Projekta</w:t>
      </w:r>
      <w:r w:rsidRPr="005D4BD2">
        <w:rPr>
          <w:color w:val="171717"/>
        </w:rPr>
        <w:t xml:space="preserve"> kojima se utječe na njegovu osnovnu svrhu, neophodno je izraditi dodatak Ugovoru i novi proračun uz što je obvezno dostaviti i pisani zahtjev za odobrenjem te obrazloženje izmjena i dopuna proračuna.</w:t>
      </w:r>
    </w:p>
    <w:p w:rsidR="00042690" w:rsidRPr="005D4BD2" w:rsidRDefault="00042690" w:rsidP="00042690">
      <w:pPr>
        <w:jc w:val="both"/>
        <w:rPr>
          <w:color w:val="171717"/>
        </w:rPr>
      </w:pPr>
      <w:r w:rsidRPr="005D4BD2">
        <w:rPr>
          <w:color w:val="171717"/>
        </w:rPr>
        <w:t xml:space="preserve">Korisnik je dužan obavijestiti </w:t>
      </w:r>
      <w:r w:rsidR="00A86E11">
        <w:rPr>
          <w:color w:val="171717"/>
        </w:rPr>
        <w:t>Županij</w:t>
      </w:r>
      <w:r w:rsidR="00E3451F">
        <w:rPr>
          <w:color w:val="171717"/>
        </w:rPr>
        <w:t>u</w:t>
      </w:r>
      <w:r w:rsidRPr="005D4BD2">
        <w:rPr>
          <w:color w:val="171717"/>
        </w:rPr>
        <w:t xml:space="preserve"> o:</w:t>
      </w:r>
    </w:p>
    <w:p w:rsidR="00042690" w:rsidRPr="005D4BD2" w:rsidRDefault="00042690" w:rsidP="00042690">
      <w:pPr>
        <w:numPr>
          <w:ilvl w:val="0"/>
          <w:numId w:val="4"/>
        </w:numPr>
        <w:jc w:val="both"/>
        <w:rPr>
          <w:color w:val="171717"/>
        </w:rPr>
      </w:pPr>
      <w:r w:rsidRPr="005D4BD2">
        <w:rPr>
          <w:color w:val="171717"/>
        </w:rPr>
        <w:t>promjeni osobe odgovorne za zastupanje,</w:t>
      </w:r>
    </w:p>
    <w:p w:rsidR="00042690" w:rsidRPr="005D4BD2" w:rsidRDefault="00042690" w:rsidP="00042690">
      <w:pPr>
        <w:numPr>
          <w:ilvl w:val="0"/>
          <w:numId w:val="4"/>
        </w:numPr>
        <w:jc w:val="both"/>
        <w:rPr>
          <w:color w:val="171717"/>
        </w:rPr>
      </w:pPr>
      <w:r w:rsidRPr="005D4BD2">
        <w:rPr>
          <w:color w:val="171717"/>
        </w:rPr>
        <w:t>izmjeni cilja, aktivnosti i/ili rezultata Programa</w:t>
      </w:r>
      <w:r w:rsidR="00FE522F">
        <w:rPr>
          <w:color w:val="171717"/>
        </w:rPr>
        <w:t>/Projekta</w:t>
      </w:r>
      <w:r w:rsidRPr="005D4BD2">
        <w:rPr>
          <w:color w:val="171717"/>
        </w:rPr>
        <w:t>,</w:t>
      </w:r>
    </w:p>
    <w:p w:rsidR="00042690" w:rsidRPr="005D4BD2" w:rsidRDefault="00042690" w:rsidP="00042690">
      <w:pPr>
        <w:numPr>
          <w:ilvl w:val="0"/>
          <w:numId w:val="4"/>
        </w:numPr>
        <w:jc w:val="both"/>
        <w:rPr>
          <w:color w:val="171717"/>
        </w:rPr>
      </w:pPr>
      <w:r w:rsidRPr="005D4BD2">
        <w:rPr>
          <w:color w:val="171717"/>
        </w:rPr>
        <w:t>promjeni adrese, bankovnog računa i revizora (ako ga je Korisnik dužan angažirati).</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može odbiti izbor novog bankovnog računa ili revizora Korisnika. </w:t>
      </w:r>
      <w:r>
        <w:rPr>
          <w:color w:val="171717"/>
        </w:rPr>
        <w:t>Županija</w:t>
      </w:r>
      <w:r w:rsidR="00042690" w:rsidRPr="005D4BD2">
        <w:rPr>
          <w:color w:val="171717"/>
        </w:rPr>
        <w:t xml:space="preserve"> zadržava pravo zahtijevati da se revizor zamijeni ako podaci koji su bili nepoznati u vrijeme potpisivanja Ugovora ospore ili utječu na neovisnost ili stručne standarde revizora.</w:t>
      </w:r>
    </w:p>
    <w:p w:rsidR="00042690" w:rsidRPr="005D4BD2" w:rsidRDefault="00042690" w:rsidP="00042690">
      <w:pPr>
        <w:spacing w:before="100" w:beforeAutospacing="1" w:after="100" w:afterAutospacing="1"/>
        <w:jc w:val="both"/>
        <w:rPr>
          <w:color w:val="171717"/>
        </w:rPr>
      </w:pPr>
      <w:r w:rsidRPr="005D4BD2">
        <w:rPr>
          <w:color w:val="171717"/>
        </w:rPr>
        <w:t>Dodatak Ugovoru ne može imati za cilj ili posljedicu unošenje promjena u Ugovor koje bi dovele u pitanje odluku o dodjeli financijskih sredstava.</w:t>
      </w:r>
    </w:p>
    <w:p w:rsidR="00042690" w:rsidRPr="005D4BD2" w:rsidRDefault="00042690" w:rsidP="00042690">
      <w:pPr>
        <w:spacing w:before="100" w:beforeAutospacing="1" w:after="100" w:afterAutospacing="1"/>
        <w:jc w:val="center"/>
        <w:rPr>
          <w:color w:val="171717"/>
        </w:rPr>
      </w:pPr>
      <w:r w:rsidRPr="005D4BD2">
        <w:rPr>
          <w:color w:val="171717"/>
        </w:rPr>
        <w:t>Prijenos prava</w:t>
      </w:r>
    </w:p>
    <w:p w:rsidR="00042690" w:rsidRPr="005D4BD2" w:rsidRDefault="00042690" w:rsidP="00042690">
      <w:pPr>
        <w:spacing w:before="100" w:beforeAutospacing="1" w:after="100" w:afterAutospacing="1"/>
        <w:jc w:val="center"/>
        <w:rPr>
          <w:color w:val="171717"/>
        </w:rPr>
      </w:pPr>
      <w:r w:rsidRPr="005D4BD2">
        <w:rPr>
          <w:color w:val="171717"/>
        </w:rPr>
        <w:t>Članak 10.</w:t>
      </w:r>
    </w:p>
    <w:p w:rsidR="00042690" w:rsidRPr="005D4BD2" w:rsidRDefault="00042690" w:rsidP="00042690">
      <w:pPr>
        <w:spacing w:before="100" w:beforeAutospacing="1" w:after="100" w:afterAutospacing="1"/>
        <w:jc w:val="both"/>
        <w:rPr>
          <w:color w:val="171717"/>
        </w:rPr>
      </w:pPr>
      <w:r w:rsidRPr="005D4BD2">
        <w:rPr>
          <w:color w:val="171717"/>
        </w:rPr>
        <w:t xml:space="preserve">Ugovor i sva plaćanja povezana s njim ne mogu se prenositi na treću stranu bez prethodne pisane suglasnosti </w:t>
      </w:r>
      <w:r w:rsidR="00A86E11">
        <w:rPr>
          <w:color w:val="171717"/>
        </w:rPr>
        <w:t>Županij</w:t>
      </w:r>
      <w:r w:rsidR="00E3451F">
        <w:rPr>
          <w:color w:val="171717"/>
        </w:rPr>
        <w:t>e</w:t>
      </w:r>
      <w:r w:rsidRPr="005D4BD2">
        <w:rPr>
          <w:color w:val="171717"/>
        </w:rPr>
        <w:t>.</w:t>
      </w:r>
    </w:p>
    <w:p w:rsidR="00042690" w:rsidRPr="005D4BD2" w:rsidRDefault="00042690" w:rsidP="00042690">
      <w:pPr>
        <w:spacing w:before="100" w:beforeAutospacing="1" w:after="100" w:afterAutospacing="1"/>
        <w:jc w:val="center"/>
        <w:rPr>
          <w:color w:val="171717"/>
        </w:rPr>
      </w:pPr>
      <w:r w:rsidRPr="005D4BD2">
        <w:rPr>
          <w:color w:val="171717"/>
        </w:rPr>
        <w:t>Provedbeno razdoblje, produljenje, obustava, viša sila i rok dovršetka</w:t>
      </w:r>
    </w:p>
    <w:p w:rsidR="00042690" w:rsidRPr="005D4BD2" w:rsidRDefault="00042690" w:rsidP="00042690">
      <w:pPr>
        <w:spacing w:before="100" w:beforeAutospacing="1" w:after="100" w:afterAutospacing="1"/>
        <w:jc w:val="center"/>
        <w:rPr>
          <w:color w:val="171717"/>
        </w:rPr>
      </w:pPr>
      <w:r w:rsidRPr="005D4BD2">
        <w:rPr>
          <w:color w:val="171717"/>
        </w:rPr>
        <w:t>Članak 11.</w:t>
      </w:r>
    </w:p>
    <w:p w:rsidR="00042690" w:rsidRPr="005D4BD2" w:rsidRDefault="00042690" w:rsidP="00042690">
      <w:pPr>
        <w:spacing w:before="100" w:beforeAutospacing="1" w:after="100" w:afterAutospacing="1"/>
        <w:jc w:val="both"/>
        <w:rPr>
          <w:color w:val="171717"/>
        </w:rPr>
      </w:pPr>
      <w:r w:rsidRPr="005D4BD2">
        <w:rPr>
          <w:color w:val="171717"/>
        </w:rPr>
        <w:t>Provedbeno razdoblje Programa</w:t>
      </w:r>
      <w:r w:rsidR="00FE522F">
        <w:rPr>
          <w:color w:val="171717"/>
        </w:rPr>
        <w:t>/Projekta</w:t>
      </w:r>
      <w:r w:rsidRPr="005D4BD2">
        <w:rPr>
          <w:color w:val="171717"/>
        </w:rPr>
        <w:t xml:space="preserve"> navedeno je u Ugovoru. Korisnik je bez odlaganja dužan obavijestiti </w:t>
      </w:r>
      <w:r w:rsidR="00A86E11">
        <w:rPr>
          <w:color w:val="171717"/>
        </w:rPr>
        <w:t>Županij</w:t>
      </w:r>
      <w:r w:rsidR="00E3451F">
        <w:rPr>
          <w:color w:val="171717"/>
        </w:rPr>
        <w:t>u</w:t>
      </w:r>
      <w:r w:rsidRPr="005D4BD2">
        <w:rPr>
          <w:color w:val="171717"/>
        </w:rPr>
        <w:t xml:space="preserve"> o svim okolnostima koje bi mogle priječiti ili odgoditi provedbu Programa</w:t>
      </w:r>
      <w:r w:rsidR="00FE522F">
        <w:rPr>
          <w:color w:val="171717"/>
        </w:rPr>
        <w:t>/Projekta</w:t>
      </w:r>
      <w:r w:rsidRPr="005D4BD2">
        <w:rPr>
          <w:color w:val="171717"/>
        </w:rPr>
        <w:t>. Korisnik može tražiti produljenje provedbenog roka Programa</w:t>
      </w:r>
      <w:r w:rsidR="00FE522F">
        <w:rPr>
          <w:color w:val="171717"/>
        </w:rPr>
        <w:t>/Projekta</w:t>
      </w:r>
      <w:r w:rsidRPr="005D4BD2">
        <w:rPr>
          <w:color w:val="171717"/>
        </w:rPr>
        <w:t xml:space="preserve"> najkasnije 30 dana prije ugovorenog dovršetka. Uz ovaj je zahtjev potrebno priložiti svu dokumentaciju i dokaze koji su potrebni za njegovu procjenu.</w:t>
      </w:r>
    </w:p>
    <w:p w:rsidR="00042690" w:rsidRPr="005D4BD2" w:rsidRDefault="00042690" w:rsidP="00042690">
      <w:pPr>
        <w:spacing w:before="100" w:beforeAutospacing="1" w:after="100" w:afterAutospacing="1"/>
        <w:jc w:val="both"/>
        <w:rPr>
          <w:color w:val="171717"/>
        </w:rPr>
      </w:pPr>
      <w:r w:rsidRPr="005D4BD2">
        <w:rPr>
          <w:color w:val="171717"/>
        </w:rPr>
        <w:lastRenderedPageBreak/>
        <w:t>Korisnik može obustaviti provedbu cjelokupnog ili dijela Programa</w:t>
      </w:r>
      <w:r w:rsidR="00FE522F">
        <w:rPr>
          <w:color w:val="171717"/>
        </w:rPr>
        <w:t>/Projekta</w:t>
      </w:r>
      <w:r w:rsidRPr="005D4BD2">
        <w:rPr>
          <w:color w:val="171717"/>
        </w:rPr>
        <w:t xml:space="preserve"> ukoliko okolnosti (prije svega viša sila) ozbiljno otežavaju ili ugrožavaju njegovo provođenje. Korisnik bez odlaganja mora obavijestiti </w:t>
      </w:r>
      <w:r w:rsidR="00A86E11">
        <w:rPr>
          <w:color w:val="171717"/>
        </w:rPr>
        <w:t>Županij</w:t>
      </w:r>
      <w:r w:rsidR="00E3451F">
        <w:rPr>
          <w:color w:val="171717"/>
        </w:rPr>
        <w:t>u</w:t>
      </w:r>
      <w:r w:rsidRPr="005D4BD2">
        <w:rPr>
          <w:color w:val="171717"/>
        </w:rPr>
        <w:t xml:space="preserve"> i dostaviti sve potrebne pojedinosti. Svaka od ugovornih strana može raskinuti Ugovor u skladu s člankom 48. stavkom 1. Uredbe. Ako Ugovor nije raskinut, Korisnik će poduzeti sve mjere da vrijeme obustave svede na najmanju moguću mjeru i nastaviti s provedbom čim to okolnosti dopuste te o tome obavijestiti </w:t>
      </w:r>
      <w:r w:rsidR="00A86E11">
        <w:rPr>
          <w:color w:val="171717"/>
        </w:rPr>
        <w:t>Županij</w:t>
      </w:r>
      <w:r w:rsidR="00E3451F">
        <w:rPr>
          <w:color w:val="171717"/>
        </w:rPr>
        <w:t>u</w:t>
      </w:r>
      <w:r w:rsidRPr="005D4BD2">
        <w:rPr>
          <w:color w:val="171717"/>
        </w:rPr>
        <w:t>.</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može tražiti od Korisnika da obustavi provedbu cjelokupnog ili dijela Programa</w:t>
      </w:r>
      <w:r w:rsidR="00FE522F">
        <w:rPr>
          <w:color w:val="171717"/>
        </w:rPr>
        <w:t>/Projekta</w:t>
      </w:r>
      <w:r w:rsidR="00042690" w:rsidRPr="005D4BD2">
        <w:rPr>
          <w:color w:val="171717"/>
        </w:rPr>
        <w:t xml:space="preserve"> ako okolnosti (prije svega viša sila) ozbiljno otežavaju ili ugrožavaju njegov nastavak. Svaka od ugovornih strana može raskinuti Ugovor u skladu s člankom 48. stavkom 1. Uredbe. Ako Ugovor nije raskinut Korisnik će nastojati vrijeme obustave svesti na najmanju moguću mjeru i nastaviti s provedbom čim okolnosti to dopuste i nakon što prethodno dobije pismenu suglasnost </w:t>
      </w:r>
      <w:r>
        <w:rPr>
          <w:color w:val="171717"/>
        </w:rPr>
        <w:t>Župani</w:t>
      </w:r>
      <w:r w:rsidR="00E3451F">
        <w:rPr>
          <w:color w:val="171717"/>
        </w:rPr>
        <w:t>je</w:t>
      </w:r>
      <w:r w:rsidR="00042690" w:rsidRPr="005D4BD2">
        <w:rPr>
          <w:color w:val="171717"/>
        </w:rPr>
        <w:t>.</w:t>
      </w:r>
    </w:p>
    <w:p w:rsidR="00042690" w:rsidRPr="005D4BD2" w:rsidRDefault="00042690" w:rsidP="00042690">
      <w:pPr>
        <w:spacing w:before="100" w:beforeAutospacing="1" w:after="100" w:afterAutospacing="1"/>
        <w:jc w:val="both"/>
        <w:rPr>
          <w:color w:val="171717"/>
        </w:rPr>
      </w:pPr>
      <w:r w:rsidRPr="005D4BD2">
        <w:rPr>
          <w:color w:val="171717"/>
        </w:rPr>
        <w:t>Ako se ugovorne strane ne sporazume drugačije rok za provedbu Programa</w:t>
      </w:r>
      <w:r w:rsidR="00FE522F">
        <w:rPr>
          <w:color w:val="171717"/>
        </w:rPr>
        <w:t>/Projekta</w:t>
      </w:r>
      <w:r w:rsidRPr="005D4BD2">
        <w:rPr>
          <w:color w:val="171717"/>
        </w:rPr>
        <w:t xml:space="preserve"> će se produljiti za vrijeme koje je jednako vremenu obustave, zadržavajući pravo izmjene i dopune Ugovora koje mogu biti nužne za usuglašavanja Programa</w:t>
      </w:r>
      <w:r w:rsidR="00FE522F">
        <w:rPr>
          <w:color w:val="171717"/>
        </w:rPr>
        <w:t>/Projekta</w:t>
      </w:r>
      <w:r w:rsidRPr="005D4BD2">
        <w:rPr>
          <w:color w:val="171717"/>
        </w:rPr>
        <w:t xml:space="preserve"> s novim provedbenim uvjetima.</w:t>
      </w:r>
    </w:p>
    <w:p w:rsidR="00042690" w:rsidRPr="005D4BD2" w:rsidRDefault="00042690" w:rsidP="00042690">
      <w:pPr>
        <w:spacing w:before="100" w:beforeAutospacing="1" w:after="100" w:afterAutospacing="1"/>
        <w:jc w:val="both"/>
        <w:rPr>
          <w:color w:val="171717"/>
        </w:rPr>
      </w:pPr>
      <w:r w:rsidRPr="005D4BD2">
        <w:rPr>
          <w:color w:val="171717"/>
        </w:rPr>
        <w:t>Viša sila u provedbi Programa</w:t>
      </w:r>
      <w:r w:rsidR="00FE522F">
        <w:rPr>
          <w:color w:val="171717"/>
        </w:rPr>
        <w:t>/Projekta</w:t>
      </w:r>
      <w:r w:rsidRPr="005D4BD2">
        <w:rPr>
          <w:color w:val="171717"/>
        </w:rPr>
        <w:t xml:space="preserve"> podrazumijeva bilo koji izvanredni nepredvidivi vanjski događaj ili iznimnu situaciju koji su nastali nakon sklapanja Ugovora, a prije dovršetka Programa</w:t>
      </w:r>
      <w:r w:rsidR="00FE522F">
        <w:rPr>
          <w:color w:val="171717"/>
        </w:rPr>
        <w:t>/Projekta</w:t>
      </w:r>
      <w:r w:rsidRPr="005D4BD2">
        <w:rPr>
          <w:color w:val="171717"/>
        </w:rPr>
        <w:t>,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042690" w:rsidRPr="005D4BD2" w:rsidRDefault="00042690" w:rsidP="00042690">
      <w:pPr>
        <w:spacing w:before="100" w:beforeAutospacing="1" w:after="100" w:afterAutospacing="1"/>
        <w:jc w:val="both"/>
        <w:rPr>
          <w:color w:val="171717"/>
        </w:rPr>
      </w:pPr>
      <w:r w:rsidRPr="005D4BD2">
        <w:rPr>
          <w:color w:val="171717"/>
        </w:rPr>
        <w:t xml:space="preserve">Financijske obaveze </w:t>
      </w:r>
      <w:r w:rsidR="00A86E11">
        <w:rPr>
          <w:color w:val="171717"/>
        </w:rPr>
        <w:t>Županij</w:t>
      </w:r>
      <w:r w:rsidR="00E3451F">
        <w:rPr>
          <w:color w:val="171717"/>
        </w:rPr>
        <w:t>e</w:t>
      </w:r>
      <w:r w:rsidRPr="005D4BD2">
        <w:rPr>
          <w:color w:val="171717"/>
        </w:rPr>
        <w:t xml:space="preserve"> na temelju Ugovora završiti će sukladno rokovima navedenim u Posebnim uvjetima Ugovora, osim ako Ugovor nije raskinut temeljem članka 48. stavka 1. Uredbe, kada financijska obveza prestaje dostavom obavijesti o raskidu Ugovora. </w:t>
      </w:r>
      <w:r w:rsidR="00A86E11">
        <w:rPr>
          <w:color w:val="171717"/>
        </w:rPr>
        <w:t>Županija</w:t>
      </w:r>
      <w:r w:rsidRPr="005D4BD2">
        <w:rPr>
          <w:color w:val="171717"/>
        </w:rPr>
        <w:t xml:space="preserve"> će obavijestiti Korisnika o svim odgodama krajnjeg roka.</w:t>
      </w:r>
    </w:p>
    <w:p w:rsidR="00042690" w:rsidRPr="005D4BD2" w:rsidRDefault="00042690" w:rsidP="00042690">
      <w:pPr>
        <w:spacing w:before="100" w:beforeAutospacing="1" w:after="100" w:afterAutospacing="1"/>
        <w:jc w:val="center"/>
        <w:rPr>
          <w:color w:val="171717"/>
        </w:rPr>
      </w:pPr>
      <w:r w:rsidRPr="005D4BD2">
        <w:rPr>
          <w:color w:val="171717"/>
        </w:rPr>
        <w:t>Raskid ugovora</w:t>
      </w:r>
    </w:p>
    <w:p w:rsidR="00042690" w:rsidRPr="005D4BD2" w:rsidRDefault="00042690" w:rsidP="00042690">
      <w:pPr>
        <w:spacing w:before="100" w:beforeAutospacing="1" w:after="100" w:afterAutospacing="1"/>
        <w:jc w:val="center"/>
        <w:rPr>
          <w:color w:val="171717"/>
        </w:rPr>
      </w:pPr>
      <w:r w:rsidRPr="005D4BD2">
        <w:rPr>
          <w:color w:val="171717"/>
        </w:rPr>
        <w:t>Članak 12.</w:t>
      </w:r>
    </w:p>
    <w:p w:rsidR="00042690" w:rsidRPr="005D4BD2" w:rsidRDefault="00042690" w:rsidP="00042690">
      <w:pPr>
        <w:spacing w:before="100" w:beforeAutospacing="1" w:after="100" w:afterAutospacing="1"/>
        <w:jc w:val="both"/>
        <w:rPr>
          <w:color w:val="171717"/>
        </w:rPr>
      </w:pPr>
      <w:r w:rsidRPr="005D4BD2">
        <w:rPr>
          <w:color w:val="171717"/>
        </w:rPr>
        <w:t>Ako jedna ugovorna strana smatra da se Ugovor više ne može provoditi na ugovoreni način u skladu s ciljevima i planiranim aktivnostima, o tome će se savjetovati s drugom stranom. Ukoliko ne dođe do dogovora, bilo koja strana može 2 mjeseca unaprijed u pisanom obliku raskinuti Ugovor.</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može raskinuti Ugovor bez pisane obavijesti i bez plaćanja bilo kakve nadoknade u sljedećim slučajevima, ako:</w:t>
      </w:r>
    </w:p>
    <w:p w:rsidR="00042690" w:rsidRPr="005D4BD2" w:rsidRDefault="00042690" w:rsidP="00042690">
      <w:pPr>
        <w:spacing w:before="100" w:beforeAutospacing="1" w:after="100" w:afterAutospacing="1"/>
        <w:jc w:val="both"/>
        <w:rPr>
          <w:color w:val="171717"/>
        </w:rPr>
      </w:pPr>
      <w:r w:rsidRPr="005D4BD2">
        <w:rPr>
          <w:color w:val="171717"/>
        </w:rPr>
        <w:lastRenderedPageBreak/>
        <w:t>a) Korisnik bez opravdanja ne ispuni bilo koju preuzetu obvezu i ako je i nakon što je pisanim putem upozoren na obvezu njezinog ispunjavanja i dalje ne ispuni niti dostavi zadovoljavajuće obrazloženje u roku od 14 dana od obavijesti o potrebi ispunjenja obveze,</w:t>
      </w:r>
    </w:p>
    <w:p w:rsidR="00042690" w:rsidRPr="005D4BD2" w:rsidRDefault="00042690" w:rsidP="00042690">
      <w:pPr>
        <w:spacing w:before="100" w:beforeAutospacing="1" w:after="100" w:afterAutospacing="1"/>
        <w:jc w:val="both"/>
        <w:rPr>
          <w:color w:val="171717"/>
        </w:rPr>
      </w:pPr>
      <w:r w:rsidRPr="005D4BD2">
        <w:rPr>
          <w:color w:val="171717"/>
        </w:rPr>
        <w:t>b) je protiv Korisnika pokrenut stečajni postupak, odnosno postupak likvidacije, ili sudovi upravljaju njegovim poslovima, ili je u postupku nagodbe s vjerovnicima ili drugom srodnom postupku prema važećim propisima,</w:t>
      </w:r>
    </w:p>
    <w:p w:rsidR="00042690" w:rsidRPr="005D4BD2" w:rsidRDefault="00042690" w:rsidP="00042690">
      <w:pPr>
        <w:spacing w:before="100" w:beforeAutospacing="1" w:after="100" w:afterAutospacing="1"/>
        <w:jc w:val="both"/>
        <w:rPr>
          <w:color w:val="171717"/>
        </w:rPr>
      </w:pPr>
      <w:r w:rsidRPr="005D4BD2">
        <w:rPr>
          <w:color w:val="171717"/>
        </w:rPr>
        <w:t xml:space="preserve">c) je Korisnik, partner, podugovarač ili osoba ovlaštena za zastupanje Korisnika pravomoćno osuđena za prekršaj počinjen zlouporabom dužnosti i djelatnosti, u obavljanju poslova i djelatnosti, odnosno u vezi s Korisnikovom djelatnosti, </w:t>
      </w:r>
    </w:p>
    <w:p w:rsidR="00042690" w:rsidRPr="005D4BD2" w:rsidRDefault="00042690" w:rsidP="00042690">
      <w:pPr>
        <w:spacing w:before="100" w:beforeAutospacing="1" w:after="100" w:afterAutospacing="1"/>
        <w:jc w:val="both"/>
        <w:rPr>
          <w:color w:val="171717"/>
        </w:rPr>
      </w:pPr>
      <w:r w:rsidRPr="005D4BD2">
        <w:rPr>
          <w:color w:val="171717"/>
        </w:rPr>
        <w:t>d) je Korisnik, partner, podugovarač ili osoba ovlaštena za zastupanje Korisnika pravomoćno osuđena za neko od sljedećih kaznenih djela: krađa (članak 228.), teška krađa (članak 229.), razbojništvo (članak 230.), razbojnička krađa (članak 231.), pronevjera (članak 233.), prijevara (članak 236.),</w:t>
      </w:r>
      <w:r w:rsidR="00C57DC3">
        <w:rPr>
          <w:color w:val="171717"/>
        </w:rPr>
        <w:t xml:space="preserve"> zlou</w:t>
      </w:r>
      <w:r w:rsidR="000F4ECC">
        <w:rPr>
          <w:color w:val="171717"/>
        </w:rPr>
        <w:t>potreba povjerenja (članak 240.),</w:t>
      </w:r>
      <w:r w:rsidRPr="005D4BD2">
        <w:rPr>
          <w:color w:val="171717"/>
        </w:rPr>
        <w:t xml:space="preserve"> prijevara u gospodarskom poslovanju (članak 247.), primanje mita u gospodarskom poslovanju (članak 252.), davanje mita u gospodarskom poslovanju (članak 253.), utaja poreza ili carine (članak 256.),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rsidR="00BB6A98" w:rsidRPr="003558E4">
        <w:rPr>
          <w:color w:val="000000"/>
          <w:sz w:val="22"/>
          <w:szCs w:val="22"/>
          <w:shd w:val="clear" w:color="auto" w:fill="FFFFFF"/>
        </w:rPr>
        <w:t xml:space="preserve">Narodne novine“, broj </w:t>
      </w:r>
      <w:r w:rsidR="000F4ECC">
        <w:rPr>
          <w:color w:val="000000"/>
          <w:sz w:val="22"/>
          <w:szCs w:val="22"/>
          <w:shd w:val="clear" w:color="auto" w:fill="FFFFFF"/>
        </w:rPr>
        <w:t>125/11., 144/12., 56/15., i 61/15., 101/17., 118/18., 126/19.)</w:t>
      </w:r>
      <w:r w:rsidR="003558E4" w:rsidRPr="005D4BD2">
        <w:rPr>
          <w:color w:val="171717"/>
        </w:rPr>
        <w:t xml:space="preserve"> </w:t>
      </w:r>
      <w:r w:rsidRPr="005D4BD2">
        <w:rPr>
          <w:color w:val="171717"/>
        </w:rPr>
        <w:t>osim ako je nastupila rehabilitacija sukladno posebnom zakonu,</w:t>
      </w:r>
    </w:p>
    <w:p w:rsidR="00042690" w:rsidRPr="005D4BD2" w:rsidRDefault="00042690" w:rsidP="00042690">
      <w:pPr>
        <w:spacing w:before="100" w:beforeAutospacing="1" w:after="100" w:afterAutospacing="1"/>
        <w:jc w:val="both"/>
        <w:rPr>
          <w:color w:val="171717"/>
        </w:rPr>
      </w:pPr>
      <w:r w:rsidRPr="005D4BD2">
        <w:rPr>
          <w:color w:val="171717"/>
        </w:rPr>
        <w:t xml:space="preserve">e) Korisnik promijeni pravni oblik, osim ako ne postoji dodatak Ugovoru u </w:t>
      </w:r>
      <w:r w:rsidR="00FE522F">
        <w:rPr>
          <w:color w:val="171717"/>
        </w:rPr>
        <w:t>kojemu je navedena ta činjenica.</w:t>
      </w:r>
    </w:p>
    <w:p w:rsidR="00042690" w:rsidRPr="005D4BD2" w:rsidRDefault="00042690" w:rsidP="00042690">
      <w:pPr>
        <w:spacing w:before="100" w:beforeAutospacing="1" w:after="100" w:afterAutospacing="1"/>
        <w:jc w:val="both"/>
        <w:rPr>
          <w:color w:val="171717"/>
        </w:rPr>
      </w:pPr>
      <w:r w:rsidRPr="005D4BD2">
        <w:rPr>
          <w:color w:val="171717"/>
        </w:rPr>
        <w:t>f) Korisnik ne postupa u skladu s odredbama Ugovora vezano uz sukob interesa, prijenos prava i tehničke i f</w:t>
      </w:r>
      <w:r w:rsidR="00FE522F">
        <w:rPr>
          <w:color w:val="171717"/>
        </w:rPr>
        <w:t>inancijske provjere Programa/Projekta.</w:t>
      </w:r>
    </w:p>
    <w:p w:rsidR="00042690" w:rsidRPr="005D4BD2" w:rsidRDefault="00042690" w:rsidP="00042690">
      <w:pPr>
        <w:spacing w:before="100" w:beforeAutospacing="1" w:after="100" w:afterAutospacing="1"/>
        <w:jc w:val="both"/>
        <w:rPr>
          <w:color w:val="171717"/>
        </w:rPr>
      </w:pPr>
      <w:r w:rsidRPr="005D4BD2">
        <w:rPr>
          <w:color w:val="171717"/>
        </w:rPr>
        <w:t>g) Korisnik daje lažne ili nepotpune izjave, podatke, informacije i dokumentaciju kako bi dobio sredstva iz Ugovora ili ako dostavlja nevjerodostojne izvještaje.</w:t>
      </w:r>
    </w:p>
    <w:p w:rsidR="00042690" w:rsidRPr="005D4BD2" w:rsidRDefault="00042690" w:rsidP="00042690">
      <w:pPr>
        <w:spacing w:before="100" w:beforeAutospacing="1" w:after="100" w:afterAutospacing="1"/>
        <w:jc w:val="both"/>
        <w:rPr>
          <w:color w:val="171717"/>
        </w:rPr>
      </w:pPr>
      <w:r w:rsidRPr="005D4BD2">
        <w:rPr>
          <w:color w:val="171717"/>
        </w:rPr>
        <w:t>U slučaju raskida Ugovora Korisniku se priznaje pravo na isplatu sredstava samo za dio Programa</w:t>
      </w:r>
      <w:r w:rsidR="00FE522F">
        <w:rPr>
          <w:color w:val="171717"/>
        </w:rPr>
        <w:t>/Projekta</w:t>
      </w:r>
      <w:r w:rsidRPr="005D4BD2">
        <w:rPr>
          <w:color w:val="171717"/>
        </w:rPr>
        <w:t xml:space="preserve"> koji je proveden, isključujući troškove vezane uz tekuće obveze koje bi se izvršile poslije raskida. U tu svrhu Korisnik je dužan podnijeti zahtjev za isplatu i završni izvještaj u skladu s člankom 38. Uredbe.</w:t>
      </w:r>
    </w:p>
    <w:p w:rsidR="00042690" w:rsidRPr="005D4BD2" w:rsidRDefault="00042690" w:rsidP="00042690">
      <w:pPr>
        <w:spacing w:before="100" w:beforeAutospacing="1" w:after="100" w:afterAutospacing="1"/>
        <w:jc w:val="both"/>
        <w:rPr>
          <w:color w:val="171717"/>
        </w:rPr>
      </w:pPr>
      <w:r w:rsidRPr="005D4BD2">
        <w:rPr>
          <w:color w:val="171717"/>
        </w:rPr>
        <w:t xml:space="preserve">U slučaju raskida Ugovora sukladno stavku 2. alinejama c), d), e), f) i g) ovoga članka </w:t>
      </w:r>
      <w:r w:rsidR="00A86E11">
        <w:rPr>
          <w:color w:val="171717"/>
        </w:rPr>
        <w:t>Županija</w:t>
      </w:r>
      <w:r w:rsidRPr="005D4BD2">
        <w:rPr>
          <w:color w:val="171717"/>
        </w:rPr>
        <w:t xml:space="preserve"> će tražiti povrat cjelokupnog iznosa već isplaćenih sredstava, prethodno dozvolivši Korisniku da dostavi svoje primjedbe i obrazloženja.</w:t>
      </w:r>
    </w:p>
    <w:p w:rsidR="00042690" w:rsidRPr="005D4BD2" w:rsidRDefault="00042690" w:rsidP="00042690">
      <w:pPr>
        <w:spacing w:before="100" w:beforeAutospacing="1" w:after="100" w:afterAutospacing="1"/>
        <w:jc w:val="both"/>
        <w:rPr>
          <w:color w:val="171717"/>
        </w:rPr>
      </w:pPr>
      <w:r w:rsidRPr="005D4BD2">
        <w:rPr>
          <w:color w:val="171717"/>
        </w:rPr>
        <w:t xml:space="preserve">Prije ili umjesto raskida Ugovora u skladu s ovim člankom, kao i u slučaju sumnje na postojanje razloga za raskid Ugovora zbog razloga iz stavka 2. ovoga članka, </w:t>
      </w:r>
      <w:r w:rsidR="00A86E11">
        <w:rPr>
          <w:color w:val="171717"/>
        </w:rPr>
        <w:t>Županija</w:t>
      </w:r>
      <w:r w:rsidRPr="005D4BD2">
        <w:rPr>
          <w:color w:val="171717"/>
        </w:rPr>
        <w:t xml:space="preserve"> može ne isplatiti dospjele isplate kao mjeru opreza, bez prethodne obavijesti Korisniku.</w:t>
      </w:r>
    </w:p>
    <w:p w:rsidR="00042690" w:rsidRPr="005D4BD2" w:rsidRDefault="00042690" w:rsidP="00042690">
      <w:pPr>
        <w:spacing w:before="100" w:beforeAutospacing="1" w:after="100" w:afterAutospacing="1"/>
        <w:jc w:val="both"/>
        <w:rPr>
          <w:color w:val="171717"/>
        </w:rPr>
      </w:pPr>
      <w:r w:rsidRPr="005D4BD2">
        <w:rPr>
          <w:color w:val="171717"/>
        </w:rPr>
        <w:t xml:space="preserve">Ugovor će se smatrati raskinutim ukoliko </w:t>
      </w:r>
      <w:r w:rsidR="00A86E11">
        <w:rPr>
          <w:color w:val="171717"/>
        </w:rPr>
        <w:t>Županija</w:t>
      </w:r>
      <w:r w:rsidRPr="005D4BD2">
        <w:rPr>
          <w:color w:val="171717"/>
        </w:rPr>
        <w:t xml:space="preserve"> zbog razloga iz stavka 2. ovoga članka ne izvrši uplatu Korisniku u roku od jedne godine od potpisivanja Ugovora.</w:t>
      </w:r>
    </w:p>
    <w:p w:rsidR="00042690" w:rsidRPr="005D4BD2" w:rsidRDefault="00042690" w:rsidP="00042690">
      <w:pPr>
        <w:spacing w:before="100" w:beforeAutospacing="1" w:after="100" w:afterAutospacing="1"/>
        <w:jc w:val="both"/>
        <w:rPr>
          <w:color w:val="171717"/>
        </w:rPr>
      </w:pPr>
      <w:r w:rsidRPr="005D4BD2">
        <w:rPr>
          <w:color w:val="171717"/>
        </w:rPr>
        <w:lastRenderedPageBreak/>
        <w:t xml:space="preserve">Korisniku koji ne ispunjava obveze izvještavanja utvrđene Ugovorom, </w:t>
      </w:r>
      <w:r w:rsidR="00A86E11">
        <w:rPr>
          <w:color w:val="171717"/>
        </w:rPr>
        <w:t>Županija</w:t>
      </w:r>
      <w:r w:rsidRPr="005D4BD2">
        <w:rPr>
          <w:color w:val="171717"/>
        </w:rPr>
        <w:t xml:space="preserve"> će uskratiti financiranje iz javnih izvora u odnosu na taj Ugovor, kao i mogućnost dodjele sredstava </w:t>
      </w:r>
      <w:r w:rsidR="00A86E11">
        <w:rPr>
          <w:color w:val="171717"/>
        </w:rPr>
        <w:t>Županij</w:t>
      </w:r>
      <w:r w:rsidR="00E3451F">
        <w:rPr>
          <w:color w:val="171717"/>
        </w:rPr>
        <w:t>e</w:t>
      </w:r>
      <w:r w:rsidRPr="005D4BD2">
        <w:rPr>
          <w:color w:val="171717"/>
        </w:rPr>
        <w:t xml:space="preserve"> po drugim osnovama. </w:t>
      </w:r>
    </w:p>
    <w:p w:rsidR="00042690" w:rsidRPr="005D4BD2" w:rsidRDefault="00042690" w:rsidP="00042690">
      <w:pPr>
        <w:spacing w:before="100" w:beforeAutospacing="1" w:after="100" w:afterAutospacing="1"/>
        <w:jc w:val="center"/>
        <w:rPr>
          <w:color w:val="171717"/>
        </w:rPr>
      </w:pPr>
      <w:r w:rsidRPr="005D4BD2">
        <w:rPr>
          <w:color w:val="171717"/>
        </w:rPr>
        <w:t>Primjena propisa i rješavanje sporova</w:t>
      </w:r>
    </w:p>
    <w:p w:rsidR="00042690" w:rsidRPr="005D4BD2" w:rsidRDefault="00042690" w:rsidP="00042690">
      <w:pPr>
        <w:spacing w:before="100" w:beforeAutospacing="1" w:after="100" w:afterAutospacing="1"/>
        <w:jc w:val="center"/>
        <w:rPr>
          <w:color w:val="171717"/>
        </w:rPr>
      </w:pPr>
      <w:r w:rsidRPr="005D4BD2">
        <w:rPr>
          <w:color w:val="171717"/>
        </w:rPr>
        <w:t>Članak 13.</w:t>
      </w:r>
    </w:p>
    <w:p w:rsidR="00042690" w:rsidRPr="005D4BD2" w:rsidRDefault="00042690" w:rsidP="00042690">
      <w:pPr>
        <w:spacing w:before="100" w:beforeAutospacing="1" w:after="100" w:afterAutospacing="1"/>
        <w:jc w:val="both"/>
        <w:rPr>
          <w:color w:val="171717"/>
        </w:rPr>
      </w:pPr>
      <w:r w:rsidRPr="005D4BD2">
        <w:rPr>
          <w:color w:val="171717"/>
        </w:rPr>
        <w:t xml:space="preserve">Na Ugovor se primjenjuju odredbe Uredbe, drugih propisa Republike Hrvatske i uvjeta koje o dodjeli financijskih sredstava utvrdi </w:t>
      </w:r>
      <w:r w:rsidR="00A86E11">
        <w:rPr>
          <w:color w:val="171717"/>
        </w:rPr>
        <w:t>Županija</w:t>
      </w:r>
      <w:r w:rsidRPr="005D4BD2">
        <w:rPr>
          <w:color w:val="171717"/>
        </w:rPr>
        <w:t xml:space="preserve"> općim aktom.</w:t>
      </w:r>
    </w:p>
    <w:p w:rsidR="00042690" w:rsidRPr="005D4BD2" w:rsidRDefault="00042690" w:rsidP="00042690">
      <w:pPr>
        <w:spacing w:before="100" w:beforeAutospacing="1" w:after="100" w:afterAutospacing="1"/>
        <w:jc w:val="both"/>
        <w:rPr>
          <w:color w:val="171717"/>
        </w:rPr>
      </w:pPr>
      <w:r w:rsidRPr="005D4BD2">
        <w:rPr>
          <w:color w:val="171717"/>
        </w:rPr>
        <w:t>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042690" w:rsidRPr="005D4BD2" w:rsidRDefault="00042690" w:rsidP="00042690">
      <w:pPr>
        <w:spacing w:before="100" w:beforeAutospacing="1" w:after="100" w:afterAutospacing="1"/>
        <w:jc w:val="center"/>
        <w:rPr>
          <w:color w:val="171717"/>
        </w:rPr>
      </w:pPr>
      <w:r w:rsidRPr="005D4BD2">
        <w:rPr>
          <w:color w:val="171717"/>
        </w:rPr>
        <w:t>Financijske odredbe</w:t>
      </w:r>
    </w:p>
    <w:p w:rsidR="00042690" w:rsidRPr="005D4BD2" w:rsidRDefault="00042690" w:rsidP="00042690">
      <w:pPr>
        <w:spacing w:before="100" w:beforeAutospacing="1" w:after="100" w:afterAutospacing="1"/>
        <w:jc w:val="center"/>
        <w:rPr>
          <w:color w:val="171717"/>
        </w:rPr>
      </w:pPr>
      <w:r w:rsidRPr="005D4BD2">
        <w:rPr>
          <w:color w:val="171717"/>
        </w:rPr>
        <w:t>Prihvatljivi i neprihvatljivi troškovi</w:t>
      </w:r>
    </w:p>
    <w:p w:rsidR="00042690" w:rsidRPr="005D4BD2" w:rsidRDefault="00042690" w:rsidP="00042690">
      <w:pPr>
        <w:spacing w:before="100" w:beforeAutospacing="1" w:after="100" w:afterAutospacing="1"/>
        <w:jc w:val="center"/>
        <w:rPr>
          <w:color w:val="171717"/>
        </w:rPr>
      </w:pPr>
      <w:r w:rsidRPr="005D4BD2">
        <w:rPr>
          <w:color w:val="171717"/>
        </w:rPr>
        <w:t>Članak 14.</w:t>
      </w:r>
    </w:p>
    <w:p w:rsidR="00042690" w:rsidRPr="005D4BD2" w:rsidRDefault="00042690" w:rsidP="00042690">
      <w:pPr>
        <w:spacing w:before="100" w:beforeAutospacing="1" w:after="100" w:afterAutospacing="1"/>
        <w:jc w:val="both"/>
        <w:rPr>
          <w:color w:val="171717"/>
        </w:rPr>
      </w:pPr>
      <w:r w:rsidRPr="005D4BD2">
        <w:rPr>
          <w:color w:val="171717"/>
        </w:rPr>
        <w:t>Prihvatljivi troškovi korisnika financiranja su troškovi koji ispunjavaju sve sljedeće kriterije:</w:t>
      </w:r>
    </w:p>
    <w:p w:rsidR="00042690" w:rsidRPr="005D4BD2" w:rsidRDefault="00042690" w:rsidP="00042690">
      <w:pPr>
        <w:numPr>
          <w:ilvl w:val="0"/>
          <w:numId w:val="3"/>
        </w:numPr>
        <w:spacing w:before="100" w:beforeAutospacing="1" w:after="100" w:afterAutospacing="1"/>
        <w:jc w:val="both"/>
        <w:rPr>
          <w:color w:val="171717"/>
        </w:rPr>
      </w:pPr>
      <w:r w:rsidRPr="005D4BD2">
        <w:rPr>
          <w:color w:val="171717"/>
        </w:rPr>
        <w:t>nastali su za vrijeme razdoblja provedbe Programa</w:t>
      </w:r>
      <w:r w:rsidR="0043061B">
        <w:rPr>
          <w:color w:val="171717"/>
        </w:rPr>
        <w:t>/Projekta</w:t>
      </w:r>
      <w:r w:rsidRPr="005D4BD2">
        <w:rPr>
          <w:color w:val="171717"/>
        </w:rPr>
        <w:t>,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Programa</w:t>
      </w:r>
      <w:r w:rsidR="000430F3">
        <w:rPr>
          <w:color w:val="171717"/>
        </w:rPr>
        <w:t>/Projekta</w:t>
      </w:r>
      <w:r w:rsidRPr="005D4BD2">
        <w:rPr>
          <w:color w:val="171717"/>
        </w:rPr>
        <w:t>,</w:t>
      </w:r>
    </w:p>
    <w:p w:rsidR="00042690" w:rsidRPr="005D4BD2" w:rsidRDefault="00042690" w:rsidP="00042690">
      <w:pPr>
        <w:numPr>
          <w:ilvl w:val="0"/>
          <w:numId w:val="3"/>
        </w:numPr>
        <w:spacing w:before="100" w:beforeAutospacing="1" w:after="100" w:afterAutospacing="1"/>
        <w:jc w:val="both"/>
        <w:rPr>
          <w:color w:val="171717"/>
        </w:rPr>
      </w:pPr>
      <w:r w:rsidRPr="005D4BD2">
        <w:rPr>
          <w:color w:val="171717"/>
        </w:rPr>
        <w:t>moraju biti navedeni u ukupnom predviđenom proračunu Programa</w:t>
      </w:r>
      <w:r w:rsidR="000430F3">
        <w:rPr>
          <w:color w:val="171717"/>
        </w:rPr>
        <w:t>/Projekta</w:t>
      </w:r>
      <w:r w:rsidRPr="005D4BD2">
        <w:rPr>
          <w:color w:val="171717"/>
        </w:rPr>
        <w:t>,</w:t>
      </w:r>
    </w:p>
    <w:p w:rsidR="00042690" w:rsidRPr="005D4BD2" w:rsidRDefault="00042690" w:rsidP="00042690">
      <w:pPr>
        <w:numPr>
          <w:ilvl w:val="0"/>
          <w:numId w:val="3"/>
        </w:numPr>
        <w:spacing w:before="100" w:beforeAutospacing="1" w:after="100" w:afterAutospacing="1"/>
        <w:jc w:val="both"/>
        <w:rPr>
          <w:color w:val="171717"/>
        </w:rPr>
      </w:pPr>
      <w:r w:rsidRPr="005D4BD2">
        <w:rPr>
          <w:color w:val="171717"/>
        </w:rPr>
        <w:t>nužni su za provođenje Programa</w:t>
      </w:r>
      <w:r w:rsidR="000430F3">
        <w:rPr>
          <w:color w:val="171717"/>
        </w:rPr>
        <w:t>/Projekta</w:t>
      </w:r>
      <w:r w:rsidRPr="005D4BD2">
        <w:rPr>
          <w:color w:val="171717"/>
        </w:rPr>
        <w:t>,</w:t>
      </w:r>
    </w:p>
    <w:p w:rsidR="00042690" w:rsidRPr="005D4BD2" w:rsidRDefault="00042690" w:rsidP="00042690">
      <w:pPr>
        <w:numPr>
          <w:ilvl w:val="0"/>
          <w:numId w:val="3"/>
        </w:numPr>
        <w:spacing w:before="100" w:beforeAutospacing="1" w:after="100" w:afterAutospacing="1"/>
        <w:jc w:val="both"/>
        <w:rPr>
          <w:color w:val="171717"/>
        </w:rPr>
      </w:pPr>
      <w:r w:rsidRPr="005D4BD2">
        <w:rPr>
          <w:color w:val="171717"/>
        </w:rPr>
        <w:t>mogu biti identificirani i provjereni i računovodstveno su evidentirani kod Korisnika prema važećim propisima o računovodstvu neprofitnih organizacija,</w:t>
      </w:r>
    </w:p>
    <w:p w:rsidR="00042690" w:rsidRPr="005D4BD2" w:rsidRDefault="00042690" w:rsidP="00042690">
      <w:pPr>
        <w:numPr>
          <w:ilvl w:val="0"/>
          <w:numId w:val="3"/>
        </w:numPr>
        <w:spacing w:before="100" w:beforeAutospacing="1" w:after="100" w:afterAutospacing="1"/>
        <w:jc w:val="both"/>
        <w:rPr>
          <w:color w:val="171717"/>
        </w:rPr>
      </w:pPr>
      <w:r w:rsidRPr="005D4BD2">
        <w:rPr>
          <w:color w:val="171717"/>
        </w:rPr>
        <w:t>trebaju biti umjereni, opravdani i usuglašeni sa zahtjevima racionalnog financijskog upravljanja, osobito u odnosu na štedljivost i učinkovitost.</w:t>
      </w:r>
    </w:p>
    <w:p w:rsidR="00042690" w:rsidRPr="005D4BD2" w:rsidRDefault="00042690" w:rsidP="00042690">
      <w:pPr>
        <w:spacing w:before="100" w:beforeAutospacing="1" w:after="100" w:afterAutospacing="1"/>
        <w:jc w:val="both"/>
        <w:rPr>
          <w:color w:val="171717"/>
        </w:rPr>
      </w:pPr>
      <w:r w:rsidRPr="005D4BD2">
        <w:rPr>
          <w:color w:val="171717"/>
        </w:rPr>
        <w:t>U skladu s prihvatljivim troškovima iz prethodnog članka i kada je to relevantno za poštivanje propisa o javnoj nabavi, opravdanim se smatraju sljedeći izravni troškovi Korisnika:</w:t>
      </w:r>
    </w:p>
    <w:p w:rsidR="00591129" w:rsidRPr="00591129" w:rsidRDefault="00591129" w:rsidP="00591129">
      <w:pPr>
        <w:pStyle w:val="Default"/>
        <w:numPr>
          <w:ilvl w:val="0"/>
          <w:numId w:val="11"/>
        </w:numPr>
        <w:contextualSpacing/>
        <w:jc w:val="both"/>
      </w:pPr>
      <w:r w:rsidRPr="00591129">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rsidR="00591129" w:rsidRPr="00591129" w:rsidRDefault="00591129" w:rsidP="00591129">
      <w:pPr>
        <w:pStyle w:val="Default"/>
        <w:numPr>
          <w:ilvl w:val="0"/>
          <w:numId w:val="11"/>
        </w:numPr>
        <w:contextualSpacing/>
        <w:jc w:val="both"/>
      </w:pPr>
      <w:r w:rsidRPr="00591129">
        <w:t xml:space="preserve">putni troškovi i troškovi dnevnica za zaposlenike i druge osobe koje sudjeluju u projektu ili programu, pod uvjetom da su u skladu s pravilima o visini iznosa za takve naknade definiranima svakim zasebnim natječajem </w:t>
      </w:r>
    </w:p>
    <w:p w:rsidR="00591129" w:rsidRPr="00591129" w:rsidRDefault="00591129" w:rsidP="00591129">
      <w:pPr>
        <w:pStyle w:val="Default"/>
        <w:numPr>
          <w:ilvl w:val="0"/>
          <w:numId w:val="11"/>
        </w:numPr>
        <w:contextualSpacing/>
        <w:jc w:val="both"/>
      </w:pPr>
      <w:r w:rsidRPr="00591129">
        <w:t xml:space="preserve">troškovi kupnje ili unajmljivanja opreme i materijala (novih ili rabljenih) namijenjenih isključivo za program ili projekt, te troškovi usluga pod uvjetom da su u skladu s tržišnim cijenama </w:t>
      </w:r>
    </w:p>
    <w:p w:rsidR="00591129" w:rsidRPr="00591129" w:rsidRDefault="00591129" w:rsidP="00591129">
      <w:pPr>
        <w:pStyle w:val="Default"/>
        <w:numPr>
          <w:ilvl w:val="0"/>
          <w:numId w:val="11"/>
        </w:numPr>
        <w:contextualSpacing/>
        <w:jc w:val="both"/>
      </w:pPr>
      <w:r w:rsidRPr="00591129">
        <w:t xml:space="preserve">troškovi potrošne robe </w:t>
      </w:r>
    </w:p>
    <w:p w:rsidR="00591129" w:rsidRPr="00591129" w:rsidRDefault="00591129" w:rsidP="00591129">
      <w:pPr>
        <w:pStyle w:val="Default"/>
        <w:numPr>
          <w:ilvl w:val="0"/>
          <w:numId w:val="11"/>
        </w:numPr>
        <w:contextualSpacing/>
        <w:jc w:val="both"/>
      </w:pPr>
      <w:r w:rsidRPr="00591129">
        <w:t xml:space="preserve">troškovi podugovaranja </w:t>
      </w:r>
    </w:p>
    <w:p w:rsidR="00591129" w:rsidRPr="00591129" w:rsidRDefault="00591129" w:rsidP="00591129">
      <w:pPr>
        <w:pStyle w:val="Default"/>
        <w:numPr>
          <w:ilvl w:val="0"/>
          <w:numId w:val="11"/>
        </w:numPr>
        <w:contextualSpacing/>
        <w:jc w:val="both"/>
      </w:pPr>
      <w:r w:rsidRPr="00591129">
        <w:lastRenderedPageBreak/>
        <w:t xml:space="preserve">troškovi koji izravno proistječu iz zahtjeva ugovora uključujući troškove  financijskih usluga (informiranje, vrednovanje konkretno povezano s projektom, revizija, umnožavanje, osiguranje, </w:t>
      </w:r>
      <w:proofErr w:type="spellStart"/>
      <w:r w:rsidRPr="00591129">
        <w:t>itd</w:t>
      </w:r>
      <w:proofErr w:type="spellEnd"/>
      <w:r w:rsidRPr="00591129">
        <w:t>.),</w:t>
      </w:r>
    </w:p>
    <w:p w:rsidR="00591129" w:rsidRPr="00591129" w:rsidRDefault="00591129" w:rsidP="00591129">
      <w:pPr>
        <w:pStyle w:val="Default"/>
        <w:numPr>
          <w:ilvl w:val="0"/>
          <w:numId w:val="11"/>
        </w:numPr>
        <w:contextualSpacing/>
        <w:jc w:val="both"/>
      </w:pPr>
      <w:r w:rsidRPr="00591129">
        <w:t>troškovi smještaja, ukoliko su neophodni za provedbu programa ili projekta</w:t>
      </w:r>
    </w:p>
    <w:p w:rsidR="00591129" w:rsidRPr="00591129" w:rsidRDefault="00591129" w:rsidP="00591129">
      <w:pPr>
        <w:pStyle w:val="Default"/>
        <w:numPr>
          <w:ilvl w:val="0"/>
          <w:numId w:val="11"/>
        </w:numPr>
        <w:contextualSpacing/>
        <w:jc w:val="both"/>
      </w:pPr>
      <w:r w:rsidRPr="00591129">
        <w:t xml:space="preserve">i drugi troškovi vezani za provedbu programa i/ili projekta </w:t>
      </w:r>
    </w:p>
    <w:p w:rsidR="005719DE" w:rsidRPr="005719DE" w:rsidRDefault="005719DE" w:rsidP="005719DE">
      <w:pPr>
        <w:spacing w:before="100" w:beforeAutospacing="1" w:after="100" w:afterAutospacing="1"/>
        <w:ind w:left="-142"/>
        <w:jc w:val="both"/>
        <w:rPr>
          <w:b/>
          <w:bCs/>
          <w:color w:val="171717"/>
        </w:rPr>
      </w:pPr>
      <w:r w:rsidRPr="005719DE">
        <w:rPr>
          <w:bCs/>
          <w:color w:val="171717"/>
        </w:rPr>
        <w:t>U proračunu  koji se prijavljuje na natječaj ne smiju biti uvršteni sljedeći troškovi:</w:t>
      </w:r>
      <w:r w:rsidRPr="005719DE">
        <w:rPr>
          <w:b/>
          <w:bCs/>
          <w:color w:val="171717"/>
        </w:rPr>
        <w:t xml:space="preserve"> </w:t>
      </w:r>
    </w:p>
    <w:p w:rsidR="005719DE" w:rsidRPr="005719DE" w:rsidRDefault="005719DE" w:rsidP="005719DE">
      <w:pPr>
        <w:numPr>
          <w:ilvl w:val="0"/>
          <w:numId w:val="9"/>
        </w:numPr>
        <w:spacing w:before="100" w:beforeAutospacing="1" w:after="100" w:afterAutospacing="1"/>
        <w:jc w:val="both"/>
        <w:rPr>
          <w:bCs/>
          <w:color w:val="171717"/>
        </w:rPr>
      </w:pPr>
      <w:r w:rsidRPr="005719DE">
        <w:rPr>
          <w:bCs/>
          <w:color w:val="171717"/>
        </w:rPr>
        <w:t>troškovi konverzije, naknade i gubici po tečajnim razlikama vezani uz bilo koji devizni račun u eurima za određenu komponentu kao i drugi čisto financijski izdaci;</w:t>
      </w:r>
    </w:p>
    <w:p w:rsidR="005719DE" w:rsidRPr="005719DE" w:rsidRDefault="005719DE" w:rsidP="005719DE">
      <w:pPr>
        <w:numPr>
          <w:ilvl w:val="0"/>
          <w:numId w:val="9"/>
        </w:numPr>
        <w:spacing w:before="100" w:beforeAutospacing="1" w:after="100" w:afterAutospacing="1"/>
        <w:jc w:val="both"/>
        <w:rPr>
          <w:bCs/>
          <w:color w:val="171717"/>
        </w:rPr>
      </w:pPr>
      <w:r w:rsidRPr="005719DE">
        <w:rPr>
          <w:bCs/>
          <w:color w:val="171717"/>
        </w:rPr>
        <w:t>dugovi udruge koji su nastali bez obzira iz kojih razloga, troškovi kamata, kao ni aktivnosti koje spadaju u redovitu djelatnost udruge (primjerice troškovi održavanja skupštine udruge, upravnog odbora udruge i slično);</w:t>
      </w:r>
    </w:p>
    <w:p w:rsidR="005719DE" w:rsidRPr="005719DE" w:rsidRDefault="005719DE" w:rsidP="005719DE">
      <w:pPr>
        <w:numPr>
          <w:ilvl w:val="0"/>
          <w:numId w:val="9"/>
        </w:numPr>
        <w:spacing w:before="100" w:beforeAutospacing="1" w:after="100" w:afterAutospacing="1"/>
        <w:jc w:val="both"/>
        <w:rPr>
          <w:bCs/>
          <w:color w:val="171717"/>
        </w:rPr>
      </w:pPr>
      <w:r w:rsidRPr="005719DE">
        <w:rPr>
          <w:bCs/>
          <w:color w:val="171717"/>
        </w:rPr>
        <w:t>PDV, osim PDV-a koji je prihvatljiv kao trošak sukladno nacionalnom zakonodavstvu o PDV-u,</w:t>
      </w:r>
    </w:p>
    <w:p w:rsidR="005719DE" w:rsidRPr="005719DE" w:rsidRDefault="00ED4021" w:rsidP="005719DE">
      <w:pPr>
        <w:numPr>
          <w:ilvl w:val="0"/>
          <w:numId w:val="9"/>
        </w:numPr>
        <w:spacing w:before="100" w:beforeAutospacing="1" w:after="100" w:afterAutospacing="1"/>
        <w:jc w:val="both"/>
        <w:rPr>
          <w:bCs/>
          <w:color w:val="171717"/>
        </w:rPr>
      </w:pPr>
      <w:r>
        <w:rPr>
          <w:bCs/>
          <w:color w:val="171717"/>
        </w:rPr>
        <w:t>troškovi ugostiteljskih usluga</w:t>
      </w:r>
    </w:p>
    <w:p w:rsidR="00042690" w:rsidRPr="005D4BD2" w:rsidRDefault="00042690" w:rsidP="00042690">
      <w:pPr>
        <w:spacing w:before="100" w:beforeAutospacing="1" w:after="100" w:afterAutospacing="1"/>
        <w:jc w:val="center"/>
        <w:rPr>
          <w:color w:val="171717"/>
        </w:rPr>
      </w:pPr>
      <w:r w:rsidRPr="005D4BD2">
        <w:rPr>
          <w:color w:val="171717"/>
        </w:rPr>
        <w:t>Plaćanje i modeli plaćanja</w:t>
      </w:r>
    </w:p>
    <w:p w:rsidR="00042690" w:rsidRPr="005D4BD2" w:rsidRDefault="00042690" w:rsidP="00042690">
      <w:pPr>
        <w:spacing w:before="100" w:beforeAutospacing="1" w:after="100" w:afterAutospacing="1"/>
        <w:jc w:val="center"/>
        <w:rPr>
          <w:color w:val="171717"/>
        </w:rPr>
      </w:pPr>
      <w:r w:rsidRPr="005D4BD2">
        <w:rPr>
          <w:color w:val="171717"/>
        </w:rPr>
        <w:t xml:space="preserve">Članak 15. </w:t>
      </w:r>
    </w:p>
    <w:p w:rsidR="00042690" w:rsidRPr="005D4BD2" w:rsidRDefault="00042690" w:rsidP="00042690">
      <w:pPr>
        <w:spacing w:before="100" w:beforeAutospacing="1" w:after="100" w:afterAutospacing="1"/>
        <w:rPr>
          <w:color w:val="171717"/>
        </w:rPr>
      </w:pPr>
      <w:r w:rsidRPr="005D4BD2">
        <w:rPr>
          <w:color w:val="171717"/>
        </w:rPr>
        <w:t xml:space="preserve">Primjenjuje se model plaćanja ugovoren Ugovorom. </w:t>
      </w:r>
    </w:p>
    <w:p w:rsidR="00042690" w:rsidRPr="005D4BD2" w:rsidRDefault="00A86E11" w:rsidP="00042690">
      <w:pPr>
        <w:spacing w:before="100" w:beforeAutospacing="1" w:after="100" w:afterAutospacing="1"/>
        <w:jc w:val="both"/>
        <w:rPr>
          <w:color w:val="171717"/>
        </w:rPr>
      </w:pPr>
      <w:r>
        <w:rPr>
          <w:color w:val="171717"/>
        </w:rPr>
        <w:t>Županija</w:t>
      </w:r>
      <w:r w:rsidR="00042690" w:rsidRPr="005D4BD2">
        <w:rPr>
          <w:color w:val="171717"/>
        </w:rPr>
        <w:t xml:space="preserve"> prekida rok za isplatu sredstava Korisniku obavještavanjem Korisnika da je zahtjev za isplatom neprihvatljiv, ili zato što dani iznos još nije dospio ili zato što nije p</w:t>
      </w:r>
      <w:r w:rsidR="00ED4021">
        <w:rPr>
          <w:color w:val="171717"/>
        </w:rPr>
        <w:t>riložena potrebna dokumentacija</w:t>
      </w:r>
      <w:r w:rsidR="00042690" w:rsidRPr="005D4BD2">
        <w:rPr>
          <w:color w:val="171717"/>
        </w:rPr>
        <w:t>, uključujući provjere u sjedištu Korisnika kako bi se utvrdilo da li je trošak prihvatljiv. Rok za isplatu počinje ponovno teći na dan evidentiranja pravilno formuliranog zahtjeva za isplatom.</w:t>
      </w:r>
    </w:p>
    <w:p w:rsidR="00042690" w:rsidRPr="005D4BD2" w:rsidRDefault="00042690" w:rsidP="00042690">
      <w:pPr>
        <w:spacing w:before="100" w:beforeAutospacing="1" w:after="100" w:afterAutospacing="1"/>
        <w:jc w:val="both"/>
        <w:rPr>
          <w:color w:val="171717"/>
        </w:rPr>
      </w:pPr>
      <w:r w:rsidRPr="005D4BD2">
        <w:rPr>
          <w:color w:val="171717"/>
        </w:rPr>
        <w:t xml:space="preserve">U slučaju da je postupak dodjele ili izvršenja Ugovora narušen značajnim nepravilnostima ili prijevarom počinjenim od strane Korisnika, </w:t>
      </w:r>
      <w:r w:rsidR="00A86E11">
        <w:rPr>
          <w:color w:val="171717"/>
        </w:rPr>
        <w:t>Županija</w:t>
      </w:r>
      <w:r w:rsidRPr="005D4BD2">
        <w:rPr>
          <w:color w:val="171717"/>
        </w:rPr>
        <w:t xml:space="preserve"> će obustaviti plaćanja, odnosno tražit će povrat već uplaćenih sredstva koja su neopravdano utrošena razmjerno ozbiljnosti nepravilnosti ili prijevare. </w:t>
      </w:r>
      <w:r w:rsidR="00A86E11">
        <w:rPr>
          <w:color w:val="171717"/>
        </w:rPr>
        <w:t>Županija</w:t>
      </w:r>
      <w:r w:rsidRPr="005D4BD2">
        <w:rPr>
          <w:color w:val="171717"/>
        </w:rPr>
        <w:t xml:space="preserve"> može također obustaviti plaćanja u slučajevima u kojima se osnovano sumnja ili su utvrđene nepravilnosti ili prijevare koje je izvršio Korisnik u provedbi drugog Ugovora koji se financira iz javnih izvora, a koji mogu utjecati na učinke postojećeg Ugovora.</w:t>
      </w:r>
    </w:p>
    <w:p w:rsidR="00042690" w:rsidRPr="005D4BD2" w:rsidRDefault="00042690" w:rsidP="00042690">
      <w:pPr>
        <w:spacing w:before="100" w:beforeAutospacing="1" w:after="100" w:afterAutospacing="1"/>
        <w:jc w:val="both"/>
        <w:rPr>
          <w:color w:val="171717"/>
        </w:rPr>
      </w:pPr>
      <w:r w:rsidRPr="005D4BD2">
        <w:rPr>
          <w:color w:val="171717"/>
        </w:rPr>
        <w:t xml:space="preserve">Zadnji dan roka za isplatu je dan isplate sredstava s računa </w:t>
      </w:r>
      <w:r w:rsidR="00A86E11">
        <w:rPr>
          <w:color w:val="171717"/>
        </w:rPr>
        <w:t>Županij</w:t>
      </w:r>
      <w:r w:rsidR="00E3451F">
        <w:rPr>
          <w:color w:val="171717"/>
        </w:rPr>
        <w:t>e</w:t>
      </w:r>
      <w:r w:rsidRPr="005D4BD2">
        <w:rPr>
          <w:color w:val="171717"/>
        </w:rPr>
        <w:t>.</w:t>
      </w:r>
    </w:p>
    <w:p w:rsidR="00042690" w:rsidRPr="005D4BD2" w:rsidRDefault="00A86E11" w:rsidP="00042690">
      <w:pPr>
        <w:spacing w:before="100" w:beforeAutospacing="1" w:after="100" w:afterAutospacing="1"/>
        <w:jc w:val="both"/>
        <w:rPr>
          <w:color w:val="171717"/>
        </w:rPr>
      </w:pPr>
      <w:r>
        <w:rPr>
          <w:color w:val="171717"/>
        </w:rPr>
        <w:t>Županija</w:t>
      </w:r>
      <w:r w:rsidR="00907F0C">
        <w:rPr>
          <w:color w:val="171717"/>
        </w:rPr>
        <w:t xml:space="preserve"> će uplate izvršiti u eurima</w:t>
      </w:r>
      <w:r w:rsidR="00042690" w:rsidRPr="005D4BD2">
        <w:rPr>
          <w:color w:val="171717"/>
        </w:rPr>
        <w:t>.</w:t>
      </w:r>
    </w:p>
    <w:p w:rsidR="00042690" w:rsidRPr="005D4BD2" w:rsidRDefault="00042690" w:rsidP="00042690">
      <w:pPr>
        <w:spacing w:before="100" w:beforeAutospacing="1" w:after="100" w:afterAutospacing="1"/>
        <w:jc w:val="center"/>
        <w:rPr>
          <w:color w:val="171717"/>
        </w:rPr>
      </w:pPr>
      <w:r w:rsidRPr="005D4BD2">
        <w:rPr>
          <w:color w:val="171717"/>
        </w:rPr>
        <w:t>Računi, tehničke i financijske provjere</w:t>
      </w:r>
    </w:p>
    <w:p w:rsidR="00042690" w:rsidRPr="005D4BD2" w:rsidRDefault="00042690" w:rsidP="00042690">
      <w:pPr>
        <w:spacing w:before="100" w:beforeAutospacing="1" w:after="100" w:afterAutospacing="1"/>
        <w:jc w:val="center"/>
        <w:rPr>
          <w:color w:val="171717"/>
        </w:rPr>
      </w:pPr>
      <w:r w:rsidRPr="005D4BD2">
        <w:rPr>
          <w:color w:val="171717"/>
        </w:rPr>
        <w:t>Članak 16.</w:t>
      </w:r>
    </w:p>
    <w:p w:rsidR="00042690" w:rsidRPr="005D4BD2" w:rsidRDefault="00042690" w:rsidP="00042690">
      <w:pPr>
        <w:spacing w:before="100" w:beforeAutospacing="1" w:after="100" w:afterAutospacing="1"/>
        <w:jc w:val="both"/>
        <w:rPr>
          <w:color w:val="171717"/>
        </w:rPr>
      </w:pPr>
      <w:r w:rsidRPr="005D4BD2">
        <w:rPr>
          <w:color w:val="171717"/>
        </w:rPr>
        <w:t>Korisnik će voditi precizne i redovite evidencije vezane uz provođenje Programa</w:t>
      </w:r>
      <w:r w:rsidR="000430F3">
        <w:rPr>
          <w:color w:val="171717"/>
        </w:rPr>
        <w:t>/Projekta</w:t>
      </w:r>
      <w:r w:rsidRPr="005D4BD2">
        <w:rPr>
          <w:color w:val="171717"/>
        </w:rPr>
        <w:t xml:space="preserve"> koristeći odgovarajuće računovodstvene sustave sukladno propisima o računovodstvu neprofitnih organizacija. Korisnik će osigurati da svi izvještaji u skladu s člankom 38. Uredbe bude primjereno i jednostavno usklađeni i s računovodstvenim i knjigovodstvenim sustavom Korisnika i temeljnim računovodstvenim i drugim relevantnim evidencijama. U tu svrhu </w:t>
      </w:r>
      <w:r w:rsidRPr="005D4BD2">
        <w:rPr>
          <w:color w:val="171717"/>
        </w:rPr>
        <w:lastRenderedPageBreak/>
        <w:t>Korisnik će pripremiti i održavati odgovarajuća usuglašavanja, prateće planove, analize i preglede po stavkama za nadzor i provjeru.</w:t>
      </w:r>
    </w:p>
    <w:p w:rsidR="00042690" w:rsidRPr="005D4BD2" w:rsidRDefault="00042690" w:rsidP="00042690">
      <w:pPr>
        <w:spacing w:before="100" w:beforeAutospacing="1" w:after="100" w:afterAutospacing="1"/>
        <w:jc w:val="both"/>
        <w:rPr>
          <w:color w:val="171717"/>
        </w:rPr>
      </w:pPr>
      <w:r w:rsidRPr="005D4BD2">
        <w:rPr>
          <w:color w:val="171717"/>
        </w:rPr>
        <w:t xml:space="preserve">Korisnik je obvezan omogućiti </w:t>
      </w:r>
      <w:r w:rsidR="00A86E11">
        <w:rPr>
          <w:color w:val="171717"/>
        </w:rPr>
        <w:t>Županij</w:t>
      </w:r>
      <w:r w:rsidR="00E3451F">
        <w:rPr>
          <w:color w:val="171717"/>
        </w:rPr>
        <w:t>i</w:t>
      </w:r>
      <w:r w:rsidRPr="005D4BD2">
        <w:rPr>
          <w:color w:val="171717"/>
        </w:rPr>
        <w:t>, inspektorima proračunskog nadzora Ministarstva financija i svim vanjskim revizorima koji vrše provjere sukladno članku 51. stavku 5. Uredbe da provjere, ispitivanjem dokumenata ili putem kontrola na licu mjesta, provođenje Programa</w:t>
      </w:r>
      <w:r w:rsidR="000430F3">
        <w:rPr>
          <w:color w:val="171717"/>
        </w:rPr>
        <w:t>/Projekta</w:t>
      </w:r>
      <w:r w:rsidRPr="005D4BD2">
        <w:rPr>
          <w:color w:val="171717"/>
        </w:rPr>
        <w:t xml:space="preserve"> i po potrebi izvrše reviziju na temelju prateće dokumentacije za računovodstvene evidencije, računovodstvene dokumente i sve ostale dokumente relevantne za financiranje Programa</w:t>
      </w:r>
      <w:r w:rsidR="000430F3">
        <w:rPr>
          <w:color w:val="171717"/>
        </w:rPr>
        <w:t>/Projekta</w:t>
      </w:r>
      <w:r w:rsidRPr="005D4BD2">
        <w:rPr>
          <w:color w:val="171717"/>
        </w:rPr>
        <w:t xml:space="preserve">, i u razdoblju od </w:t>
      </w:r>
      <w:r w:rsidR="00E3451F">
        <w:rPr>
          <w:color w:val="171717"/>
        </w:rPr>
        <w:t>pet</w:t>
      </w:r>
      <w:r w:rsidRPr="005D4BD2">
        <w:rPr>
          <w:color w:val="171717"/>
        </w:rPr>
        <w:t xml:space="preserve"> godina nakon završne isplate.</w:t>
      </w:r>
    </w:p>
    <w:p w:rsidR="00042690" w:rsidRPr="005D4BD2" w:rsidRDefault="00042690" w:rsidP="00042690">
      <w:pPr>
        <w:spacing w:before="100" w:beforeAutospacing="1" w:after="100" w:afterAutospacing="1"/>
        <w:jc w:val="both"/>
        <w:rPr>
          <w:color w:val="171717"/>
        </w:rPr>
      </w:pPr>
      <w:r w:rsidRPr="005D4BD2">
        <w:rPr>
          <w:color w:val="171717"/>
        </w:rPr>
        <w:t xml:space="preserve">Korisnik će dopustiti proračunskom nadzoru i svim vanjskim revizorima koji vrše nadzor temeljem članka 51. stavka 5. Uredbe i članka 39. Pravilnika da na licu mjesta izvrše provjere i nadzor u skladu s postupcima sadržanim u važećim propisima za zaštitu financijskih interesa Republike Hrvatske od prevara i drugih nepravilnosti. Radi toga Korisnik će omogućiti pristup osoblju ili predstavnicima </w:t>
      </w:r>
      <w:r w:rsidR="00A86E11">
        <w:rPr>
          <w:color w:val="171717"/>
        </w:rPr>
        <w:t>Župani</w:t>
      </w:r>
      <w:r w:rsidR="00E3451F">
        <w:rPr>
          <w:color w:val="171717"/>
        </w:rPr>
        <w:t>je</w:t>
      </w:r>
      <w:r w:rsidRPr="005D4BD2">
        <w:rPr>
          <w:color w:val="171717"/>
        </w:rPr>
        <w:t>, proračunskom nadzoru kao i svim vanjskim revizorima koji vrše provjere i nadzor sukladno članku 51. stavku 5. Uredbe objektima i lokacijama na kojima se provodi Program, uključujući njegovim informatičkim sustavima te svim dokumentima i bazama podataka vezanim uz tehničko i financijsko upravljanje Programom</w:t>
      </w:r>
      <w:r w:rsidR="000430F3">
        <w:rPr>
          <w:color w:val="171717"/>
        </w:rPr>
        <w:t>/Projektom</w:t>
      </w:r>
      <w:r w:rsidRPr="005D4BD2">
        <w:rPr>
          <w:color w:val="171717"/>
        </w:rPr>
        <w:t xml:space="preserve"> te poduzeti sve mjere da olakša njihov rad.</w:t>
      </w:r>
    </w:p>
    <w:p w:rsidR="00042690" w:rsidRPr="005D4BD2" w:rsidRDefault="00042690" w:rsidP="00042690">
      <w:pPr>
        <w:spacing w:before="100" w:beforeAutospacing="1" w:after="100" w:afterAutospacing="1"/>
        <w:jc w:val="both"/>
        <w:rPr>
          <w:color w:val="171717"/>
        </w:rPr>
      </w:pPr>
      <w:r w:rsidRPr="005D4BD2">
        <w:rPr>
          <w:color w:val="171717"/>
        </w:rPr>
        <w:t xml:space="preserve">Pristup omogućen predstavnicima </w:t>
      </w:r>
      <w:r w:rsidR="00A86E11">
        <w:rPr>
          <w:color w:val="171717"/>
        </w:rPr>
        <w:t>Županij</w:t>
      </w:r>
      <w:r w:rsidR="00E3451F">
        <w:rPr>
          <w:color w:val="171717"/>
        </w:rPr>
        <w:t>e</w:t>
      </w:r>
      <w:r w:rsidRPr="005D4BD2">
        <w:rPr>
          <w:color w:val="171717"/>
        </w:rPr>
        <w:t>, proračunskom nadzoru, kao i svim vanjskim revizorima koji vrše provjere i nadzor u skladu s člankom 51. stavkom 5. Uredbe temeljit će se na povjerljivosti u odnosu na treće strane.</w:t>
      </w:r>
    </w:p>
    <w:p w:rsidR="00042690" w:rsidRPr="005D4BD2" w:rsidRDefault="00042690" w:rsidP="00042690">
      <w:pPr>
        <w:spacing w:before="100" w:beforeAutospacing="1" w:after="100" w:afterAutospacing="1"/>
        <w:jc w:val="both"/>
        <w:rPr>
          <w:color w:val="171717"/>
        </w:rPr>
      </w:pPr>
      <w:r w:rsidRPr="005D4BD2">
        <w:rPr>
          <w:color w:val="171717"/>
        </w:rPr>
        <w:t>Svi dokumenti vezani uz Program</w:t>
      </w:r>
      <w:r w:rsidR="000430F3">
        <w:rPr>
          <w:color w:val="171717"/>
        </w:rPr>
        <w:t>/Projekt</w:t>
      </w:r>
      <w:r w:rsidRPr="005D4BD2">
        <w:rPr>
          <w:color w:val="171717"/>
        </w:rPr>
        <w:t xml:space="preserve"> moraju biti lako dostupni i arhivirani na način koji omogućuje jednostavan pregled, a Korisnik je dužan obavijestiti </w:t>
      </w:r>
      <w:r w:rsidR="00A86E11">
        <w:rPr>
          <w:color w:val="171717"/>
        </w:rPr>
        <w:t>Županij</w:t>
      </w:r>
      <w:r w:rsidR="00A86E6E">
        <w:rPr>
          <w:color w:val="171717"/>
        </w:rPr>
        <w:t>u</w:t>
      </w:r>
      <w:r w:rsidRPr="005D4BD2">
        <w:rPr>
          <w:color w:val="171717"/>
        </w:rPr>
        <w:t xml:space="preserve"> o njihovoj točnoj lokaciji.</w:t>
      </w:r>
    </w:p>
    <w:p w:rsidR="00042690" w:rsidRPr="005D4BD2" w:rsidRDefault="00042690" w:rsidP="00042690">
      <w:pPr>
        <w:spacing w:before="100" w:beforeAutospacing="1" w:after="100" w:afterAutospacing="1"/>
        <w:jc w:val="both"/>
        <w:rPr>
          <w:color w:val="171717"/>
        </w:rPr>
      </w:pPr>
      <w:r w:rsidRPr="005D4BD2">
        <w:rPr>
          <w:color w:val="171717"/>
        </w:rPr>
        <w:t xml:space="preserve">Prava </w:t>
      </w:r>
      <w:r w:rsidR="00A86E11">
        <w:rPr>
          <w:color w:val="171717"/>
        </w:rPr>
        <w:t>Županij</w:t>
      </w:r>
      <w:r w:rsidR="00A86E6E">
        <w:rPr>
          <w:color w:val="171717"/>
        </w:rPr>
        <w:t>e</w:t>
      </w:r>
      <w:r w:rsidRPr="005D4BD2">
        <w:rPr>
          <w:color w:val="171717"/>
        </w:rPr>
        <w:t>, proračunskog nadzora kao i svih vanjskih revizora koji vrše provjere sukladno članku 51. stavku 5. Uredbe i članku 39. Pravilnika, na obavljanje revizija, nadzora i provjera jednako se primjenjuju pod istim uvjetima i prema istim pravilima u odnosu na partnere i podugovarače Korisnika.</w:t>
      </w:r>
    </w:p>
    <w:p w:rsidR="00042690" w:rsidRPr="005D4BD2" w:rsidRDefault="00042690" w:rsidP="00042690">
      <w:pPr>
        <w:spacing w:before="100" w:beforeAutospacing="1" w:after="100" w:afterAutospacing="1"/>
        <w:jc w:val="both"/>
        <w:rPr>
          <w:color w:val="171717"/>
        </w:rPr>
      </w:pPr>
      <w:r w:rsidRPr="005D4BD2">
        <w:rPr>
          <w:color w:val="171717"/>
        </w:rPr>
        <w:t>Pored izvještaja navedenih u članku 38. Uredbe i članku 26. Pravilnika, dokumenti navedeni u stavku 2. ovoga članka uključuju računovodstvenu evidenciju iz računovodstvenog sustava Korisnika, dokaze o postupcima nabave, obvezama, isporučenim uslugama, primitku roba, završetku radova, kupnji, uplatama, troškovima goriva, te evidenciju o zaposlenicima i njihovim plaćama.</w:t>
      </w:r>
    </w:p>
    <w:p w:rsidR="00042690" w:rsidRPr="005D4BD2" w:rsidRDefault="00042690" w:rsidP="00042690">
      <w:pPr>
        <w:spacing w:before="100" w:beforeAutospacing="1" w:after="100" w:afterAutospacing="1"/>
        <w:jc w:val="center"/>
        <w:rPr>
          <w:color w:val="171717"/>
        </w:rPr>
      </w:pPr>
      <w:r w:rsidRPr="005D4BD2">
        <w:rPr>
          <w:color w:val="171717"/>
        </w:rPr>
        <w:t xml:space="preserve">Konačan iznos financiranja od strane </w:t>
      </w:r>
      <w:r w:rsidR="00A86E11">
        <w:rPr>
          <w:color w:val="171717"/>
        </w:rPr>
        <w:t>Županij</w:t>
      </w:r>
      <w:r w:rsidR="00A86E6E">
        <w:rPr>
          <w:color w:val="171717"/>
        </w:rPr>
        <w:t>e</w:t>
      </w:r>
      <w:r w:rsidRPr="005D4BD2">
        <w:rPr>
          <w:color w:val="171717"/>
        </w:rPr>
        <w:t xml:space="preserve"> </w:t>
      </w:r>
    </w:p>
    <w:p w:rsidR="00042690" w:rsidRPr="005D4BD2" w:rsidRDefault="00042690" w:rsidP="00042690">
      <w:pPr>
        <w:spacing w:before="100" w:beforeAutospacing="1" w:after="100" w:afterAutospacing="1"/>
        <w:jc w:val="center"/>
        <w:rPr>
          <w:color w:val="171717"/>
        </w:rPr>
      </w:pPr>
      <w:r w:rsidRPr="005D4BD2">
        <w:rPr>
          <w:color w:val="171717"/>
        </w:rPr>
        <w:t>Članak 17.</w:t>
      </w:r>
    </w:p>
    <w:p w:rsidR="00042690" w:rsidRPr="005D4BD2" w:rsidRDefault="00042690" w:rsidP="00042690">
      <w:pPr>
        <w:spacing w:before="100" w:beforeAutospacing="1" w:after="100" w:afterAutospacing="1"/>
        <w:jc w:val="both"/>
        <w:rPr>
          <w:color w:val="171717"/>
        </w:rPr>
      </w:pPr>
      <w:r w:rsidRPr="005D4BD2">
        <w:rPr>
          <w:color w:val="171717"/>
        </w:rPr>
        <w:t xml:space="preserve">Konačan iznos koji </w:t>
      </w:r>
      <w:r w:rsidR="00A86E11">
        <w:rPr>
          <w:color w:val="171717"/>
        </w:rPr>
        <w:t>Županija</w:t>
      </w:r>
      <w:r w:rsidRPr="005D4BD2">
        <w:rPr>
          <w:color w:val="171717"/>
        </w:rPr>
        <w:t xml:space="preserve"> treba isplatiti Korisniku ne može biti veći od najvišeg iznosa sredstava navedenih u Ugovoru čak i ako ukupan zbroj prihvatljivih troškova premaši procijenjeni ukupan proračun Programa</w:t>
      </w:r>
      <w:r w:rsidR="000430F3">
        <w:rPr>
          <w:color w:val="171717"/>
        </w:rPr>
        <w:t>/Projekta</w:t>
      </w:r>
      <w:r w:rsidRPr="005D4BD2">
        <w:rPr>
          <w:color w:val="171717"/>
        </w:rPr>
        <w:t>.</w:t>
      </w:r>
    </w:p>
    <w:p w:rsidR="00042690" w:rsidRPr="005D4BD2" w:rsidRDefault="00042690" w:rsidP="00042690">
      <w:pPr>
        <w:spacing w:before="100" w:beforeAutospacing="1" w:after="100" w:afterAutospacing="1"/>
        <w:jc w:val="both"/>
        <w:rPr>
          <w:color w:val="171717"/>
        </w:rPr>
      </w:pPr>
      <w:r w:rsidRPr="005D4BD2">
        <w:rPr>
          <w:color w:val="171717"/>
        </w:rPr>
        <w:t>Korisnik prihvaća da financijska sredstva ni pod kojima uvjetima ne mogu za posljedicu imati ostvarivanje dobiti i da moraju biti ograničena na iznos potreban za izravnanje prihoda i rashoda Programa</w:t>
      </w:r>
      <w:r w:rsidR="000430F3">
        <w:rPr>
          <w:color w:val="171717"/>
        </w:rPr>
        <w:t>/Projekta</w:t>
      </w:r>
      <w:r w:rsidRPr="005D4BD2">
        <w:rPr>
          <w:color w:val="171717"/>
        </w:rPr>
        <w:t>. Dobit se u ovom slučaju definira kao višak primljenih sredstava u odnosu na troškove Programa</w:t>
      </w:r>
      <w:r w:rsidR="000430F3">
        <w:rPr>
          <w:color w:val="171717"/>
        </w:rPr>
        <w:t>/Projekta</w:t>
      </w:r>
      <w:r w:rsidRPr="005D4BD2">
        <w:rPr>
          <w:color w:val="171717"/>
        </w:rPr>
        <w:t xml:space="preserve"> kada se podnosi zahtjev za plaćanjem razlike.</w:t>
      </w:r>
    </w:p>
    <w:p w:rsidR="00042690" w:rsidRPr="005D4BD2" w:rsidRDefault="00042690" w:rsidP="00042690">
      <w:pPr>
        <w:spacing w:before="100" w:beforeAutospacing="1" w:after="100" w:afterAutospacing="1"/>
        <w:jc w:val="both"/>
        <w:rPr>
          <w:color w:val="171717"/>
        </w:rPr>
      </w:pPr>
      <w:r w:rsidRPr="005D4BD2">
        <w:rPr>
          <w:color w:val="171717"/>
        </w:rPr>
        <w:lastRenderedPageBreak/>
        <w:t xml:space="preserve">Kao dopuna i bez prejudiciranja prava na raskid Ugovora sukladno članku 48. stavku 2. Uredbe </w:t>
      </w:r>
      <w:r w:rsidR="00A86E11">
        <w:rPr>
          <w:color w:val="171717"/>
        </w:rPr>
        <w:t>Županija</w:t>
      </w:r>
      <w:r w:rsidRPr="005D4BD2">
        <w:rPr>
          <w:color w:val="171717"/>
        </w:rPr>
        <w:t xml:space="preserve"> će, temeljem obrazložene odluke ako se Program</w:t>
      </w:r>
      <w:r w:rsidR="000430F3">
        <w:rPr>
          <w:color w:val="171717"/>
        </w:rPr>
        <w:t>/Projekt</w:t>
      </w:r>
      <w:r w:rsidRPr="005D4BD2">
        <w:rPr>
          <w:color w:val="171717"/>
        </w:rPr>
        <w:t xml:space="preserve"> ne provodi ili se neadekvatno, djelomično ili sa zakašnjenjem provodi, smanjiti financijska sredstva prvobitno predviđena u skladu sa stvarnim provođenjem Programa</w:t>
      </w:r>
      <w:r w:rsidR="000430F3">
        <w:rPr>
          <w:color w:val="171717"/>
        </w:rPr>
        <w:t>/Projekta</w:t>
      </w:r>
      <w:r w:rsidRPr="005D4BD2">
        <w:rPr>
          <w:color w:val="171717"/>
        </w:rPr>
        <w:t xml:space="preserve"> pod uvjetima sadržanim u Ugovoru.</w:t>
      </w:r>
    </w:p>
    <w:p w:rsidR="00042690" w:rsidRPr="005D4BD2" w:rsidRDefault="00042690" w:rsidP="00042690">
      <w:pPr>
        <w:spacing w:before="100" w:beforeAutospacing="1" w:after="100" w:afterAutospacing="1"/>
        <w:jc w:val="center"/>
        <w:rPr>
          <w:color w:val="171717"/>
        </w:rPr>
      </w:pPr>
      <w:r w:rsidRPr="005D4BD2">
        <w:rPr>
          <w:color w:val="171717"/>
        </w:rPr>
        <w:t>Povrat sredstava</w:t>
      </w:r>
    </w:p>
    <w:p w:rsidR="00042690" w:rsidRPr="005D4BD2" w:rsidRDefault="00042690" w:rsidP="00042690">
      <w:pPr>
        <w:spacing w:before="100" w:beforeAutospacing="1" w:after="100" w:afterAutospacing="1"/>
        <w:jc w:val="center"/>
        <w:rPr>
          <w:color w:val="171717"/>
        </w:rPr>
      </w:pPr>
      <w:r w:rsidRPr="005D4BD2">
        <w:rPr>
          <w:color w:val="171717"/>
        </w:rPr>
        <w:t>Članak 18.</w:t>
      </w:r>
    </w:p>
    <w:p w:rsidR="00042690" w:rsidRPr="005D4BD2" w:rsidRDefault="00042690" w:rsidP="00042690">
      <w:pPr>
        <w:spacing w:before="100" w:beforeAutospacing="1" w:after="100" w:afterAutospacing="1"/>
        <w:jc w:val="both"/>
        <w:rPr>
          <w:color w:val="171717"/>
        </w:rPr>
      </w:pPr>
      <w:r w:rsidRPr="005D4BD2">
        <w:rPr>
          <w:color w:val="171717"/>
        </w:rPr>
        <w:t xml:space="preserve">Korisnik će </w:t>
      </w:r>
      <w:r w:rsidR="00A86E11">
        <w:rPr>
          <w:color w:val="171717"/>
        </w:rPr>
        <w:t>Županij</w:t>
      </w:r>
      <w:r w:rsidR="00591129">
        <w:rPr>
          <w:color w:val="171717"/>
        </w:rPr>
        <w:t xml:space="preserve">i </w:t>
      </w:r>
      <w:r w:rsidRPr="005D4BD2">
        <w:rPr>
          <w:color w:val="171717"/>
        </w:rPr>
        <w:t xml:space="preserve">najkasnije u roku od </w:t>
      </w:r>
      <w:r w:rsidR="00591129">
        <w:rPr>
          <w:color w:val="171717"/>
        </w:rPr>
        <w:t>45</w:t>
      </w:r>
      <w:r w:rsidRPr="005D4BD2">
        <w:rPr>
          <w:color w:val="171717"/>
        </w:rPr>
        <w:t xml:space="preserve"> dana od primitka zahtjeva, osim u iznimnim, jasno obrazloženim slučajevima, sukladno uputama </w:t>
      </w:r>
      <w:r w:rsidR="00A86E11">
        <w:rPr>
          <w:color w:val="171717"/>
        </w:rPr>
        <w:t>Županij</w:t>
      </w:r>
      <w:r w:rsidR="00A86E6E">
        <w:rPr>
          <w:color w:val="171717"/>
        </w:rPr>
        <w:t>e</w:t>
      </w:r>
      <w:r w:rsidRPr="005D4BD2">
        <w:rPr>
          <w:color w:val="171717"/>
        </w:rPr>
        <w:t xml:space="preserve"> da to učini, vratiti sve iznose uplaćene preko utvrđenog konačnog iznosa, kao i sva neutrošena sredstva te nenamjenski utrošena sredstva.</w:t>
      </w:r>
    </w:p>
    <w:p w:rsidR="00042690" w:rsidRPr="005D4BD2" w:rsidRDefault="00042690" w:rsidP="00042690">
      <w:pPr>
        <w:spacing w:before="100" w:beforeAutospacing="1" w:after="100" w:afterAutospacing="1"/>
        <w:jc w:val="both"/>
        <w:rPr>
          <w:color w:val="171717"/>
        </w:rPr>
      </w:pPr>
      <w:r w:rsidRPr="005D4BD2">
        <w:rPr>
          <w:color w:val="171717"/>
        </w:rPr>
        <w:t>Ukoliko Korisnik ne vrati sredstva u roku koji je utvrdi</w:t>
      </w:r>
      <w:r w:rsidR="00A86E6E">
        <w:rPr>
          <w:color w:val="171717"/>
        </w:rPr>
        <w:t>la</w:t>
      </w:r>
      <w:r w:rsidRPr="005D4BD2">
        <w:rPr>
          <w:color w:val="171717"/>
        </w:rPr>
        <w:t xml:space="preserve"> </w:t>
      </w:r>
      <w:r w:rsidR="00A86E11">
        <w:rPr>
          <w:color w:val="171717"/>
        </w:rPr>
        <w:t>Županija</w:t>
      </w:r>
      <w:r w:rsidRPr="005D4BD2">
        <w:rPr>
          <w:color w:val="171717"/>
        </w:rPr>
        <w:t xml:space="preserve">, </w:t>
      </w:r>
      <w:r w:rsidR="00A86E11">
        <w:rPr>
          <w:color w:val="171717"/>
        </w:rPr>
        <w:t>Županija</w:t>
      </w:r>
      <w:r w:rsidRPr="005D4BD2">
        <w:rPr>
          <w:color w:val="171717"/>
        </w:rPr>
        <w:t xml:space="preserve"> će povećati dospjele iznose dodavanjem zatezne kamate.</w:t>
      </w:r>
    </w:p>
    <w:p w:rsidR="00042690" w:rsidRPr="005D4BD2" w:rsidRDefault="00042690" w:rsidP="00042690">
      <w:pPr>
        <w:spacing w:before="100" w:beforeAutospacing="1" w:after="100" w:afterAutospacing="1"/>
        <w:jc w:val="both"/>
        <w:rPr>
          <w:color w:val="171717"/>
        </w:rPr>
      </w:pPr>
      <w:r w:rsidRPr="005D4BD2">
        <w:rPr>
          <w:color w:val="171717"/>
        </w:rPr>
        <w:t xml:space="preserve">Iznosi koji se trebaju vratiti </w:t>
      </w:r>
      <w:r w:rsidR="00A86E11">
        <w:rPr>
          <w:color w:val="171717"/>
        </w:rPr>
        <w:t>Županij</w:t>
      </w:r>
      <w:r w:rsidR="00A86E6E">
        <w:rPr>
          <w:color w:val="171717"/>
        </w:rPr>
        <w:t>i</w:t>
      </w:r>
      <w:r w:rsidRPr="005D4BD2">
        <w:rPr>
          <w:color w:val="171717"/>
        </w:rPr>
        <w:t xml:space="preserve"> mogu se prebiti bilo kojim potraživanjem koji Korisnik ima prema </w:t>
      </w:r>
      <w:r w:rsidR="00A86E11">
        <w:rPr>
          <w:color w:val="171717"/>
        </w:rPr>
        <w:t>Županij</w:t>
      </w:r>
      <w:r w:rsidR="00A86E6E">
        <w:rPr>
          <w:color w:val="171717"/>
        </w:rPr>
        <w:t>i</w:t>
      </w:r>
      <w:r w:rsidRPr="005D4BD2">
        <w:rPr>
          <w:color w:val="171717"/>
        </w:rPr>
        <w:t>. To neće utjecati na pravo ugovornih strana da se dogovore o plaćanju u ratama.</w:t>
      </w:r>
    </w:p>
    <w:p w:rsidR="00591129" w:rsidRDefault="00042690" w:rsidP="00591129">
      <w:pPr>
        <w:spacing w:before="100" w:beforeAutospacing="1" w:after="100" w:afterAutospacing="1"/>
        <w:jc w:val="both"/>
        <w:rPr>
          <w:color w:val="171717"/>
        </w:rPr>
      </w:pPr>
      <w:r w:rsidRPr="005D4BD2">
        <w:rPr>
          <w:color w:val="171717"/>
        </w:rPr>
        <w:t xml:space="preserve">Bankovne troškove nastale vraćanjem dospjelih iznosa </w:t>
      </w:r>
      <w:r w:rsidR="00A86E11">
        <w:rPr>
          <w:color w:val="171717"/>
        </w:rPr>
        <w:t>Županij</w:t>
      </w:r>
      <w:r w:rsidR="00A86E6E">
        <w:rPr>
          <w:color w:val="171717"/>
        </w:rPr>
        <w:t>i</w:t>
      </w:r>
      <w:bookmarkStart w:id="0" w:name="_GoBack"/>
      <w:bookmarkEnd w:id="0"/>
      <w:r w:rsidRPr="005D4BD2">
        <w:rPr>
          <w:color w:val="171717"/>
        </w:rPr>
        <w:t xml:space="preserve"> snosit će Korisnik.</w:t>
      </w:r>
    </w:p>
    <w:p w:rsidR="00591129" w:rsidRDefault="00591129" w:rsidP="00591129">
      <w:pPr>
        <w:spacing w:before="100" w:beforeAutospacing="1" w:after="100" w:afterAutospacing="1"/>
        <w:jc w:val="both"/>
        <w:rPr>
          <w:color w:val="171717"/>
        </w:rPr>
      </w:pPr>
      <w:r w:rsidRPr="00591129">
        <w:t xml:space="preserve">U slučaju kada udruga ne vrati sredstva Županiji, upravno tijelo Županije prema nadležnosti, donijet će odluku da će u periodu od 5 godina prijave prijavitelja biti odbijene na svim javnim natječajima Županije. </w:t>
      </w:r>
    </w:p>
    <w:p w:rsidR="00591129" w:rsidRPr="00591129" w:rsidRDefault="00591129" w:rsidP="00591129">
      <w:pPr>
        <w:spacing w:before="100" w:beforeAutospacing="1" w:after="100" w:afterAutospacing="1"/>
        <w:jc w:val="both"/>
        <w:rPr>
          <w:color w:val="171717"/>
        </w:rPr>
      </w:pPr>
      <w:r w:rsidRPr="00591129">
        <w:t xml:space="preserve">Ovlaštene osobe za zastupanje prijavitelja iz prethodnog stavka također se isključuju u periodu od 5 godina na javnim natječajima Županije. </w:t>
      </w:r>
    </w:p>
    <w:p w:rsidR="00591129" w:rsidRPr="005D4BD2" w:rsidRDefault="00591129" w:rsidP="00042690">
      <w:pPr>
        <w:spacing w:before="100" w:beforeAutospacing="1" w:after="100" w:afterAutospacing="1"/>
        <w:jc w:val="both"/>
        <w:rPr>
          <w:color w:val="171717"/>
        </w:rPr>
      </w:pPr>
    </w:p>
    <w:p w:rsidR="00807170" w:rsidRPr="005D4BD2" w:rsidRDefault="00807170">
      <w:pPr>
        <w:rPr>
          <w:color w:val="171717"/>
        </w:rPr>
      </w:pPr>
    </w:p>
    <w:sectPr w:rsidR="00807170" w:rsidRPr="005D4BD2" w:rsidSect="00D45BE1">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159" w:rsidRDefault="00E01159" w:rsidP="00A1053C">
      <w:r>
        <w:separator/>
      </w:r>
    </w:p>
  </w:endnote>
  <w:endnote w:type="continuationSeparator" w:id="0">
    <w:p w:rsidR="00E01159" w:rsidRDefault="00E01159" w:rsidP="00A10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3C" w:rsidRDefault="006A77C6">
    <w:pPr>
      <w:pStyle w:val="Podnoje"/>
      <w:jc w:val="right"/>
    </w:pPr>
    <w:r>
      <w:fldChar w:fldCharType="begin"/>
    </w:r>
    <w:r w:rsidR="00A1053C">
      <w:instrText xml:space="preserve"> PAGE   \* MERGEFORMAT </w:instrText>
    </w:r>
    <w:r>
      <w:fldChar w:fldCharType="separate"/>
    </w:r>
    <w:r w:rsidR="00467001">
      <w:rPr>
        <w:noProof/>
      </w:rPr>
      <w:t>11</w:t>
    </w:r>
    <w:r>
      <w:rPr>
        <w:noProof/>
      </w:rPr>
      <w:fldChar w:fldCharType="end"/>
    </w:r>
  </w:p>
  <w:p w:rsidR="00A1053C" w:rsidRDefault="00A1053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159" w:rsidRDefault="00E01159" w:rsidP="00A1053C">
      <w:r>
        <w:separator/>
      </w:r>
    </w:p>
  </w:footnote>
  <w:footnote w:type="continuationSeparator" w:id="0">
    <w:p w:rsidR="00E01159" w:rsidRDefault="00E01159" w:rsidP="00A10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C5F"/>
    <w:multiLevelType w:val="hybridMultilevel"/>
    <w:tmpl w:val="21785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9B6168"/>
    <w:multiLevelType w:val="hybridMultilevel"/>
    <w:tmpl w:val="26CA7766"/>
    <w:lvl w:ilvl="0" w:tplc="7250C6BA">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nsid w:val="1D66766E"/>
    <w:multiLevelType w:val="hybridMultilevel"/>
    <w:tmpl w:val="4A08AB12"/>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29D0A65"/>
    <w:multiLevelType w:val="hybridMultilevel"/>
    <w:tmpl w:val="D698301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25253DEA"/>
    <w:multiLevelType w:val="hybridMultilevel"/>
    <w:tmpl w:val="FF70F29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3725465D"/>
    <w:multiLevelType w:val="hybridMultilevel"/>
    <w:tmpl w:val="278469A0"/>
    <w:lvl w:ilvl="0" w:tplc="715AE67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3A6A38CB"/>
    <w:multiLevelType w:val="hybridMultilevel"/>
    <w:tmpl w:val="F566E01C"/>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C533EF7"/>
    <w:multiLevelType w:val="hybridMultilevel"/>
    <w:tmpl w:val="8E167570"/>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A912EBD"/>
    <w:multiLevelType w:val="hybridMultilevel"/>
    <w:tmpl w:val="6C2E7EC2"/>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F726D3B"/>
    <w:multiLevelType w:val="hybridMultilevel"/>
    <w:tmpl w:val="C5CA7CCE"/>
    <w:lvl w:ilvl="0" w:tplc="57607FA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5382E6E"/>
    <w:multiLevelType w:val="hybridMultilevel"/>
    <w:tmpl w:val="C330B7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8"/>
  </w:num>
  <w:num w:numId="6">
    <w:abstractNumId w:val="2"/>
  </w:num>
  <w:num w:numId="7">
    <w:abstractNumId w:val="1"/>
  </w:num>
  <w:num w:numId="8">
    <w:abstractNumId w:val="0"/>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D46AE"/>
    <w:rsid w:val="00002BAD"/>
    <w:rsid w:val="0001502C"/>
    <w:rsid w:val="00032007"/>
    <w:rsid w:val="00042690"/>
    <w:rsid w:val="000430F3"/>
    <w:rsid w:val="000459CC"/>
    <w:rsid w:val="00056C3F"/>
    <w:rsid w:val="000A5036"/>
    <w:rsid w:val="000E089B"/>
    <w:rsid w:val="000F1CB4"/>
    <w:rsid w:val="000F4ECC"/>
    <w:rsid w:val="001047E7"/>
    <w:rsid w:val="00110919"/>
    <w:rsid w:val="001130C8"/>
    <w:rsid w:val="00191AA8"/>
    <w:rsid w:val="001966C1"/>
    <w:rsid w:val="001A1EC5"/>
    <w:rsid w:val="001D156E"/>
    <w:rsid w:val="001E2695"/>
    <w:rsid w:val="001F5E33"/>
    <w:rsid w:val="00250FF6"/>
    <w:rsid w:val="0026703F"/>
    <w:rsid w:val="0029166A"/>
    <w:rsid w:val="002A2E0A"/>
    <w:rsid w:val="002B4A23"/>
    <w:rsid w:val="00321846"/>
    <w:rsid w:val="003313B1"/>
    <w:rsid w:val="003558E4"/>
    <w:rsid w:val="00361761"/>
    <w:rsid w:val="00364B11"/>
    <w:rsid w:val="00371394"/>
    <w:rsid w:val="00375C26"/>
    <w:rsid w:val="003B0EBC"/>
    <w:rsid w:val="003C5479"/>
    <w:rsid w:val="0040520B"/>
    <w:rsid w:val="00405B1E"/>
    <w:rsid w:val="00417A8A"/>
    <w:rsid w:val="0043061B"/>
    <w:rsid w:val="00455843"/>
    <w:rsid w:val="00463C37"/>
    <w:rsid w:val="00467001"/>
    <w:rsid w:val="00493D43"/>
    <w:rsid w:val="004950CE"/>
    <w:rsid w:val="004A524A"/>
    <w:rsid w:val="004B181D"/>
    <w:rsid w:val="004C68C0"/>
    <w:rsid w:val="004D30D0"/>
    <w:rsid w:val="00513D57"/>
    <w:rsid w:val="00522C4B"/>
    <w:rsid w:val="00532434"/>
    <w:rsid w:val="00542104"/>
    <w:rsid w:val="005434B3"/>
    <w:rsid w:val="00553F47"/>
    <w:rsid w:val="00561DB6"/>
    <w:rsid w:val="005719DE"/>
    <w:rsid w:val="005761C8"/>
    <w:rsid w:val="00585D0B"/>
    <w:rsid w:val="00587209"/>
    <w:rsid w:val="0058721A"/>
    <w:rsid w:val="00591129"/>
    <w:rsid w:val="00595EF8"/>
    <w:rsid w:val="005A7823"/>
    <w:rsid w:val="005B00CA"/>
    <w:rsid w:val="005C5F7F"/>
    <w:rsid w:val="005D4BD2"/>
    <w:rsid w:val="005E089D"/>
    <w:rsid w:val="005F3A44"/>
    <w:rsid w:val="00604DC1"/>
    <w:rsid w:val="00605C5D"/>
    <w:rsid w:val="00613E86"/>
    <w:rsid w:val="00627592"/>
    <w:rsid w:val="00645AA9"/>
    <w:rsid w:val="006908B2"/>
    <w:rsid w:val="006A1D4E"/>
    <w:rsid w:val="006A58E2"/>
    <w:rsid w:val="006A77C6"/>
    <w:rsid w:val="007158A2"/>
    <w:rsid w:val="0072228C"/>
    <w:rsid w:val="007260C4"/>
    <w:rsid w:val="007430D9"/>
    <w:rsid w:val="007844EF"/>
    <w:rsid w:val="007942D0"/>
    <w:rsid w:val="00807170"/>
    <w:rsid w:val="00832BD2"/>
    <w:rsid w:val="00843922"/>
    <w:rsid w:val="00874611"/>
    <w:rsid w:val="00882C8E"/>
    <w:rsid w:val="008C4E3B"/>
    <w:rsid w:val="008F3C08"/>
    <w:rsid w:val="0090226E"/>
    <w:rsid w:val="00907F0C"/>
    <w:rsid w:val="00915851"/>
    <w:rsid w:val="00927C79"/>
    <w:rsid w:val="00930C0C"/>
    <w:rsid w:val="0093402A"/>
    <w:rsid w:val="009451E5"/>
    <w:rsid w:val="00945CA6"/>
    <w:rsid w:val="00985D16"/>
    <w:rsid w:val="009B0D86"/>
    <w:rsid w:val="009B6918"/>
    <w:rsid w:val="009C3655"/>
    <w:rsid w:val="009E287D"/>
    <w:rsid w:val="00A0197A"/>
    <w:rsid w:val="00A0248A"/>
    <w:rsid w:val="00A03ADA"/>
    <w:rsid w:val="00A0517C"/>
    <w:rsid w:val="00A1053C"/>
    <w:rsid w:val="00A61FC8"/>
    <w:rsid w:val="00A6772C"/>
    <w:rsid w:val="00A73038"/>
    <w:rsid w:val="00A82844"/>
    <w:rsid w:val="00A85122"/>
    <w:rsid w:val="00A86E11"/>
    <w:rsid w:val="00A86E6E"/>
    <w:rsid w:val="00A8778D"/>
    <w:rsid w:val="00A92ACB"/>
    <w:rsid w:val="00AD46AE"/>
    <w:rsid w:val="00AF6796"/>
    <w:rsid w:val="00B068B5"/>
    <w:rsid w:val="00B274EF"/>
    <w:rsid w:val="00B435F0"/>
    <w:rsid w:val="00B754E9"/>
    <w:rsid w:val="00B75A21"/>
    <w:rsid w:val="00BB6558"/>
    <w:rsid w:val="00BB6A98"/>
    <w:rsid w:val="00BB6C1D"/>
    <w:rsid w:val="00BC144B"/>
    <w:rsid w:val="00BE7A8B"/>
    <w:rsid w:val="00BF4976"/>
    <w:rsid w:val="00BF7FE4"/>
    <w:rsid w:val="00C07637"/>
    <w:rsid w:val="00C3220C"/>
    <w:rsid w:val="00C35ED9"/>
    <w:rsid w:val="00C45CBD"/>
    <w:rsid w:val="00C5528A"/>
    <w:rsid w:val="00C57DC3"/>
    <w:rsid w:val="00C67BA6"/>
    <w:rsid w:val="00C81745"/>
    <w:rsid w:val="00C904EA"/>
    <w:rsid w:val="00C91DC4"/>
    <w:rsid w:val="00CA2138"/>
    <w:rsid w:val="00CC78ED"/>
    <w:rsid w:val="00CD143A"/>
    <w:rsid w:val="00CD5202"/>
    <w:rsid w:val="00CD6B83"/>
    <w:rsid w:val="00CE26EC"/>
    <w:rsid w:val="00CE3511"/>
    <w:rsid w:val="00CF1D0E"/>
    <w:rsid w:val="00D0721A"/>
    <w:rsid w:val="00D45BE1"/>
    <w:rsid w:val="00D52415"/>
    <w:rsid w:val="00D576B3"/>
    <w:rsid w:val="00D60BAB"/>
    <w:rsid w:val="00D6247F"/>
    <w:rsid w:val="00DB47F6"/>
    <w:rsid w:val="00DC61EB"/>
    <w:rsid w:val="00DE0747"/>
    <w:rsid w:val="00DE14D3"/>
    <w:rsid w:val="00DE5422"/>
    <w:rsid w:val="00DF22C9"/>
    <w:rsid w:val="00DF2990"/>
    <w:rsid w:val="00E01159"/>
    <w:rsid w:val="00E05E59"/>
    <w:rsid w:val="00E23398"/>
    <w:rsid w:val="00E24CAA"/>
    <w:rsid w:val="00E3451F"/>
    <w:rsid w:val="00E37390"/>
    <w:rsid w:val="00E461B2"/>
    <w:rsid w:val="00E70E16"/>
    <w:rsid w:val="00EA6336"/>
    <w:rsid w:val="00EC56B3"/>
    <w:rsid w:val="00ED4021"/>
    <w:rsid w:val="00EF7345"/>
    <w:rsid w:val="00F34361"/>
    <w:rsid w:val="00F35553"/>
    <w:rsid w:val="00F53A57"/>
    <w:rsid w:val="00FD06D2"/>
    <w:rsid w:val="00FD539A"/>
    <w:rsid w:val="00FE522F"/>
    <w:rsid w:val="00FE5C4C"/>
    <w:rsid w:val="00FF47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3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A1053C"/>
    <w:rPr>
      <w:color w:val="0000FF"/>
      <w:u w:val="single"/>
    </w:rPr>
  </w:style>
  <w:style w:type="paragraph" w:styleId="Zaglavlje">
    <w:name w:val="header"/>
    <w:basedOn w:val="Normal"/>
    <w:link w:val="ZaglavljeChar"/>
    <w:uiPriority w:val="99"/>
    <w:unhideWhenUsed/>
    <w:rsid w:val="00A1053C"/>
    <w:pPr>
      <w:tabs>
        <w:tab w:val="center" w:pos="4536"/>
        <w:tab w:val="right" w:pos="9072"/>
      </w:tabs>
    </w:pPr>
  </w:style>
  <w:style w:type="character" w:customStyle="1" w:styleId="ZaglavljeChar">
    <w:name w:val="Zaglavlje Char"/>
    <w:link w:val="Zaglavlje"/>
    <w:uiPriority w:val="99"/>
    <w:rsid w:val="00A1053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1053C"/>
    <w:pPr>
      <w:tabs>
        <w:tab w:val="center" w:pos="4536"/>
        <w:tab w:val="right" w:pos="9072"/>
      </w:tabs>
    </w:pPr>
  </w:style>
  <w:style w:type="character" w:customStyle="1" w:styleId="PodnojeChar">
    <w:name w:val="Podnožje Char"/>
    <w:link w:val="Podnoje"/>
    <w:uiPriority w:val="99"/>
    <w:rsid w:val="00A1053C"/>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26703F"/>
    <w:rPr>
      <w:sz w:val="16"/>
      <w:szCs w:val="16"/>
    </w:rPr>
  </w:style>
  <w:style w:type="paragraph" w:styleId="Tekstkomentara">
    <w:name w:val="annotation text"/>
    <w:basedOn w:val="Normal"/>
    <w:link w:val="TekstkomentaraChar"/>
    <w:uiPriority w:val="99"/>
    <w:semiHidden/>
    <w:unhideWhenUsed/>
    <w:rsid w:val="0026703F"/>
    <w:rPr>
      <w:sz w:val="20"/>
      <w:szCs w:val="20"/>
    </w:rPr>
  </w:style>
  <w:style w:type="character" w:customStyle="1" w:styleId="TekstkomentaraChar">
    <w:name w:val="Tekst komentara Char"/>
    <w:link w:val="Tekstkomentara"/>
    <w:uiPriority w:val="99"/>
    <w:semiHidden/>
    <w:rsid w:val="0026703F"/>
    <w:rPr>
      <w:rFonts w:ascii="Times New Roman" w:eastAsia="Times New Roman" w:hAnsi="Times New Roman" w:cs="Times New Roman"/>
      <w:sz w:val="20"/>
      <w:szCs w:val="20"/>
      <w:lang w:eastAsia="hr-HR"/>
    </w:rPr>
  </w:style>
  <w:style w:type="paragraph" w:styleId="Odlomakpopisa">
    <w:name w:val="List Paragraph"/>
    <w:basedOn w:val="Normal"/>
    <w:uiPriority w:val="34"/>
    <w:qFormat/>
    <w:rsid w:val="0026703F"/>
    <w:pPr>
      <w:ind w:left="720"/>
      <w:contextualSpacing/>
    </w:pPr>
  </w:style>
  <w:style w:type="paragraph" w:styleId="Tekstbalonia">
    <w:name w:val="Balloon Text"/>
    <w:basedOn w:val="Normal"/>
    <w:link w:val="TekstbaloniaChar"/>
    <w:uiPriority w:val="99"/>
    <w:semiHidden/>
    <w:unhideWhenUsed/>
    <w:rsid w:val="0026703F"/>
    <w:rPr>
      <w:rFonts w:ascii="Segoe UI" w:hAnsi="Segoe UI" w:cs="Segoe UI"/>
      <w:sz w:val="18"/>
      <w:szCs w:val="18"/>
    </w:rPr>
  </w:style>
  <w:style w:type="character" w:customStyle="1" w:styleId="TekstbaloniaChar">
    <w:name w:val="Tekst balončića Char"/>
    <w:link w:val="Tekstbalonia"/>
    <w:uiPriority w:val="99"/>
    <w:semiHidden/>
    <w:rsid w:val="0026703F"/>
    <w:rPr>
      <w:rFonts w:ascii="Segoe UI" w:eastAsia="Times New Roman" w:hAnsi="Segoe UI" w:cs="Segoe UI"/>
      <w:sz w:val="18"/>
      <w:szCs w:val="18"/>
      <w:lang w:eastAsia="hr-HR"/>
    </w:rPr>
  </w:style>
  <w:style w:type="paragraph" w:styleId="Predmetkomentara">
    <w:name w:val="annotation subject"/>
    <w:basedOn w:val="Tekstkomentara"/>
    <w:next w:val="Tekstkomentara"/>
    <w:link w:val="PredmetkomentaraChar"/>
    <w:uiPriority w:val="99"/>
    <w:semiHidden/>
    <w:unhideWhenUsed/>
    <w:rsid w:val="00522C4B"/>
    <w:rPr>
      <w:b/>
      <w:bCs/>
    </w:rPr>
  </w:style>
  <w:style w:type="character" w:customStyle="1" w:styleId="PredmetkomentaraChar">
    <w:name w:val="Predmet komentara Char"/>
    <w:link w:val="Predmetkomentara"/>
    <w:uiPriority w:val="99"/>
    <w:semiHidden/>
    <w:rsid w:val="00522C4B"/>
    <w:rPr>
      <w:rFonts w:ascii="Times New Roman" w:eastAsia="Times New Roman" w:hAnsi="Times New Roman" w:cs="Times New Roman"/>
      <w:b/>
      <w:bCs/>
      <w:sz w:val="20"/>
      <w:szCs w:val="20"/>
      <w:lang w:eastAsia="hr-HR"/>
    </w:rPr>
  </w:style>
  <w:style w:type="character" w:customStyle="1" w:styleId="TijelotekstaChar">
    <w:name w:val="Tijelo teksta Char"/>
    <w:link w:val="Tijeloteksta"/>
    <w:qFormat/>
    <w:rsid w:val="00DE5422"/>
    <w:rPr>
      <w:rFonts w:ascii="Times New Roman" w:eastAsia="Times New Roman" w:hAnsi="Times New Roman"/>
      <w:b/>
      <w:bCs/>
      <w:sz w:val="24"/>
      <w:szCs w:val="24"/>
    </w:rPr>
  </w:style>
  <w:style w:type="paragraph" w:styleId="Tijeloteksta">
    <w:name w:val="Body Text"/>
    <w:basedOn w:val="Normal"/>
    <w:link w:val="TijelotekstaChar"/>
    <w:rsid w:val="00DE5422"/>
    <w:pPr>
      <w:jc w:val="center"/>
    </w:pPr>
    <w:rPr>
      <w:b/>
      <w:bCs/>
    </w:rPr>
  </w:style>
  <w:style w:type="character" w:customStyle="1" w:styleId="BodyTextChar1">
    <w:name w:val="Body Text Char1"/>
    <w:basedOn w:val="Zadanifontodlomka"/>
    <w:uiPriority w:val="99"/>
    <w:semiHidden/>
    <w:rsid w:val="00DE5422"/>
    <w:rPr>
      <w:rFonts w:ascii="Times New Roman" w:eastAsia="Times New Roman" w:hAnsi="Times New Roman"/>
      <w:sz w:val="24"/>
      <w:szCs w:val="24"/>
    </w:rPr>
  </w:style>
  <w:style w:type="character" w:styleId="Naglaeno">
    <w:name w:val="Strong"/>
    <w:basedOn w:val="Zadanifontodlomka"/>
    <w:uiPriority w:val="22"/>
    <w:qFormat/>
    <w:rsid w:val="00BB6A98"/>
    <w:rPr>
      <w:b/>
      <w:bCs/>
    </w:rPr>
  </w:style>
  <w:style w:type="paragraph" w:customStyle="1" w:styleId="Default">
    <w:name w:val="Default"/>
    <w:rsid w:val="00591129"/>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3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65A-A9C6-435B-90AF-AB7F4E7A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4391</Words>
  <Characters>25035</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leas</cp:lastModifiedBy>
  <cp:revision>10</cp:revision>
  <cp:lastPrinted>2018-03-28T09:34:00Z</cp:lastPrinted>
  <dcterms:created xsi:type="dcterms:W3CDTF">2023-02-20T13:37:00Z</dcterms:created>
  <dcterms:modified xsi:type="dcterms:W3CDTF">2025-02-17T07:32:00Z</dcterms:modified>
</cp:coreProperties>
</file>