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00A" w:rsidRPr="00DD072A" w:rsidRDefault="0097700A" w:rsidP="0097700A">
      <w:pPr>
        <w:tabs>
          <w:tab w:val="left" w:pos="1041"/>
          <w:tab w:val="left" w:pos="1906"/>
          <w:tab w:val="left" w:pos="7253"/>
          <w:tab w:val="left" w:pos="10955"/>
        </w:tabs>
        <w:spacing w:after="0" w:line="240" w:lineRule="auto"/>
        <w:ind w:left="108"/>
        <w:rPr>
          <w:rFonts w:ascii="Arial" w:hAnsi="Arial" w:cs="Arial"/>
        </w:rPr>
      </w:pPr>
    </w:p>
    <w:p w:rsidR="0097700A" w:rsidRPr="00DD072A" w:rsidRDefault="007B3DB9" w:rsidP="007B3DB9">
      <w:pPr>
        <w:tabs>
          <w:tab w:val="left" w:pos="1041"/>
          <w:tab w:val="left" w:pos="1906"/>
          <w:tab w:val="left" w:pos="7253"/>
          <w:tab w:val="left" w:pos="10955"/>
        </w:tabs>
        <w:spacing w:after="0" w:line="240" w:lineRule="auto"/>
        <w:rPr>
          <w:rFonts w:ascii="Arial" w:hAnsi="Arial" w:cs="Arial"/>
        </w:rPr>
      </w:pPr>
      <w:r>
        <w:rPr>
          <w:rFonts w:ascii="Arial" w:hAnsi="Arial" w:cs="Arial"/>
        </w:rPr>
        <w:t xml:space="preserve">  </w:t>
      </w:r>
      <w:r w:rsidR="0097700A" w:rsidRPr="00DD072A">
        <w:rPr>
          <w:rFonts w:ascii="Arial" w:hAnsi="Arial" w:cs="Arial"/>
        </w:rPr>
        <w:t>Korisnik:</w:t>
      </w:r>
      <w:r w:rsidR="0097700A" w:rsidRPr="00DD072A">
        <w:rPr>
          <w:rFonts w:ascii="Arial" w:hAnsi="Arial" w:cs="Arial"/>
        </w:rPr>
        <w:tab/>
      </w:r>
      <w:r w:rsidR="0097700A" w:rsidRPr="00DD072A">
        <w:rPr>
          <w:rFonts w:ascii="Arial" w:hAnsi="Arial" w:cs="Arial"/>
        </w:rPr>
        <w:tab/>
      </w:r>
      <w:r w:rsidR="0097700A">
        <w:rPr>
          <w:rFonts w:ascii="Arial" w:hAnsi="Arial" w:cs="Arial"/>
          <w:b/>
          <w:bCs/>
        </w:rPr>
        <w:t>MEĐIMURSKA</w:t>
      </w:r>
      <w:r w:rsidR="0097700A" w:rsidRPr="00DD072A">
        <w:rPr>
          <w:rFonts w:ascii="Arial" w:hAnsi="Arial" w:cs="Arial"/>
          <w:b/>
          <w:bCs/>
        </w:rPr>
        <w:t xml:space="preserve"> ŽUP</w:t>
      </w:r>
      <w:r w:rsidR="0097700A">
        <w:rPr>
          <w:rFonts w:ascii="Arial" w:hAnsi="Arial" w:cs="Arial"/>
          <w:b/>
          <w:bCs/>
        </w:rPr>
        <w:t>ANIJA</w:t>
      </w:r>
      <w:r w:rsidR="0097700A" w:rsidRPr="00DD072A">
        <w:rPr>
          <w:rFonts w:ascii="Arial" w:hAnsi="Arial" w:cs="Arial"/>
          <w:b/>
          <w:bCs/>
        </w:rPr>
        <w:tab/>
      </w:r>
      <w:r w:rsidR="0097700A" w:rsidRPr="00DD072A">
        <w:rPr>
          <w:rFonts w:ascii="Arial" w:hAnsi="Arial" w:cs="Arial"/>
        </w:rPr>
        <w:tab/>
      </w:r>
      <w:r w:rsidR="0097700A" w:rsidRPr="00DD072A">
        <w:rPr>
          <w:rFonts w:ascii="Arial" w:hAnsi="Arial" w:cs="Arial"/>
          <w:b/>
          <w:bCs/>
        </w:rPr>
        <w:tab/>
      </w:r>
      <w:r w:rsidR="0097700A" w:rsidRPr="00DD072A">
        <w:rPr>
          <w:rFonts w:ascii="Arial" w:hAnsi="Arial" w:cs="Arial"/>
        </w:rPr>
        <w:tab/>
      </w:r>
    </w:p>
    <w:p w:rsidR="0097700A" w:rsidRPr="00DD072A" w:rsidRDefault="00F8379A" w:rsidP="0097700A">
      <w:pPr>
        <w:tabs>
          <w:tab w:val="left" w:pos="1041"/>
          <w:tab w:val="left" w:pos="1906"/>
          <w:tab w:val="left" w:pos="7253"/>
          <w:tab w:val="left" w:pos="10955"/>
        </w:tabs>
        <w:spacing w:after="0" w:line="240" w:lineRule="auto"/>
        <w:ind w:left="108"/>
        <w:rPr>
          <w:rFonts w:ascii="Arial" w:hAnsi="Arial" w:cs="Arial"/>
        </w:rPr>
      </w:pPr>
      <w:r>
        <w:rPr>
          <w:rFonts w:ascii="Arial" w:hAnsi="Arial" w:cs="Arial"/>
        </w:rPr>
        <w:t xml:space="preserve">Razina: </w:t>
      </w:r>
      <w:r>
        <w:rPr>
          <w:rFonts w:ascii="Arial" w:hAnsi="Arial" w:cs="Arial"/>
        </w:rPr>
        <w:tab/>
      </w:r>
      <w:r>
        <w:rPr>
          <w:rFonts w:ascii="Arial" w:hAnsi="Arial" w:cs="Arial"/>
        </w:rPr>
        <w:tab/>
        <w:t>23</w:t>
      </w:r>
      <w:r w:rsidR="0097700A" w:rsidRPr="00DD072A">
        <w:rPr>
          <w:rFonts w:ascii="Arial" w:hAnsi="Arial" w:cs="Arial"/>
        </w:rPr>
        <w:tab/>
      </w:r>
      <w:r w:rsidR="0097700A" w:rsidRPr="00DD072A">
        <w:rPr>
          <w:rFonts w:ascii="Arial" w:hAnsi="Arial" w:cs="Arial"/>
        </w:rPr>
        <w:tab/>
      </w:r>
    </w:p>
    <w:p w:rsidR="0097700A" w:rsidRPr="00DD072A" w:rsidRDefault="0097700A" w:rsidP="0097700A">
      <w:pPr>
        <w:tabs>
          <w:tab w:val="left" w:pos="1041"/>
          <w:tab w:val="left" w:pos="1906"/>
          <w:tab w:val="left" w:pos="7253"/>
          <w:tab w:val="left" w:pos="10955"/>
        </w:tabs>
        <w:spacing w:after="0" w:line="240" w:lineRule="auto"/>
        <w:ind w:left="108"/>
        <w:rPr>
          <w:rFonts w:ascii="Arial" w:hAnsi="Arial" w:cs="Arial"/>
        </w:rPr>
      </w:pPr>
      <w:r>
        <w:rPr>
          <w:rFonts w:ascii="Arial" w:hAnsi="Arial" w:cs="Arial"/>
        </w:rPr>
        <w:t xml:space="preserve">RKDP            </w:t>
      </w:r>
      <w:r>
        <w:rPr>
          <w:rFonts w:ascii="Arial" w:hAnsi="Arial" w:cs="Arial"/>
        </w:rPr>
        <w:tab/>
        <w:t>32248</w:t>
      </w:r>
    </w:p>
    <w:p w:rsidR="0097700A" w:rsidRPr="00DD072A" w:rsidRDefault="0097700A" w:rsidP="0097700A">
      <w:pPr>
        <w:tabs>
          <w:tab w:val="left" w:pos="1906"/>
          <w:tab w:val="left" w:pos="7253"/>
          <w:tab w:val="left" w:pos="10955"/>
        </w:tabs>
        <w:spacing w:after="0" w:line="240" w:lineRule="auto"/>
        <w:ind w:left="108"/>
        <w:rPr>
          <w:rFonts w:ascii="Arial" w:hAnsi="Arial" w:cs="Arial"/>
        </w:rPr>
      </w:pPr>
      <w:r w:rsidRPr="00DD072A">
        <w:rPr>
          <w:rFonts w:ascii="Arial" w:hAnsi="Arial" w:cs="Arial"/>
        </w:rPr>
        <w:t>Matični broj:</w:t>
      </w:r>
      <w:r w:rsidRPr="00DD072A">
        <w:rPr>
          <w:rFonts w:ascii="Arial" w:hAnsi="Arial" w:cs="Arial"/>
        </w:rPr>
        <w:tab/>
      </w:r>
      <w:r>
        <w:rPr>
          <w:rFonts w:ascii="Arial" w:hAnsi="Arial" w:cs="Arial"/>
        </w:rPr>
        <w:t>02672880</w:t>
      </w:r>
      <w:r w:rsidRPr="00DD072A">
        <w:rPr>
          <w:rFonts w:ascii="Arial" w:hAnsi="Arial" w:cs="Arial"/>
        </w:rPr>
        <w:tab/>
      </w:r>
      <w:r w:rsidRPr="00DD072A">
        <w:rPr>
          <w:rFonts w:ascii="Arial" w:hAnsi="Arial" w:cs="Arial"/>
        </w:rPr>
        <w:tab/>
      </w:r>
    </w:p>
    <w:p w:rsidR="0097700A" w:rsidRDefault="0097700A" w:rsidP="00BD5D30">
      <w:pPr>
        <w:tabs>
          <w:tab w:val="left" w:pos="1041"/>
          <w:tab w:val="left" w:pos="1906"/>
          <w:tab w:val="left" w:pos="7253"/>
          <w:tab w:val="left" w:pos="10955"/>
        </w:tabs>
        <w:spacing w:after="0" w:line="240" w:lineRule="auto"/>
        <w:ind w:left="108"/>
        <w:rPr>
          <w:rFonts w:ascii="Arial" w:hAnsi="Arial" w:cs="Arial"/>
        </w:rPr>
      </w:pPr>
      <w:r>
        <w:rPr>
          <w:rFonts w:ascii="Arial" w:hAnsi="Arial" w:cs="Arial"/>
        </w:rPr>
        <w:t>OIB:</w:t>
      </w:r>
      <w:r>
        <w:rPr>
          <w:rFonts w:ascii="Arial" w:hAnsi="Arial" w:cs="Arial"/>
        </w:rPr>
        <w:tab/>
      </w:r>
      <w:r>
        <w:rPr>
          <w:rFonts w:ascii="Arial" w:hAnsi="Arial" w:cs="Arial"/>
        </w:rPr>
        <w:tab/>
        <w:t>09161580297</w:t>
      </w:r>
    </w:p>
    <w:p w:rsidR="00BD5D30" w:rsidRDefault="00BD5D30" w:rsidP="00BD5D30">
      <w:pPr>
        <w:tabs>
          <w:tab w:val="left" w:pos="1041"/>
          <w:tab w:val="left" w:pos="1906"/>
          <w:tab w:val="left" w:pos="7253"/>
          <w:tab w:val="left" w:pos="10955"/>
        </w:tabs>
        <w:spacing w:after="0" w:line="240" w:lineRule="auto"/>
        <w:ind w:left="108"/>
        <w:rPr>
          <w:rFonts w:ascii="Arial" w:hAnsi="Arial" w:cs="Arial"/>
        </w:rPr>
      </w:pPr>
      <w:r>
        <w:rPr>
          <w:rFonts w:ascii="Arial" w:hAnsi="Arial" w:cs="Arial"/>
        </w:rPr>
        <w:t>Pošta i mjesto:</w:t>
      </w:r>
      <w:r>
        <w:rPr>
          <w:rFonts w:ascii="Arial" w:hAnsi="Arial" w:cs="Arial"/>
        </w:rPr>
        <w:tab/>
        <w:t>40 000 Čakovec</w:t>
      </w:r>
    </w:p>
    <w:p w:rsidR="00BD5D30" w:rsidRDefault="00BD5D30" w:rsidP="00BD5D30">
      <w:pPr>
        <w:tabs>
          <w:tab w:val="left" w:pos="1041"/>
          <w:tab w:val="left" w:pos="1906"/>
          <w:tab w:val="left" w:pos="7253"/>
          <w:tab w:val="left" w:pos="10955"/>
        </w:tabs>
        <w:spacing w:after="0" w:line="240" w:lineRule="auto"/>
        <w:ind w:left="108"/>
        <w:rPr>
          <w:rFonts w:ascii="Arial" w:hAnsi="Arial" w:cs="Arial"/>
        </w:rPr>
      </w:pPr>
      <w:r>
        <w:rPr>
          <w:rFonts w:ascii="Arial" w:hAnsi="Arial" w:cs="Arial"/>
        </w:rPr>
        <w:t xml:space="preserve">Adresa: </w:t>
      </w:r>
      <w:r>
        <w:rPr>
          <w:rFonts w:ascii="Arial" w:hAnsi="Arial" w:cs="Arial"/>
        </w:rPr>
        <w:tab/>
      </w:r>
      <w:r>
        <w:rPr>
          <w:rFonts w:ascii="Arial" w:hAnsi="Arial" w:cs="Arial"/>
        </w:rPr>
        <w:tab/>
        <w:t>Ruđera Boškovića 2</w:t>
      </w:r>
    </w:p>
    <w:p w:rsidR="00BD5D30" w:rsidRDefault="00BD5D30" w:rsidP="00BD5D30">
      <w:pPr>
        <w:tabs>
          <w:tab w:val="left" w:pos="1041"/>
          <w:tab w:val="left" w:pos="1906"/>
          <w:tab w:val="left" w:pos="7253"/>
          <w:tab w:val="left" w:pos="10955"/>
        </w:tabs>
        <w:spacing w:after="0" w:line="240" w:lineRule="auto"/>
        <w:ind w:left="108"/>
        <w:rPr>
          <w:rFonts w:ascii="Arial" w:hAnsi="Arial" w:cs="Arial"/>
        </w:rPr>
      </w:pPr>
      <w:r>
        <w:rPr>
          <w:rFonts w:ascii="Arial" w:hAnsi="Arial" w:cs="Arial"/>
        </w:rPr>
        <w:t>Šifra djelatnosti:</w:t>
      </w:r>
      <w:r>
        <w:rPr>
          <w:rFonts w:ascii="Arial" w:hAnsi="Arial" w:cs="Arial"/>
        </w:rPr>
        <w:tab/>
        <w:t>8411</w:t>
      </w:r>
    </w:p>
    <w:p w:rsidR="00DF7B88" w:rsidRDefault="00BD5D30" w:rsidP="00BD5D30">
      <w:pPr>
        <w:tabs>
          <w:tab w:val="left" w:pos="1041"/>
          <w:tab w:val="left" w:pos="1906"/>
          <w:tab w:val="left" w:pos="7253"/>
          <w:tab w:val="left" w:pos="10955"/>
        </w:tabs>
        <w:spacing w:after="0" w:line="240" w:lineRule="auto"/>
        <w:ind w:left="108"/>
        <w:rPr>
          <w:rFonts w:ascii="Arial" w:hAnsi="Arial" w:cs="Arial"/>
        </w:rPr>
      </w:pPr>
      <w:r>
        <w:rPr>
          <w:rFonts w:ascii="Arial" w:hAnsi="Arial" w:cs="Arial"/>
        </w:rPr>
        <w:t xml:space="preserve">Šifra </w:t>
      </w:r>
      <w:r w:rsidR="00DF7B88">
        <w:rPr>
          <w:rFonts w:ascii="Arial" w:hAnsi="Arial" w:cs="Arial"/>
        </w:rPr>
        <w:t>županije:</w:t>
      </w:r>
      <w:r w:rsidR="00DF7B88">
        <w:rPr>
          <w:rFonts w:ascii="Arial" w:hAnsi="Arial" w:cs="Arial"/>
        </w:rPr>
        <w:tab/>
        <w:t>00</w:t>
      </w:r>
      <w:r>
        <w:rPr>
          <w:rFonts w:ascii="Arial" w:hAnsi="Arial" w:cs="Arial"/>
        </w:rPr>
        <w:t>60 – Međimurska županija</w:t>
      </w:r>
    </w:p>
    <w:p w:rsidR="00BD5D30" w:rsidRDefault="00DF7B88" w:rsidP="00BD5D30">
      <w:pPr>
        <w:tabs>
          <w:tab w:val="left" w:pos="1041"/>
          <w:tab w:val="left" w:pos="1906"/>
          <w:tab w:val="left" w:pos="7253"/>
          <w:tab w:val="left" w:pos="10955"/>
        </w:tabs>
        <w:spacing w:after="0" w:line="240" w:lineRule="auto"/>
        <w:ind w:left="108"/>
        <w:rPr>
          <w:rFonts w:ascii="Arial" w:hAnsi="Arial" w:cs="Arial"/>
        </w:rPr>
      </w:pPr>
      <w:r>
        <w:rPr>
          <w:rFonts w:ascii="Arial" w:hAnsi="Arial" w:cs="Arial"/>
        </w:rPr>
        <w:t>Šifra grada:</w:t>
      </w:r>
      <w:r>
        <w:rPr>
          <w:rFonts w:ascii="Arial" w:hAnsi="Arial" w:cs="Arial"/>
        </w:rPr>
        <w:tab/>
        <w:t>00604</w:t>
      </w:r>
      <w:r w:rsidR="00BD5D30">
        <w:rPr>
          <w:rFonts w:ascii="Arial" w:hAnsi="Arial" w:cs="Arial"/>
        </w:rPr>
        <w:t xml:space="preserve"> – Čakovec</w:t>
      </w:r>
    </w:p>
    <w:p w:rsidR="00904738" w:rsidRDefault="000033C0" w:rsidP="00EB6C6C">
      <w:pPr>
        <w:tabs>
          <w:tab w:val="left" w:pos="1041"/>
          <w:tab w:val="left" w:pos="1906"/>
          <w:tab w:val="left" w:pos="7253"/>
          <w:tab w:val="left" w:pos="10955"/>
        </w:tabs>
        <w:spacing w:after="0" w:line="240" w:lineRule="auto"/>
        <w:ind w:left="108"/>
        <w:rPr>
          <w:rFonts w:ascii="Arial" w:hAnsi="Arial" w:cs="Arial"/>
        </w:rPr>
      </w:pPr>
      <w:r>
        <w:rPr>
          <w:rFonts w:ascii="Arial" w:hAnsi="Arial" w:cs="Arial"/>
        </w:rPr>
        <w:t>Oznaka razdoblja:</w:t>
      </w:r>
      <w:r>
        <w:rPr>
          <w:rFonts w:ascii="Arial" w:hAnsi="Arial" w:cs="Arial"/>
        </w:rPr>
        <w:tab/>
        <w:t>2021</w:t>
      </w:r>
      <w:r w:rsidR="00DF7B88">
        <w:rPr>
          <w:rFonts w:ascii="Arial" w:hAnsi="Arial" w:cs="Arial"/>
        </w:rPr>
        <w:t>-12</w:t>
      </w:r>
    </w:p>
    <w:p w:rsidR="00EB6C6C" w:rsidRPr="00EB6C6C" w:rsidRDefault="00EB6C6C" w:rsidP="00EB6C6C">
      <w:pPr>
        <w:tabs>
          <w:tab w:val="left" w:pos="1041"/>
          <w:tab w:val="left" w:pos="1906"/>
          <w:tab w:val="left" w:pos="7253"/>
          <w:tab w:val="left" w:pos="10955"/>
        </w:tabs>
        <w:spacing w:after="0" w:line="240" w:lineRule="auto"/>
        <w:ind w:left="108"/>
        <w:rPr>
          <w:rFonts w:ascii="Arial" w:hAnsi="Arial" w:cs="Arial"/>
        </w:rPr>
      </w:pPr>
    </w:p>
    <w:p w:rsidR="00904738" w:rsidRDefault="00904738" w:rsidP="00904738">
      <w:pPr>
        <w:ind w:left="108"/>
        <w:jc w:val="center"/>
        <w:rPr>
          <w:rFonts w:ascii="Arial" w:hAnsi="Arial" w:cs="Arial"/>
          <w:b/>
          <w:bCs/>
          <w:sz w:val="28"/>
          <w:szCs w:val="28"/>
        </w:rPr>
      </w:pPr>
      <w:r w:rsidRPr="00DD072A">
        <w:rPr>
          <w:rFonts w:ascii="Arial" w:hAnsi="Arial" w:cs="Arial"/>
          <w:b/>
          <w:bCs/>
          <w:sz w:val="28"/>
          <w:szCs w:val="28"/>
        </w:rPr>
        <w:t>B</w:t>
      </w:r>
      <w:r>
        <w:rPr>
          <w:rFonts w:ascii="Arial" w:hAnsi="Arial" w:cs="Arial"/>
          <w:b/>
          <w:bCs/>
          <w:sz w:val="28"/>
          <w:szCs w:val="28"/>
        </w:rPr>
        <w:t>ilješke</w:t>
      </w:r>
      <w:r w:rsidRPr="00DD072A">
        <w:rPr>
          <w:rFonts w:ascii="Arial" w:hAnsi="Arial" w:cs="Arial"/>
          <w:b/>
          <w:bCs/>
          <w:sz w:val="28"/>
          <w:szCs w:val="28"/>
        </w:rPr>
        <w:t xml:space="preserve"> uz </w:t>
      </w:r>
      <w:r w:rsidR="00024729">
        <w:rPr>
          <w:rFonts w:ascii="Arial" w:hAnsi="Arial" w:cs="Arial"/>
          <w:b/>
          <w:bCs/>
          <w:sz w:val="28"/>
          <w:szCs w:val="28"/>
        </w:rPr>
        <w:t>konsolidirane financijske</w:t>
      </w:r>
      <w:r>
        <w:rPr>
          <w:rFonts w:ascii="Arial" w:hAnsi="Arial" w:cs="Arial"/>
          <w:b/>
          <w:bCs/>
          <w:sz w:val="28"/>
          <w:szCs w:val="28"/>
        </w:rPr>
        <w:t xml:space="preserve"> izvještaj</w:t>
      </w:r>
      <w:r w:rsidR="00024729">
        <w:rPr>
          <w:rFonts w:ascii="Arial" w:hAnsi="Arial" w:cs="Arial"/>
          <w:b/>
          <w:bCs/>
          <w:sz w:val="28"/>
          <w:szCs w:val="28"/>
        </w:rPr>
        <w:t>e</w:t>
      </w:r>
      <w:r>
        <w:rPr>
          <w:rFonts w:ascii="Arial" w:hAnsi="Arial" w:cs="Arial"/>
          <w:b/>
          <w:bCs/>
          <w:sz w:val="28"/>
          <w:szCs w:val="28"/>
        </w:rPr>
        <w:t xml:space="preserve"> </w:t>
      </w:r>
    </w:p>
    <w:p w:rsidR="00904738" w:rsidRDefault="00904738" w:rsidP="00904738">
      <w:pPr>
        <w:ind w:left="108"/>
        <w:jc w:val="center"/>
        <w:rPr>
          <w:rFonts w:ascii="Arial" w:hAnsi="Arial" w:cs="Arial"/>
          <w:b/>
          <w:bCs/>
          <w:sz w:val="28"/>
          <w:szCs w:val="28"/>
        </w:rPr>
      </w:pPr>
      <w:r>
        <w:rPr>
          <w:rFonts w:ascii="Arial" w:hAnsi="Arial" w:cs="Arial"/>
          <w:b/>
          <w:bCs/>
          <w:sz w:val="28"/>
          <w:szCs w:val="28"/>
        </w:rPr>
        <w:t>za razdoblje 1. siječnja 202</w:t>
      </w:r>
      <w:r w:rsidR="000033C0">
        <w:rPr>
          <w:rFonts w:ascii="Arial" w:hAnsi="Arial" w:cs="Arial"/>
          <w:b/>
          <w:bCs/>
          <w:sz w:val="28"/>
          <w:szCs w:val="28"/>
        </w:rPr>
        <w:t>1</w:t>
      </w:r>
      <w:r>
        <w:rPr>
          <w:rFonts w:ascii="Arial" w:hAnsi="Arial" w:cs="Arial"/>
          <w:b/>
          <w:bCs/>
          <w:sz w:val="28"/>
          <w:szCs w:val="28"/>
        </w:rPr>
        <w:t>. do 31. prosinca 202</w:t>
      </w:r>
      <w:r w:rsidR="000033C0">
        <w:rPr>
          <w:rFonts w:ascii="Arial" w:hAnsi="Arial" w:cs="Arial"/>
          <w:b/>
          <w:bCs/>
          <w:sz w:val="28"/>
          <w:szCs w:val="28"/>
        </w:rPr>
        <w:t>1</w:t>
      </w:r>
      <w:r>
        <w:rPr>
          <w:rFonts w:ascii="Arial" w:hAnsi="Arial" w:cs="Arial"/>
          <w:b/>
          <w:bCs/>
          <w:sz w:val="28"/>
          <w:szCs w:val="28"/>
        </w:rPr>
        <w:t>.</w:t>
      </w:r>
    </w:p>
    <w:p w:rsidR="00904738" w:rsidRPr="00904738" w:rsidRDefault="00DF7B88" w:rsidP="0029713E">
      <w:pPr>
        <w:numPr>
          <w:ilvl w:val="0"/>
          <w:numId w:val="4"/>
        </w:numPr>
        <w:tabs>
          <w:tab w:val="left" w:pos="1041"/>
          <w:tab w:val="left" w:pos="1906"/>
          <w:tab w:val="left" w:pos="7253"/>
          <w:tab w:val="left" w:pos="10955"/>
        </w:tabs>
        <w:spacing w:line="240" w:lineRule="auto"/>
        <w:rPr>
          <w:rFonts w:ascii="Arial" w:hAnsi="Arial" w:cs="Arial"/>
          <w:b/>
          <w:bCs/>
          <w:sz w:val="28"/>
          <w:szCs w:val="28"/>
        </w:rPr>
      </w:pPr>
      <w:r>
        <w:rPr>
          <w:rFonts w:ascii="Arial" w:hAnsi="Arial" w:cs="Arial"/>
          <w:b/>
          <w:bCs/>
          <w:sz w:val="28"/>
          <w:szCs w:val="28"/>
        </w:rPr>
        <w:t>UVODNI DIO</w:t>
      </w:r>
    </w:p>
    <w:p w:rsidR="00A51889" w:rsidRDefault="00A51889" w:rsidP="00A51889">
      <w:pPr>
        <w:tabs>
          <w:tab w:val="left" w:pos="1041"/>
          <w:tab w:val="left" w:pos="1906"/>
          <w:tab w:val="left" w:pos="7253"/>
          <w:tab w:val="left" w:pos="10955"/>
        </w:tabs>
        <w:ind w:left="108"/>
        <w:jc w:val="both"/>
        <w:rPr>
          <w:rFonts w:ascii="Arial" w:hAnsi="Arial" w:cs="Arial"/>
          <w:bCs/>
        </w:rPr>
      </w:pPr>
      <w:r>
        <w:rPr>
          <w:rFonts w:ascii="Arial" w:hAnsi="Arial" w:cs="Arial"/>
          <w:bCs/>
        </w:rPr>
        <w:t>Bilješke uz financijski izvještaj za razdoblje od 01. siječnja 202</w:t>
      </w:r>
      <w:r w:rsidR="000033C0">
        <w:rPr>
          <w:rFonts w:ascii="Arial" w:hAnsi="Arial" w:cs="Arial"/>
          <w:bCs/>
        </w:rPr>
        <w:t>1</w:t>
      </w:r>
      <w:r>
        <w:rPr>
          <w:rFonts w:ascii="Arial" w:hAnsi="Arial" w:cs="Arial"/>
          <w:bCs/>
        </w:rPr>
        <w:t>. godine do 31. prosinca 202</w:t>
      </w:r>
      <w:r w:rsidR="000033C0">
        <w:rPr>
          <w:rFonts w:ascii="Arial" w:hAnsi="Arial" w:cs="Arial"/>
          <w:bCs/>
        </w:rPr>
        <w:t>1</w:t>
      </w:r>
      <w:r>
        <w:rPr>
          <w:rFonts w:ascii="Arial" w:hAnsi="Arial" w:cs="Arial"/>
          <w:bCs/>
        </w:rPr>
        <w:t>. godine sastavljene su s</w:t>
      </w:r>
      <w:r w:rsidR="00DF7B88" w:rsidRPr="00A51889">
        <w:rPr>
          <w:rFonts w:ascii="Arial" w:hAnsi="Arial" w:cs="Arial"/>
          <w:bCs/>
        </w:rPr>
        <w:t>ukladno odredbama Pravilnika o financijskom izvještavanju u proračunskom računovodstvu (</w:t>
      </w:r>
      <w:r w:rsidRPr="00A51889">
        <w:rPr>
          <w:rFonts w:ascii="Arial" w:hAnsi="Arial" w:cs="Arial"/>
          <w:bCs/>
        </w:rPr>
        <w:t>„Narodne novine“</w:t>
      </w:r>
      <w:r w:rsidR="00DF7B88" w:rsidRPr="00A51889">
        <w:rPr>
          <w:rFonts w:ascii="Arial" w:hAnsi="Arial" w:cs="Arial"/>
          <w:bCs/>
        </w:rPr>
        <w:t xml:space="preserve"> </w:t>
      </w:r>
      <w:r w:rsidRPr="00A51889">
        <w:rPr>
          <w:rFonts w:ascii="Arial" w:hAnsi="Arial" w:cs="Arial"/>
          <w:bCs/>
        </w:rPr>
        <w:t xml:space="preserve">broj </w:t>
      </w:r>
      <w:r w:rsidR="00DF7B88" w:rsidRPr="00A51889">
        <w:rPr>
          <w:rFonts w:ascii="Arial" w:hAnsi="Arial" w:cs="Arial"/>
          <w:bCs/>
        </w:rPr>
        <w:t>3/15, 93/1</w:t>
      </w:r>
      <w:r w:rsidR="00EB6C6C">
        <w:rPr>
          <w:rFonts w:ascii="Arial" w:hAnsi="Arial" w:cs="Arial"/>
          <w:bCs/>
        </w:rPr>
        <w:t>5, 135/15, 2/17, 28/17, 112/18,</w:t>
      </w:r>
      <w:r w:rsidR="00DF7B88" w:rsidRPr="00A51889">
        <w:rPr>
          <w:rFonts w:ascii="Arial" w:hAnsi="Arial" w:cs="Arial"/>
          <w:bCs/>
        </w:rPr>
        <w:t xml:space="preserve"> 126/19</w:t>
      </w:r>
      <w:r w:rsidR="00EB6C6C">
        <w:rPr>
          <w:rFonts w:ascii="Arial" w:hAnsi="Arial" w:cs="Arial"/>
          <w:bCs/>
        </w:rPr>
        <w:t>, 145/20 i 32/21</w:t>
      </w:r>
      <w:r>
        <w:rPr>
          <w:rFonts w:ascii="Arial" w:hAnsi="Arial" w:cs="Arial"/>
          <w:bCs/>
        </w:rPr>
        <w:t>),</w:t>
      </w:r>
      <w:r w:rsidR="00DF7B88" w:rsidRPr="00A51889">
        <w:rPr>
          <w:rFonts w:ascii="Arial" w:hAnsi="Arial" w:cs="Arial"/>
          <w:bCs/>
        </w:rPr>
        <w:t xml:space="preserve"> Pravilnika o proračunskom računovodstvu i računskom planu </w:t>
      </w:r>
      <w:r w:rsidRPr="00A51889">
        <w:rPr>
          <w:rFonts w:ascii="Arial" w:hAnsi="Arial" w:cs="Arial"/>
          <w:bCs/>
        </w:rPr>
        <w:t>(„Narodne novine“, broj 124/14, 115/15, 87/16, 3/18, 126/19 i 108/20</w:t>
      </w:r>
      <w:r>
        <w:rPr>
          <w:rFonts w:ascii="Arial" w:hAnsi="Arial" w:cs="Arial"/>
          <w:bCs/>
        </w:rPr>
        <w:t>) i uputa iz Okružnice Ministarstva financija o predaji financijskih izvještaja jedinica lokalne i područne (regionalne) samouprave za razdoblje od 01. siječnja 202</w:t>
      </w:r>
      <w:r w:rsidR="00EB6C6C">
        <w:rPr>
          <w:rFonts w:ascii="Arial" w:hAnsi="Arial" w:cs="Arial"/>
          <w:bCs/>
        </w:rPr>
        <w:t>1</w:t>
      </w:r>
      <w:r>
        <w:rPr>
          <w:rFonts w:ascii="Arial" w:hAnsi="Arial" w:cs="Arial"/>
          <w:bCs/>
        </w:rPr>
        <w:t>. do 31. prosinca 202</w:t>
      </w:r>
      <w:r w:rsidR="00EB6C6C">
        <w:rPr>
          <w:rFonts w:ascii="Arial" w:hAnsi="Arial" w:cs="Arial"/>
          <w:bCs/>
        </w:rPr>
        <w:t>1</w:t>
      </w:r>
      <w:r>
        <w:rPr>
          <w:rFonts w:ascii="Arial" w:hAnsi="Arial" w:cs="Arial"/>
          <w:bCs/>
        </w:rPr>
        <w:t>. godine i prilažu se uz:</w:t>
      </w:r>
    </w:p>
    <w:p w:rsidR="00A51889" w:rsidRDefault="00A51889" w:rsidP="0029713E">
      <w:pPr>
        <w:numPr>
          <w:ilvl w:val="0"/>
          <w:numId w:val="3"/>
        </w:numPr>
        <w:tabs>
          <w:tab w:val="left" w:pos="1041"/>
          <w:tab w:val="left" w:pos="1906"/>
          <w:tab w:val="left" w:pos="7253"/>
          <w:tab w:val="left" w:pos="10955"/>
        </w:tabs>
        <w:spacing w:after="0"/>
        <w:jc w:val="both"/>
        <w:rPr>
          <w:rFonts w:ascii="Arial" w:hAnsi="Arial" w:cs="Arial"/>
          <w:bCs/>
        </w:rPr>
      </w:pPr>
      <w:r>
        <w:rPr>
          <w:rFonts w:ascii="Arial" w:hAnsi="Arial" w:cs="Arial"/>
          <w:bCs/>
        </w:rPr>
        <w:t>Izvještaj o prihodima i rashodima, primicima i izdacima – PR-RAS</w:t>
      </w:r>
    </w:p>
    <w:p w:rsidR="00A51889" w:rsidRDefault="00A51889" w:rsidP="0029713E">
      <w:pPr>
        <w:numPr>
          <w:ilvl w:val="0"/>
          <w:numId w:val="3"/>
        </w:numPr>
        <w:tabs>
          <w:tab w:val="left" w:pos="1041"/>
          <w:tab w:val="left" w:pos="1906"/>
          <w:tab w:val="left" w:pos="7253"/>
          <w:tab w:val="left" w:pos="10955"/>
        </w:tabs>
        <w:spacing w:after="0"/>
        <w:jc w:val="both"/>
        <w:rPr>
          <w:rFonts w:ascii="Arial" w:hAnsi="Arial" w:cs="Arial"/>
          <w:bCs/>
        </w:rPr>
      </w:pPr>
      <w:r>
        <w:rPr>
          <w:rFonts w:ascii="Arial" w:hAnsi="Arial" w:cs="Arial"/>
          <w:bCs/>
        </w:rPr>
        <w:t>Bilanca – BIL</w:t>
      </w:r>
    </w:p>
    <w:p w:rsidR="00A51889" w:rsidRDefault="00A51889" w:rsidP="0029713E">
      <w:pPr>
        <w:numPr>
          <w:ilvl w:val="0"/>
          <w:numId w:val="3"/>
        </w:numPr>
        <w:tabs>
          <w:tab w:val="left" w:pos="1041"/>
          <w:tab w:val="left" w:pos="1906"/>
          <w:tab w:val="left" w:pos="7253"/>
          <w:tab w:val="left" w:pos="10955"/>
        </w:tabs>
        <w:spacing w:after="0"/>
        <w:jc w:val="both"/>
        <w:rPr>
          <w:rFonts w:ascii="Arial" w:hAnsi="Arial" w:cs="Arial"/>
          <w:bCs/>
        </w:rPr>
      </w:pPr>
      <w:r>
        <w:rPr>
          <w:rFonts w:ascii="Arial" w:hAnsi="Arial" w:cs="Arial"/>
          <w:bCs/>
        </w:rPr>
        <w:t>Izvještaj o rashodima prema funkcijskoj klasifikaciji – RAS – funkcijski</w:t>
      </w:r>
    </w:p>
    <w:p w:rsidR="00A51889" w:rsidRDefault="00A51889" w:rsidP="0029713E">
      <w:pPr>
        <w:numPr>
          <w:ilvl w:val="0"/>
          <w:numId w:val="3"/>
        </w:numPr>
        <w:tabs>
          <w:tab w:val="left" w:pos="1041"/>
          <w:tab w:val="left" w:pos="1906"/>
          <w:tab w:val="left" w:pos="7253"/>
          <w:tab w:val="left" w:pos="10955"/>
        </w:tabs>
        <w:spacing w:after="0"/>
        <w:jc w:val="both"/>
        <w:rPr>
          <w:rFonts w:ascii="Arial" w:hAnsi="Arial" w:cs="Arial"/>
          <w:bCs/>
        </w:rPr>
      </w:pPr>
      <w:r>
        <w:rPr>
          <w:rFonts w:ascii="Arial" w:hAnsi="Arial" w:cs="Arial"/>
          <w:bCs/>
        </w:rPr>
        <w:t>Izvještaj o promjenama vrijednosti i obujmu imovine i obveza – P-VRIO</w:t>
      </w:r>
    </w:p>
    <w:p w:rsidR="00A51889" w:rsidRDefault="00A51889" w:rsidP="0029713E">
      <w:pPr>
        <w:numPr>
          <w:ilvl w:val="0"/>
          <w:numId w:val="3"/>
        </w:numPr>
        <w:tabs>
          <w:tab w:val="left" w:pos="1041"/>
          <w:tab w:val="left" w:pos="1906"/>
          <w:tab w:val="left" w:pos="7253"/>
          <w:tab w:val="left" w:pos="10955"/>
        </w:tabs>
        <w:spacing w:after="0"/>
        <w:jc w:val="both"/>
        <w:rPr>
          <w:rFonts w:ascii="Arial" w:hAnsi="Arial" w:cs="Arial"/>
          <w:bCs/>
        </w:rPr>
      </w:pPr>
      <w:r>
        <w:rPr>
          <w:rFonts w:ascii="Arial" w:hAnsi="Arial" w:cs="Arial"/>
          <w:bCs/>
        </w:rPr>
        <w:t>Izvještaj o obvezama - OBVEZE</w:t>
      </w:r>
    </w:p>
    <w:p w:rsidR="00A51889" w:rsidRDefault="00A51889" w:rsidP="00A51889">
      <w:pPr>
        <w:tabs>
          <w:tab w:val="left" w:pos="1041"/>
          <w:tab w:val="left" w:pos="1906"/>
          <w:tab w:val="left" w:pos="7253"/>
          <w:tab w:val="left" w:pos="10955"/>
        </w:tabs>
        <w:spacing w:after="0" w:line="240" w:lineRule="auto"/>
        <w:ind w:left="108"/>
        <w:jc w:val="both"/>
        <w:rPr>
          <w:rFonts w:ascii="Arial" w:hAnsi="Arial" w:cs="Arial"/>
          <w:bCs/>
        </w:rPr>
      </w:pPr>
    </w:p>
    <w:p w:rsidR="00574513" w:rsidRDefault="00AE2FFE" w:rsidP="00574513">
      <w:pPr>
        <w:tabs>
          <w:tab w:val="left" w:pos="1041"/>
          <w:tab w:val="left" w:pos="1906"/>
          <w:tab w:val="left" w:pos="7253"/>
          <w:tab w:val="left" w:pos="10955"/>
        </w:tabs>
        <w:spacing w:after="0"/>
        <w:ind w:left="108"/>
        <w:jc w:val="both"/>
        <w:rPr>
          <w:rFonts w:ascii="Arial" w:hAnsi="Arial" w:cs="Arial"/>
          <w:bCs/>
        </w:rPr>
      </w:pPr>
      <w:r>
        <w:rPr>
          <w:rFonts w:ascii="Arial" w:hAnsi="Arial" w:cs="Arial"/>
          <w:bCs/>
        </w:rPr>
        <w:t>Međimurska županija je pravna osoba, jedinica područne (regionalne) samouprave sa sjedištem u Čakovcu,</w:t>
      </w:r>
      <w:r w:rsidR="00574513">
        <w:rPr>
          <w:rFonts w:ascii="Arial" w:hAnsi="Arial" w:cs="Arial"/>
          <w:bCs/>
        </w:rPr>
        <w:t xml:space="preserve"> Ruđera Boškovića 2. </w:t>
      </w:r>
    </w:p>
    <w:p w:rsidR="00AE2FFE" w:rsidRDefault="00574513" w:rsidP="00574513">
      <w:pPr>
        <w:tabs>
          <w:tab w:val="left" w:pos="1041"/>
          <w:tab w:val="left" w:pos="1906"/>
          <w:tab w:val="left" w:pos="7253"/>
          <w:tab w:val="left" w:pos="10955"/>
        </w:tabs>
        <w:spacing w:after="0"/>
        <w:ind w:left="108"/>
        <w:jc w:val="both"/>
        <w:rPr>
          <w:rFonts w:ascii="Arial" w:hAnsi="Arial" w:cs="Arial"/>
          <w:bCs/>
        </w:rPr>
      </w:pPr>
      <w:r>
        <w:rPr>
          <w:rFonts w:ascii="Arial" w:hAnsi="Arial" w:cs="Arial"/>
          <w:bCs/>
        </w:rPr>
        <w:t xml:space="preserve">Međimurska županija u svom samoupravnom djelokrugu obavlja poslove od (regionalnog) značaja, a osobito poslove koji se odnose na obrazovanje, zdravstvo, prostorno i urbanističko planiranje, gospodarski razvoj, promet i prometnu infrastrukturu, održavanje javnih cesta, planiranje i razvoj mreže obrazovnih, zdravstvenih, socijalnih i kulturnih ustanova, izdavanje rješenja o uvjetima građenja, rješenja za građenje, drugih akata vezanih uz gradnju te donošenje i provedbu dokumenata prostornog uređenja i ostale poslove sukladno posebnim zakonima. </w:t>
      </w:r>
    </w:p>
    <w:p w:rsidR="00574513" w:rsidRPr="00A51889" w:rsidRDefault="00574513" w:rsidP="00574513">
      <w:pPr>
        <w:tabs>
          <w:tab w:val="left" w:pos="1041"/>
          <w:tab w:val="left" w:pos="1906"/>
          <w:tab w:val="left" w:pos="7253"/>
          <w:tab w:val="left" w:pos="10955"/>
        </w:tabs>
        <w:spacing w:after="0"/>
        <w:ind w:left="108"/>
        <w:jc w:val="both"/>
        <w:rPr>
          <w:rFonts w:ascii="Arial" w:hAnsi="Arial" w:cs="Arial"/>
          <w:bCs/>
        </w:rPr>
      </w:pPr>
    </w:p>
    <w:p w:rsidR="00574513" w:rsidRDefault="00574513" w:rsidP="00AE2FFE">
      <w:pPr>
        <w:tabs>
          <w:tab w:val="left" w:pos="1041"/>
          <w:tab w:val="left" w:pos="1906"/>
          <w:tab w:val="left" w:pos="7253"/>
          <w:tab w:val="left" w:pos="10955"/>
        </w:tabs>
        <w:spacing w:line="240" w:lineRule="auto"/>
        <w:ind w:left="108"/>
      </w:pPr>
    </w:p>
    <w:p w:rsidR="00574513" w:rsidRPr="00904738" w:rsidRDefault="00574513" w:rsidP="00904738">
      <w:pPr>
        <w:shd w:val="clear" w:color="auto" w:fill="FFFFFF"/>
        <w:spacing w:after="128"/>
        <w:jc w:val="both"/>
        <w:rPr>
          <w:rFonts w:ascii="Arial" w:hAnsi="Arial" w:cs="Arial"/>
          <w:bCs/>
        </w:rPr>
      </w:pPr>
      <w:r w:rsidRPr="00904738">
        <w:rPr>
          <w:rFonts w:ascii="Arial" w:hAnsi="Arial" w:cs="Arial"/>
          <w:bCs/>
        </w:rPr>
        <w:lastRenderedPageBreak/>
        <w:t>U okviru provedbe Nacionalnog programa reformi za 2019. godinu, reformskog prioriteta „Unaprjeđenje javne uprave“,  mjere „Decentralizacija i racionalizacija državne uprave“  te stupanjem na snagu </w:t>
      </w:r>
      <w:hyperlink r:id="rId8" w:history="1">
        <w:r w:rsidRPr="00904738">
          <w:rPr>
            <w:rFonts w:ascii="Arial" w:hAnsi="Arial" w:cs="Arial"/>
            <w:bCs/>
          </w:rPr>
          <w:t>Zakona o sustavu državne uprave</w:t>
        </w:r>
      </w:hyperlink>
      <w:r w:rsidRPr="00904738">
        <w:rPr>
          <w:rFonts w:ascii="Arial" w:hAnsi="Arial" w:cs="Arial"/>
          <w:bCs/>
        </w:rPr>
        <w:t> („Narodne novine“ broj 66/19) omogućeno je posebnim zakonima povjeravanje poslova državne uprave jedinicama lokalne i područne (regionalne) samouprave.</w:t>
      </w:r>
      <w:r w:rsidR="00904738">
        <w:rPr>
          <w:rFonts w:ascii="Arial" w:hAnsi="Arial" w:cs="Arial"/>
          <w:bCs/>
        </w:rPr>
        <w:t xml:space="preserve"> </w:t>
      </w:r>
      <w:r w:rsidRPr="00904738">
        <w:rPr>
          <w:rFonts w:ascii="Arial" w:hAnsi="Arial" w:cs="Arial"/>
          <w:bCs/>
        </w:rPr>
        <w:t>Temeljem toga, od 01. siječnja 2020. godine prestao je sa radom Ured državne uprave u Međimurskoj županiji.</w:t>
      </w:r>
    </w:p>
    <w:p w:rsidR="00574513" w:rsidRPr="00904738" w:rsidRDefault="00574513" w:rsidP="00904738">
      <w:pPr>
        <w:shd w:val="clear" w:color="auto" w:fill="FFFFFF"/>
        <w:spacing w:after="128"/>
        <w:jc w:val="both"/>
        <w:rPr>
          <w:rFonts w:ascii="Arial" w:hAnsi="Arial" w:cs="Arial"/>
          <w:bCs/>
        </w:rPr>
      </w:pPr>
      <w:r w:rsidRPr="00904738">
        <w:rPr>
          <w:rFonts w:ascii="Arial" w:hAnsi="Arial" w:cs="Arial"/>
          <w:bCs/>
        </w:rPr>
        <w:t>Svi poslovi, osim poslova upravne inspekcije i nadzora zakonitosti općih akata predstavničkih tijela jedinica lokalne i područne (regionalne) samouprave, koje je obavljao Ured državne uprave u Međimurskoj županiji, a to su poslovi iz područja gospodarstva (obrt, ugostiteljstvo, turizam, trgovina, cestovni prijevoz), društvenih djelatnosti (hrvatski branitelji, obrazovanje, sport i kultura), područja opće uprave (državne matice, registri birača, besplatna pravna pomoć i udruge) te im</w:t>
      </w:r>
      <w:r w:rsidR="00904738">
        <w:rPr>
          <w:rFonts w:ascii="Arial" w:hAnsi="Arial" w:cs="Arial"/>
          <w:bCs/>
        </w:rPr>
        <w:t>ovinsko pravni poslovi povjereni su</w:t>
      </w:r>
      <w:r w:rsidRPr="00904738">
        <w:rPr>
          <w:rFonts w:ascii="Arial" w:hAnsi="Arial" w:cs="Arial"/>
          <w:bCs/>
        </w:rPr>
        <w:t xml:space="preserve"> upravnim odjelima Međimurske županije, a poslovi upravne inspekcije i nadzora zakonitosti općih akata predstavničkih tijela jedinica lokalne i područne (regionalne) samouprave u nadležnosti su </w:t>
      </w:r>
      <w:hyperlink r:id="rId9" w:history="1">
        <w:r w:rsidRPr="00904738">
          <w:rPr>
            <w:rFonts w:ascii="Arial" w:hAnsi="Arial" w:cs="Arial"/>
            <w:bCs/>
          </w:rPr>
          <w:t>Ministarstva uprave</w:t>
        </w:r>
      </w:hyperlink>
      <w:r w:rsidRPr="00904738">
        <w:rPr>
          <w:rFonts w:ascii="Arial" w:hAnsi="Arial" w:cs="Arial"/>
          <w:bCs/>
        </w:rPr>
        <w:t>.</w:t>
      </w:r>
    </w:p>
    <w:p w:rsidR="00904738" w:rsidRDefault="00574513" w:rsidP="00904738">
      <w:pPr>
        <w:shd w:val="clear" w:color="auto" w:fill="FFFFFF"/>
        <w:spacing w:after="128"/>
        <w:jc w:val="both"/>
        <w:rPr>
          <w:rFonts w:ascii="Arial" w:hAnsi="Arial" w:cs="Arial"/>
          <w:bCs/>
        </w:rPr>
      </w:pPr>
      <w:r w:rsidRPr="00904738">
        <w:rPr>
          <w:rFonts w:ascii="Arial" w:hAnsi="Arial" w:cs="Arial"/>
          <w:bCs/>
        </w:rPr>
        <w:t xml:space="preserve">Povjeravanjem poslova državne uprave županijama, za građane i ostale korisnike usluga u dosadašnjim uredima državne uprave u županijama </w:t>
      </w:r>
      <w:r w:rsidR="00904738">
        <w:rPr>
          <w:rFonts w:ascii="Arial" w:hAnsi="Arial" w:cs="Arial"/>
          <w:bCs/>
        </w:rPr>
        <w:t xml:space="preserve">nema </w:t>
      </w:r>
      <w:r w:rsidRPr="00904738">
        <w:rPr>
          <w:rFonts w:ascii="Arial" w:hAnsi="Arial" w:cs="Arial"/>
          <w:bCs/>
        </w:rPr>
        <w:t>promjena u smislu ukidanja ili smanjenja usluga, cilj ove reformske mjere je decentralizacija ovlasti koja će omogućiti županijama da neposredno i samostalno odgovaraju na potrebe građana te jednostavnije i učinkovitije rješavanje predmeta na jednom mjestu.</w:t>
      </w:r>
      <w:r>
        <w:rPr>
          <w:rFonts w:ascii="Tahoma" w:hAnsi="Tahoma" w:cs="Tahoma"/>
          <w:color w:val="333333"/>
          <w:sz w:val="20"/>
          <w:szCs w:val="20"/>
        </w:rPr>
        <w:t> </w:t>
      </w:r>
      <w:r w:rsidR="00AE2FFE">
        <w:rPr>
          <w:rFonts w:ascii="Arial" w:hAnsi="Arial" w:cs="Arial"/>
          <w:bCs/>
        </w:rPr>
        <w:t xml:space="preserve"> </w:t>
      </w:r>
    </w:p>
    <w:p w:rsidR="00FA0051" w:rsidRDefault="00FA0051" w:rsidP="00904738">
      <w:pPr>
        <w:shd w:val="clear" w:color="auto" w:fill="FFFFFF"/>
        <w:spacing w:after="128"/>
        <w:jc w:val="both"/>
        <w:rPr>
          <w:rFonts w:ascii="Arial" w:hAnsi="Arial" w:cs="Arial"/>
          <w:bCs/>
        </w:rPr>
      </w:pPr>
    </w:p>
    <w:p w:rsidR="00D74D36" w:rsidRDefault="00D74D36" w:rsidP="00904738">
      <w:pPr>
        <w:shd w:val="clear" w:color="auto" w:fill="FFFFFF"/>
        <w:spacing w:after="128"/>
        <w:jc w:val="both"/>
        <w:rPr>
          <w:rFonts w:ascii="Arial" w:hAnsi="Arial" w:cs="Arial"/>
          <w:bCs/>
        </w:rPr>
      </w:pPr>
      <w:r>
        <w:rPr>
          <w:rFonts w:ascii="Arial" w:hAnsi="Arial" w:cs="Arial"/>
          <w:bCs/>
        </w:rPr>
        <w:t xml:space="preserve">U financijskim izvještajima razine 23 konsolidiraju se financijski izvještaji </w:t>
      </w:r>
      <w:r w:rsidR="00E1299A">
        <w:rPr>
          <w:rFonts w:ascii="Arial" w:hAnsi="Arial" w:cs="Arial"/>
          <w:bCs/>
        </w:rPr>
        <w:t xml:space="preserve">proračuna i </w:t>
      </w:r>
      <w:r w:rsidR="0047549C">
        <w:rPr>
          <w:rFonts w:ascii="Arial" w:hAnsi="Arial" w:cs="Arial"/>
          <w:bCs/>
        </w:rPr>
        <w:t xml:space="preserve">proračunskih korisnika objavljeni u rokovima i na </w:t>
      </w:r>
      <w:r w:rsidR="00BE51B5">
        <w:rPr>
          <w:rFonts w:ascii="Arial" w:hAnsi="Arial" w:cs="Arial"/>
          <w:bCs/>
        </w:rPr>
        <w:t>internetskim stranicama kako slijedi:</w:t>
      </w:r>
    </w:p>
    <w:p w:rsidR="00FA0051" w:rsidRDefault="00FA0051" w:rsidP="00904738">
      <w:pPr>
        <w:shd w:val="clear" w:color="auto" w:fill="FFFFFF"/>
        <w:spacing w:after="128"/>
        <w:jc w:val="both"/>
        <w:rPr>
          <w:rFonts w:ascii="Arial" w:hAnsi="Arial" w:cs="Arial"/>
          <w:bCs/>
        </w:rPr>
      </w:pPr>
    </w:p>
    <w:p w:rsidR="00FA0051" w:rsidRDefault="00FA0051" w:rsidP="00904738">
      <w:pPr>
        <w:shd w:val="clear" w:color="auto" w:fill="FFFFFF"/>
        <w:spacing w:after="128"/>
        <w:jc w:val="both"/>
        <w:rPr>
          <w:rFonts w:ascii="Arial" w:hAnsi="Arial" w:cs="Arial"/>
          <w:bCs/>
        </w:rPr>
      </w:pPr>
    </w:p>
    <w:tbl>
      <w:tblPr>
        <w:tblW w:w="9288" w:type="dxa"/>
        <w:tblLayout w:type="fixed"/>
        <w:tblLook w:val="04A0"/>
      </w:tblPr>
      <w:tblGrid>
        <w:gridCol w:w="2093"/>
        <w:gridCol w:w="1276"/>
        <w:gridCol w:w="5919"/>
      </w:tblGrid>
      <w:tr w:rsidR="009010B4" w:rsidRPr="00571AE4" w:rsidTr="00FA0051">
        <w:trPr>
          <w:cantSplit/>
          <w:trHeight w:val="397"/>
          <w:tblHeader/>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0B4" w:rsidRPr="00571AE4" w:rsidRDefault="009010B4" w:rsidP="00515F27">
            <w:pPr>
              <w:spacing w:after="0" w:line="240" w:lineRule="auto"/>
              <w:rPr>
                <w:rFonts w:ascii="Times New Roman" w:eastAsia="Times New Roman" w:hAnsi="Times New Roman"/>
                <w:b/>
                <w:bCs/>
                <w:color w:val="000000"/>
                <w:sz w:val="18"/>
                <w:szCs w:val="18"/>
                <w:lang w:eastAsia="hr-HR"/>
              </w:rPr>
            </w:pPr>
            <w:r w:rsidRPr="00571AE4">
              <w:rPr>
                <w:rFonts w:ascii="Times New Roman" w:eastAsia="Times New Roman" w:hAnsi="Times New Roman"/>
                <w:b/>
                <w:bCs/>
                <w:color w:val="000000"/>
                <w:sz w:val="18"/>
                <w:szCs w:val="18"/>
                <w:lang w:eastAsia="hr-HR"/>
              </w:rPr>
              <w:t>Naziv proračuna / proračunskog korisnika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010B4" w:rsidRPr="00571AE4" w:rsidRDefault="009010B4" w:rsidP="00515F27">
            <w:pPr>
              <w:spacing w:after="0" w:line="240" w:lineRule="auto"/>
              <w:rPr>
                <w:rFonts w:ascii="Times New Roman" w:eastAsia="Times New Roman" w:hAnsi="Times New Roman"/>
                <w:b/>
                <w:bCs/>
                <w:color w:val="000000"/>
                <w:sz w:val="18"/>
                <w:szCs w:val="18"/>
                <w:lang w:eastAsia="hr-HR"/>
              </w:rPr>
            </w:pPr>
            <w:r w:rsidRPr="00571AE4">
              <w:rPr>
                <w:rFonts w:ascii="Times New Roman" w:eastAsia="Times New Roman" w:hAnsi="Times New Roman"/>
                <w:b/>
                <w:bCs/>
                <w:color w:val="000000"/>
                <w:sz w:val="18"/>
                <w:szCs w:val="18"/>
                <w:lang w:eastAsia="hr-HR"/>
              </w:rPr>
              <w:t>datum objave GFI</w:t>
            </w:r>
          </w:p>
        </w:tc>
        <w:tc>
          <w:tcPr>
            <w:tcW w:w="5919" w:type="dxa"/>
            <w:tcBorders>
              <w:top w:val="single" w:sz="4" w:space="0" w:color="auto"/>
              <w:left w:val="nil"/>
              <w:bottom w:val="single" w:sz="4" w:space="0" w:color="auto"/>
              <w:right w:val="single" w:sz="4" w:space="0" w:color="auto"/>
            </w:tcBorders>
            <w:shd w:val="clear" w:color="auto" w:fill="auto"/>
            <w:noWrap/>
            <w:vAlign w:val="center"/>
            <w:hideMark/>
          </w:tcPr>
          <w:p w:rsidR="009010B4" w:rsidRPr="00571AE4" w:rsidRDefault="009010B4" w:rsidP="00515F27">
            <w:pPr>
              <w:spacing w:after="0" w:line="240" w:lineRule="auto"/>
              <w:rPr>
                <w:rFonts w:ascii="Times New Roman" w:eastAsia="Times New Roman" w:hAnsi="Times New Roman"/>
                <w:b/>
                <w:bCs/>
                <w:color w:val="000000"/>
                <w:sz w:val="18"/>
                <w:szCs w:val="18"/>
                <w:lang w:eastAsia="hr-HR"/>
              </w:rPr>
            </w:pPr>
            <w:r w:rsidRPr="00571AE4">
              <w:rPr>
                <w:rFonts w:ascii="Times New Roman" w:eastAsia="Times New Roman" w:hAnsi="Times New Roman"/>
                <w:b/>
                <w:bCs/>
                <w:color w:val="000000"/>
                <w:sz w:val="18"/>
                <w:szCs w:val="18"/>
                <w:lang w:eastAsia="hr-HR"/>
              </w:rPr>
              <w:t>poveznica na stranice gdje su objavljeni GFI</w:t>
            </w:r>
          </w:p>
        </w:tc>
      </w:tr>
      <w:tr w:rsidR="00571AE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571AE4" w:rsidRPr="00571AE4" w:rsidRDefault="00571AE4" w:rsidP="00515F27">
            <w:pPr>
              <w:spacing w:after="0" w:line="240" w:lineRule="auto"/>
              <w:rPr>
                <w:rFonts w:ascii="Times New Roman" w:eastAsia="Times New Roman" w:hAnsi="Times New Roman"/>
                <w:color w:val="000000"/>
                <w:sz w:val="18"/>
                <w:szCs w:val="18"/>
                <w:lang w:eastAsia="hr-HR"/>
              </w:rPr>
            </w:pPr>
            <w:r w:rsidRPr="00571AE4">
              <w:rPr>
                <w:rFonts w:ascii="Times New Roman" w:eastAsia="Times New Roman" w:hAnsi="Times New Roman"/>
                <w:color w:val="000000"/>
                <w:sz w:val="18"/>
                <w:szCs w:val="18"/>
                <w:lang w:eastAsia="hr-HR"/>
              </w:rPr>
              <w:t>MEĐIMURSKA ŽUPANIJA</w:t>
            </w:r>
          </w:p>
        </w:tc>
        <w:tc>
          <w:tcPr>
            <w:tcW w:w="1276" w:type="dxa"/>
            <w:tcBorders>
              <w:top w:val="nil"/>
              <w:left w:val="nil"/>
              <w:bottom w:val="single" w:sz="4" w:space="0" w:color="auto"/>
              <w:right w:val="single" w:sz="4" w:space="0" w:color="auto"/>
            </w:tcBorders>
            <w:shd w:val="clear" w:color="auto" w:fill="auto"/>
            <w:noWrap/>
            <w:vAlign w:val="center"/>
            <w:hideMark/>
          </w:tcPr>
          <w:p w:rsidR="00571AE4" w:rsidRPr="00571AE4" w:rsidRDefault="00EB6C6C" w:rsidP="00515F27">
            <w:pPr>
              <w:spacing w:after="0"/>
              <w:rPr>
                <w:rFonts w:ascii="Times New Roman" w:hAnsi="Times New Roman"/>
                <w:color w:val="000000"/>
                <w:sz w:val="18"/>
                <w:szCs w:val="18"/>
              </w:rPr>
            </w:pPr>
            <w:r>
              <w:rPr>
                <w:rFonts w:ascii="Times New Roman" w:hAnsi="Times New Roman"/>
                <w:color w:val="000000"/>
                <w:sz w:val="18"/>
                <w:szCs w:val="18"/>
              </w:rPr>
              <w:t>21.02.2022</w:t>
            </w:r>
            <w:r w:rsidR="00571AE4" w:rsidRPr="00571AE4">
              <w:rPr>
                <w:rFonts w:ascii="Times New Roman" w:hAnsi="Times New Roman"/>
                <w:color w:val="000000"/>
                <w:sz w:val="18"/>
                <w:szCs w:val="18"/>
              </w:rPr>
              <w:t>.</w:t>
            </w:r>
          </w:p>
        </w:tc>
        <w:tc>
          <w:tcPr>
            <w:tcW w:w="5919" w:type="dxa"/>
            <w:tcBorders>
              <w:top w:val="nil"/>
              <w:left w:val="nil"/>
              <w:bottom w:val="single" w:sz="4" w:space="0" w:color="auto"/>
              <w:right w:val="single" w:sz="4" w:space="0" w:color="auto"/>
            </w:tcBorders>
            <w:shd w:val="clear" w:color="auto" w:fill="auto"/>
            <w:noWrap/>
            <w:vAlign w:val="center"/>
            <w:hideMark/>
          </w:tcPr>
          <w:p w:rsidR="002854C2" w:rsidRPr="00571AE4" w:rsidRDefault="003450B8" w:rsidP="00515F27">
            <w:pPr>
              <w:spacing w:after="0"/>
              <w:rPr>
                <w:rFonts w:ascii="Times New Roman" w:hAnsi="Times New Roman"/>
                <w:color w:val="473FE9"/>
                <w:sz w:val="18"/>
                <w:szCs w:val="18"/>
                <w:u w:val="single"/>
              </w:rPr>
            </w:pPr>
            <w:hyperlink r:id="rId10" w:history="1">
              <w:r w:rsidRPr="009345CE">
                <w:rPr>
                  <w:rStyle w:val="Hiperveza"/>
                  <w:rFonts w:ascii="Times New Roman" w:hAnsi="Times New Roman"/>
                  <w:sz w:val="18"/>
                  <w:szCs w:val="18"/>
                </w:rPr>
                <w:t>https://medjimurska-zupanija.hr/fina</w:t>
              </w:r>
              <w:r w:rsidRPr="009345CE">
                <w:rPr>
                  <w:rStyle w:val="Hiperveza"/>
                  <w:rFonts w:ascii="Times New Roman" w:hAnsi="Times New Roman"/>
                  <w:sz w:val="18"/>
                  <w:szCs w:val="18"/>
                </w:rPr>
                <w:t>n</w:t>
              </w:r>
              <w:r w:rsidRPr="009345CE">
                <w:rPr>
                  <w:rStyle w:val="Hiperveza"/>
                  <w:rFonts w:ascii="Times New Roman" w:hAnsi="Times New Roman"/>
                  <w:sz w:val="18"/>
                  <w:szCs w:val="18"/>
                </w:rPr>
                <w:t>cijska-izvjesca/</w:t>
              </w:r>
            </w:hyperlink>
            <w:r>
              <w:rPr>
                <w:rFonts w:ascii="Times New Roman" w:hAnsi="Times New Roman"/>
                <w:color w:val="473FE9"/>
                <w:sz w:val="18"/>
                <w:szCs w:val="18"/>
                <w:u w:val="single"/>
              </w:rPr>
              <w:t xml:space="preserve"> </w:t>
            </w:r>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BELICA</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28.01.2022.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11" w:history="1">
              <w:r w:rsidRPr="007B514E">
                <w:rPr>
                  <w:rStyle w:val="Hiperveza"/>
                  <w:rFonts w:ascii="Times New Roman" w:hAnsi="Times New Roman"/>
                  <w:color w:val="473FE9"/>
                  <w:sz w:val="18"/>
                  <w:szCs w:val="18"/>
                </w:rPr>
                <w:t xml:space="preserve">http://os-belica.skole.hr/skola/financije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DOMAŠINEC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02.02.2022.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12" w:history="1">
              <w:r w:rsidRPr="007B514E">
                <w:rPr>
                  <w:rStyle w:val="Hiperveza"/>
                  <w:rFonts w:ascii="Times New Roman" w:hAnsi="Times New Roman"/>
                  <w:color w:val="473FE9"/>
                  <w:sz w:val="18"/>
                  <w:szCs w:val="18"/>
                </w:rPr>
                <w:t>http://os-domasinec.skol</w:t>
              </w:r>
              <w:r w:rsidRPr="007B514E">
                <w:rPr>
                  <w:rStyle w:val="Hiperveza"/>
                  <w:rFonts w:ascii="Times New Roman" w:hAnsi="Times New Roman"/>
                  <w:color w:val="473FE9"/>
                  <w:sz w:val="18"/>
                  <w:szCs w:val="18"/>
                </w:rPr>
                <w:t>e</w:t>
              </w:r>
              <w:r w:rsidRPr="007B514E">
                <w:rPr>
                  <w:rStyle w:val="Hiperveza"/>
                  <w:rFonts w:ascii="Times New Roman" w:hAnsi="Times New Roman"/>
                  <w:color w:val="473FE9"/>
                  <w:sz w:val="18"/>
                  <w:szCs w:val="18"/>
                </w:rPr>
                <w:t>.hr/financijsko_izvj</w:t>
              </w:r>
              <w:r w:rsidRPr="007B514E">
                <w:rPr>
                  <w:rStyle w:val="Hiperveza"/>
                  <w:rFonts w:ascii="Times New Roman" w:hAnsi="Times New Roman"/>
                  <w:color w:val="473FE9"/>
                  <w:sz w:val="18"/>
                  <w:szCs w:val="18"/>
                </w:rPr>
                <w:t>e</w:t>
              </w:r>
              <w:r w:rsidRPr="007B514E">
                <w:rPr>
                  <w:rStyle w:val="Hiperveza"/>
                  <w:rFonts w:ascii="Times New Roman" w:hAnsi="Times New Roman"/>
                  <w:color w:val="473FE9"/>
                  <w:sz w:val="18"/>
                  <w:szCs w:val="18"/>
                </w:rPr>
                <w:t>_tavanje/financijska_izvje_a_i_bilje_ke</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DONJA DUBRAVA</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07.02.2022.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13" w:history="1">
              <w:r w:rsidRPr="007B514E">
                <w:rPr>
                  <w:rStyle w:val="Hiperveza"/>
                  <w:rFonts w:ascii="Times New Roman" w:hAnsi="Times New Roman"/>
                  <w:color w:val="473FE9"/>
                  <w:sz w:val="18"/>
                  <w:szCs w:val="18"/>
                </w:rPr>
                <w:t>http://www.os</w:t>
              </w:r>
              <w:r w:rsidRPr="007B514E">
                <w:rPr>
                  <w:rStyle w:val="Hiperveza"/>
                  <w:rFonts w:ascii="Times New Roman" w:hAnsi="Times New Roman"/>
                  <w:color w:val="473FE9"/>
                  <w:sz w:val="18"/>
                  <w:szCs w:val="18"/>
                </w:rPr>
                <w:t>-</w:t>
              </w:r>
              <w:r w:rsidRPr="007B514E">
                <w:rPr>
                  <w:rStyle w:val="Hiperveza"/>
                  <w:rFonts w:ascii="Times New Roman" w:hAnsi="Times New Roman"/>
                  <w:color w:val="473FE9"/>
                  <w:sz w:val="18"/>
                  <w:szCs w:val="18"/>
                </w:rPr>
                <w:t xml:space="preserve">donja-dubrava.skole.hr/financije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DRAŠKOVEC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31.01.2022.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14" w:history="1">
              <w:r w:rsidRPr="007B514E">
                <w:rPr>
                  <w:rStyle w:val="Hiperveza"/>
                  <w:rFonts w:ascii="Times New Roman" w:hAnsi="Times New Roman"/>
                  <w:color w:val="473FE9"/>
                  <w:sz w:val="18"/>
                  <w:szCs w:val="18"/>
                </w:rPr>
                <w:t>http://os-draskovec.skole.h</w:t>
              </w:r>
              <w:r w:rsidRPr="007B514E">
                <w:rPr>
                  <w:rStyle w:val="Hiperveza"/>
                  <w:rFonts w:ascii="Times New Roman" w:hAnsi="Times New Roman"/>
                  <w:color w:val="473FE9"/>
                  <w:sz w:val="18"/>
                  <w:szCs w:val="18"/>
                </w:rPr>
                <w:t>r</w:t>
              </w:r>
              <w:r w:rsidRPr="007B514E">
                <w:rPr>
                  <w:rStyle w:val="Hiperveza"/>
                  <w:rFonts w:ascii="Times New Roman" w:hAnsi="Times New Roman"/>
                  <w:color w:val="473FE9"/>
                  <w:sz w:val="18"/>
                  <w:szCs w:val="18"/>
                </w:rPr>
                <w:t>/financijsko_poslovanje_kole/2021_</w:t>
              </w:r>
            </w:hyperlink>
            <w:r w:rsidRPr="007B514E">
              <w:rPr>
                <w:rFonts w:ascii="Times New Roman" w:hAnsi="Times New Roman"/>
                <w:sz w:val="18"/>
                <w:szCs w:val="18"/>
              </w:rPr>
              <w:t xml:space="preserve"> </w:t>
            </w:r>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DONJI KRALJEVEC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04.02.2022.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15" w:history="1">
              <w:r w:rsidRPr="007B514E">
                <w:rPr>
                  <w:rStyle w:val="Hiperveza"/>
                  <w:rFonts w:ascii="Times New Roman" w:hAnsi="Times New Roman"/>
                  <w:sz w:val="18"/>
                  <w:szCs w:val="18"/>
                </w:rPr>
                <w:t>http://os-donji-kraljevec.skole.hr/financijska_izvje_a?st3_action=upload_doc</w:t>
              </w:r>
            </w:hyperlink>
            <w:r w:rsidRPr="007B514E">
              <w:rPr>
                <w:rFonts w:ascii="Times New Roman" w:hAnsi="Times New Roman"/>
                <w:sz w:val="18"/>
                <w:szCs w:val="18"/>
              </w:rPr>
              <w:t xml:space="preserve"> </w:t>
            </w:r>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GORIČAN</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07.02.2022.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16" w:history="1">
              <w:r w:rsidRPr="007B514E">
                <w:rPr>
                  <w:rStyle w:val="Hiperveza"/>
                  <w:rFonts w:ascii="Times New Roman" w:hAnsi="Times New Roman"/>
                  <w:sz w:val="18"/>
                  <w:szCs w:val="18"/>
                </w:rPr>
                <w:t xml:space="preserve">http://os-gorican.skole.hr/_kolski_dokumenti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GORNJI MIHALJEVEC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07.02.2022.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17" w:history="1">
              <w:r w:rsidRPr="007B514E">
                <w:rPr>
                  <w:rStyle w:val="Hiperveza"/>
                  <w:rFonts w:ascii="Times New Roman" w:hAnsi="Times New Roman"/>
                  <w:color w:val="473FE9"/>
                  <w:sz w:val="18"/>
                  <w:szCs w:val="18"/>
                </w:rPr>
                <w:t xml:space="preserve">http://os-gornji-mihaljevec.skole.hr/financije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HODOŠAN</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07.02.2022.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18" w:history="1">
              <w:r w:rsidRPr="007B514E">
                <w:rPr>
                  <w:rStyle w:val="Hiperveza"/>
                  <w:rFonts w:ascii="Times New Roman" w:hAnsi="Times New Roman"/>
                  <w:sz w:val="18"/>
                  <w:szCs w:val="18"/>
                </w:rPr>
                <w:t>https://www.skola-hodosan.hr/dokumenti-skole/</w:t>
              </w:r>
            </w:hyperlink>
            <w:r w:rsidRPr="007B514E">
              <w:rPr>
                <w:rFonts w:ascii="Times New Roman" w:hAnsi="Times New Roman"/>
                <w:color w:val="473FE9"/>
                <w:sz w:val="18"/>
                <w:szCs w:val="18"/>
                <w:u w:val="single"/>
              </w:rPr>
              <w:t xml:space="preserve"> </w:t>
            </w:r>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KOTORIBA</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04.02.2022.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19" w:history="1">
              <w:r w:rsidRPr="007B514E">
                <w:rPr>
                  <w:rStyle w:val="Hiperveza"/>
                  <w:rFonts w:ascii="Times New Roman" w:hAnsi="Times New Roman"/>
                  <w:color w:val="473FE9"/>
                  <w:sz w:val="18"/>
                  <w:szCs w:val="18"/>
                </w:rPr>
                <w:t>http://os-jozehorvata-kotoriba.skole.hr/skola/dokumenti/financijska_izvje_a</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MACINEC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28.01.2022.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20" w:history="1">
              <w:r w:rsidRPr="007B514E">
                <w:rPr>
                  <w:rStyle w:val="Hiperveza"/>
                  <w:rFonts w:ascii="Times New Roman" w:hAnsi="Times New Roman"/>
                  <w:color w:val="473FE9"/>
                  <w:sz w:val="18"/>
                  <w:szCs w:val="18"/>
                </w:rPr>
                <w:t xml:space="preserve">http://os-inovaka-macinec.skole.hr/javna_nabava/financije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TOMAŠA GORIČANCA MALA SUBOTICA</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03.02.2022.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21" w:history="1">
              <w:r w:rsidRPr="007B514E">
                <w:rPr>
                  <w:rStyle w:val="Hiperveza"/>
                  <w:rFonts w:ascii="Times New Roman" w:hAnsi="Times New Roman"/>
                  <w:color w:val="473FE9"/>
                  <w:sz w:val="18"/>
                  <w:szCs w:val="18"/>
                </w:rPr>
                <w:t xml:space="preserve">http://os-mala-subotica.skole.hr/propisi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lastRenderedPageBreak/>
              <w:t>OŠ MURSKO SREDIŠĆE</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07.02.2022.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22" w:history="1">
              <w:r w:rsidRPr="007B514E">
                <w:rPr>
                  <w:rStyle w:val="Hiperveza"/>
                  <w:rFonts w:ascii="Times New Roman" w:hAnsi="Times New Roman"/>
                  <w:color w:val="473FE9"/>
                  <w:sz w:val="18"/>
                  <w:szCs w:val="18"/>
                </w:rPr>
                <w:t xml:space="preserve">http://os-mursko-sredisce.skole.hr/fin_iz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NEDELIŠĆE</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01.02.2022.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23" w:history="1">
              <w:r w:rsidRPr="007B514E">
                <w:rPr>
                  <w:rStyle w:val="Hiperveza"/>
                  <w:rFonts w:ascii="Times New Roman" w:hAnsi="Times New Roman"/>
                  <w:color w:val="473FE9"/>
                  <w:sz w:val="18"/>
                  <w:szCs w:val="18"/>
                </w:rPr>
                <w:t xml:space="preserve">http://os-nedelisce.skole.hr/javne/financijski_izvje_taji_i_planovi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OREHOVICA</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04.02.2022.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24" w:history="1">
              <w:r w:rsidRPr="007B514E">
                <w:rPr>
                  <w:rStyle w:val="Hiperveza"/>
                  <w:rFonts w:ascii="Times New Roman" w:hAnsi="Times New Roman"/>
                  <w:color w:val="473FE9"/>
                  <w:sz w:val="18"/>
                  <w:szCs w:val="18"/>
                </w:rPr>
                <w:t xml:space="preserve">http://www.os-orehovica.hr/home/index.php/skolski-dokumenti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PODTUREN</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31.01.2022.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25" w:history="1">
              <w:r w:rsidRPr="007B514E">
                <w:rPr>
                  <w:rStyle w:val="Hiperveza"/>
                  <w:rFonts w:ascii="Times New Roman" w:hAnsi="Times New Roman"/>
                  <w:color w:val="473FE9"/>
                  <w:sz w:val="18"/>
                  <w:szCs w:val="18"/>
                </w:rPr>
                <w:t xml:space="preserve">http://os-podturen.skole.hr/dokumenti_kole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PRELOG</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04.02.2022.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26" w:history="1">
              <w:r w:rsidRPr="007B514E">
                <w:rPr>
                  <w:rStyle w:val="Hiperveza"/>
                  <w:rFonts w:ascii="Times New Roman" w:hAnsi="Times New Roman"/>
                  <w:sz w:val="18"/>
                  <w:szCs w:val="18"/>
                </w:rPr>
                <w:t>http://www.os-prelog.skole.hr/financijski</w:t>
              </w:r>
            </w:hyperlink>
            <w:r w:rsidRPr="007B514E">
              <w:rPr>
                <w:rFonts w:ascii="Times New Roman" w:hAnsi="Times New Roman"/>
                <w:color w:val="473FE9"/>
                <w:sz w:val="18"/>
                <w:szCs w:val="18"/>
                <w:u w:val="single"/>
              </w:rPr>
              <w:t xml:space="preserve"> </w:t>
            </w:r>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VLADIMIRA NAZORA PRIBISLAVEC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03.02.2022.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27" w:history="1">
              <w:r w:rsidRPr="007B514E">
                <w:rPr>
                  <w:rStyle w:val="Hiperveza"/>
                  <w:rFonts w:ascii="Times New Roman" w:hAnsi="Times New Roman"/>
                  <w:color w:val="473FE9"/>
                  <w:sz w:val="18"/>
                  <w:szCs w:val="18"/>
                </w:rPr>
                <w:t>http://os-vnazor-pribislavec.skole.hr/financije</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SELNICA</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01.02.2022.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28" w:history="1">
              <w:r w:rsidRPr="007B514E">
                <w:rPr>
                  <w:rStyle w:val="Hiperveza"/>
                  <w:rFonts w:ascii="Times New Roman" w:hAnsi="Times New Roman"/>
                  <w:sz w:val="18"/>
                  <w:szCs w:val="18"/>
                </w:rPr>
                <w:t>http://os-selnica.skole.hr/skola/pristup/fin_izvjesca</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STRAHONINEC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02.02.2022.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29" w:anchor="mod_news " w:history="1">
              <w:r w:rsidRPr="007B514E">
                <w:rPr>
                  <w:rStyle w:val="Hiperveza"/>
                  <w:rFonts w:ascii="Times New Roman" w:hAnsi="Times New Roman"/>
                  <w:color w:val="473FE9"/>
                  <w:sz w:val="18"/>
                  <w:szCs w:val="18"/>
                </w:rPr>
                <w:t xml:space="preserve"> </w:t>
              </w:r>
            </w:hyperlink>
            <w:r w:rsidRPr="007B514E">
              <w:rPr>
                <w:rFonts w:ascii="Times New Roman" w:hAnsi="Times New Roman"/>
                <w:color w:val="473FE9"/>
                <w:sz w:val="18"/>
                <w:szCs w:val="18"/>
                <w:u w:val="single"/>
              </w:rPr>
              <w:t>http://os-strahoninec.skole.hr/ra_unovodstvo/godi_nji_obra_un</w:t>
            </w:r>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IVANA GORANA KOVAČIĆA SVETI JURAJ NA BREGU</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07.02.2022.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30" w:history="1">
              <w:r w:rsidRPr="007B514E">
                <w:rPr>
                  <w:rStyle w:val="Hiperveza"/>
                  <w:rFonts w:ascii="Times New Roman" w:hAnsi="Times New Roman"/>
                  <w:color w:val="473FE9"/>
                  <w:sz w:val="18"/>
                  <w:szCs w:val="18"/>
                </w:rPr>
                <w:t>http://os-igkovacic-svetijurajnabregu.skole.hr/skola/dokumenti</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SVETA MARIJA</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04.02.2022.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Style w:val="Hiperveza"/>
                <w:rFonts w:ascii="Times New Roman" w:hAnsi="Times New Roman"/>
                <w:color w:val="473FE9"/>
                <w:sz w:val="18"/>
                <w:szCs w:val="18"/>
              </w:rPr>
            </w:pPr>
            <w:hyperlink r:id="rId31" w:history="1">
              <w:r w:rsidRPr="007B514E">
                <w:rPr>
                  <w:rStyle w:val="Hiperveza"/>
                  <w:rFonts w:ascii="Times New Roman" w:hAnsi="Times New Roman"/>
                  <w:color w:val="473FE9"/>
                  <w:sz w:val="18"/>
                  <w:szCs w:val="18"/>
                </w:rPr>
                <w:t>http://os-sveta-marija.skole.hr/upload/os-sveta-marija/images/static3/751/attachment/Financijski_izvjesatj_1.1.-31.12.2021.-_objava_4.2.2022..xls</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SVETI MARTIN NA MURI</w:t>
            </w:r>
          </w:p>
        </w:tc>
        <w:tc>
          <w:tcPr>
            <w:tcW w:w="1276" w:type="dxa"/>
            <w:tcBorders>
              <w:top w:val="nil"/>
              <w:left w:val="nil"/>
              <w:bottom w:val="single" w:sz="4" w:space="0" w:color="auto"/>
              <w:right w:val="single" w:sz="4" w:space="0" w:color="auto"/>
            </w:tcBorders>
            <w:shd w:val="clear" w:color="auto" w:fill="auto"/>
            <w:noWrap/>
            <w:vAlign w:val="center"/>
            <w:hideMark/>
          </w:tcPr>
          <w:p w:rsidR="00515F27" w:rsidRDefault="00515F27" w:rsidP="00515F27">
            <w:pPr>
              <w:spacing w:after="0"/>
              <w:rPr>
                <w:rFonts w:ascii="Times New Roman" w:eastAsia="Times New Roman" w:hAnsi="Times New Roman"/>
                <w:sz w:val="18"/>
                <w:szCs w:val="18"/>
              </w:rPr>
            </w:pPr>
          </w:p>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04.02.2022.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line="252" w:lineRule="auto"/>
              <w:rPr>
                <w:rFonts w:ascii="Times New Roman" w:hAnsi="Times New Roman"/>
                <w:color w:val="473FE9"/>
                <w:sz w:val="18"/>
                <w:szCs w:val="18"/>
                <w:u w:val="single"/>
              </w:rPr>
            </w:pPr>
          </w:p>
          <w:p w:rsidR="000F0C84" w:rsidRPr="007B514E" w:rsidRDefault="000F0C84" w:rsidP="00515F27">
            <w:pPr>
              <w:spacing w:after="0"/>
              <w:rPr>
                <w:rFonts w:ascii="Times New Roman" w:hAnsi="Times New Roman"/>
                <w:color w:val="473FE9"/>
                <w:sz w:val="18"/>
                <w:szCs w:val="18"/>
                <w:u w:val="single"/>
              </w:rPr>
            </w:pPr>
            <w:hyperlink r:id="rId32" w:history="1">
              <w:r w:rsidRPr="007B514E">
                <w:rPr>
                  <w:rStyle w:val="Hiperveza"/>
                  <w:rFonts w:ascii="Times New Roman" w:hAnsi="Times New Roman"/>
                  <w:color w:val="473FE9"/>
                  <w:sz w:val="18"/>
                  <w:szCs w:val="18"/>
                </w:rPr>
                <w:t>http://os-svetimartinnamuri.skole.hr/skola/statut_kole</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PETAR ZRINSKI ŠENKOVEC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03.02.2022.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515F27" w:rsidP="00515F27">
            <w:pPr>
              <w:spacing w:after="0"/>
              <w:rPr>
                <w:rFonts w:ascii="Times New Roman" w:hAnsi="Times New Roman"/>
                <w:color w:val="473FE9"/>
                <w:sz w:val="18"/>
                <w:szCs w:val="18"/>
                <w:u w:val="single"/>
              </w:rPr>
            </w:pPr>
            <w:hyperlink r:id="rId33" w:history="1">
              <w:r w:rsidRPr="007B514E">
                <w:rPr>
                  <w:rStyle w:val="Hiperveza"/>
                  <w:rFonts w:ascii="Times New Roman" w:hAnsi="Times New Roman"/>
                  <w:color w:val="473FE9"/>
                  <w:sz w:val="18"/>
                  <w:szCs w:val="18"/>
                </w:rPr>
                <w:t>https://ospz-senkovec.hr/financije/#1616624908246-2c6e37f5-066932c8-8dc7</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ŠTRIGOVA</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28.01.2022.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34" w:history="1">
              <w:r w:rsidRPr="007B514E">
                <w:rPr>
                  <w:rStyle w:val="Hiperveza"/>
                  <w:rFonts w:ascii="Times New Roman" w:hAnsi="Times New Roman"/>
                  <w:color w:val="473FE9"/>
                  <w:sz w:val="18"/>
                  <w:szCs w:val="18"/>
                </w:rPr>
                <w:t>http://os-strigova.skole.hr/skola/azop_copy/financijski</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OŠ DOKTORA VINKA ŽGANCA VRATIŠINEC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01.02.2022.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r w:rsidRPr="007B514E">
              <w:rPr>
                <w:rFonts w:ascii="Times New Roman" w:hAnsi="Times New Roman"/>
                <w:color w:val="473FE9"/>
                <w:sz w:val="18"/>
                <w:szCs w:val="18"/>
                <w:u w:val="single"/>
              </w:rPr>
              <w:t>http://www.os-vzganca-vratisinec.skole.hr/javna_nabava/financije</w:t>
            </w:r>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EKONOMSKA I TRGOVAČKA ŠKOLA ČAKOVEC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02.02.2022.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35" w:history="1">
              <w:r w:rsidRPr="007B514E">
                <w:rPr>
                  <w:rStyle w:val="Hiperveza"/>
                  <w:rFonts w:ascii="Times New Roman" w:hAnsi="Times New Roman"/>
                  <w:color w:val="473FE9"/>
                  <w:sz w:val="18"/>
                  <w:szCs w:val="18"/>
                </w:rPr>
                <w:t xml:space="preserve">https://www.ets.hr/financijska-izvjesca/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GIMNAZIJA JOSIPA SLAVENSKOG ČAKOVEC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01.02.2022.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36" w:history="1">
              <w:r w:rsidRPr="007B514E">
                <w:rPr>
                  <w:rStyle w:val="Hiperveza"/>
                  <w:rFonts w:ascii="Times New Roman" w:hAnsi="Times New Roman"/>
                  <w:color w:val="473FE9"/>
                  <w:sz w:val="18"/>
                  <w:szCs w:val="18"/>
                </w:rPr>
                <w:t xml:space="preserve">https://gimnazija-cakovec.hr/sluzbeni-dokumenti/godisnje-izvjesce/financijska-izvjesca/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GOSPODARSKA ŠKOLA ČAKOVEC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07.02.2022.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37" w:history="1">
              <w:r w:rsidRPr="007B514E">
                <w:rPr>
                  <w:rStyle w:val="Hiperveza"/>
                  <w:rFonts w:ascii="Times New Roman" w:hAnsi="Times New Roman"/>
                  <w:color w:val="473FE9"/>
                  <w:sz w:val="18"/>
                  <w:szCs w:val="18"/>
                </w:rPr>
                <w:t xml:space="preserve">http://ss-gospodarska-ck.skole.hr/skola/dokumenti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GRADITELJSKA ŠKOLA</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07.02.2022.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38" w:history="1">
              <w:r w:rsidRPr="007B514E">
                <w:rPr>
                  <w:rStyle w:val="Hiperveza"/>
                  <w:rFonts w:ascii="Times New Roman" w:hAnsi="Times New Roman"/>
                  <w:sz w:val="18"/>
                  <w:szCs w:val="18"/>
                </w:rPr>
                <w:t>http://ss-graditeljska-ck.skole.hr/javna_nabava_copy3?news_hk=5967&amp;new</w:t>
              </w:r>
            </w:hyperlink>
            <w:r w:rsidRPr="007B514E">
              <w:rPr>
                <w:rFonts w:ascii="Times New Roman" w:hAnsi="Times New Roman"/>
                <w:color w:val="473FE9"/>
                <w:sz w:val="18"/>
                <w:szCs w:val="18"/>
                <w:u w:val="single"/>
              </w:rPr>
              <w:t xml:space="preserve"> </w:t>
            </w:r>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SREDNJA PKOLA PRELOG</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03.02.2022.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line="252" w:lineRule="auto"/>
              <w:rPr>
                <w:rFonts w:ascii="Times New Roman" w:hAnsi="Times New Roman"/>
                <w:color w:val="000000"/>
                <w:sz w:val="18"/>
                <w:szCs w:val="18"/>
              </w:rPr>
            </w:pPr>
            <w:hyperlink r:id="rId39" w:history="1">
              <w:r w:rsidRPr="007B514E">
                <w:rPr>
                  <w:rStyle w:val="Hiperveza"/>
                  <w:rFonts w:ascii="Times New Roman" w:hAnsi="Times New Roman"/>
                  <w:sz w:val="18"/>
                  <w:szCs w:val="18"/>
                </w:rPr>
                <w:t>http://ss-prelog.skole.hr/propisi_i_pravilnici?dm_document_id=1107&amp;dm_det=1</w:t>
              </w:r>
            </w:hyperlink>
            <w:r w:rsidRPr="007B514E">
              <w:rPr>
                <w:rFonts w:ascii="Times New Roman" w:hAnsi="Times New Roman"/>
                <w:color w:val="000000"/>
                <w:sz w:val="18"/>
                <w:szCs w:val="18"/>
              </w:rPr>
              <w:t> </w:t>
            </w:r>
          </w:p>
          <w:p w:rsidR="000F0C84" w:rsidRPr="007B514E" w:rsidRDefault="000F0C84" w:rsidP="00515F27">
            <w:pPr>
              <w:spacing w:after="0" w:line="252" w:lineRule="auto"/>
              <w:rPr>
                <w:rFonts w:ascii="Times New Roman" w:hAnsi="Times New Roman"/>
                <w:color w:val="000000"/>
                <w:sz w:val="18"/>
                <w:szCs w:val="18"/>
              </w:rPr>
            </w:pPr>
            <w:hyperlink r:id="rId40" w:history="1">
              <w:r w:rsidRPr="007B514E">
                <w:rPr>
                  <w:rStyle w:val="Hiperveza"/>
                  <w:rFonts w:ascii="Times New Roman" w:hAnsi="Times New Roman"/>
                  <w:sz w:val="18"/>
                  <w:szCs w:val="18"/>
                </w:rPr>
                <w:t>http://ss-prelog.skole.hr/propisi_i_pravilnici?dm_document_id=1108&amp;dm_det=1</w:t>
              </w:r>
            </w:hyperlink>
            <w:r w:rsidRPr="007B514E">
              <w:rPr>
                <w:rFonts w:ascii="Times New Roman" w:hAnsi="Times New Roman"/>
                <w:color w:val="000000"/>
                <w:sz w:val="18"/>
                <w:szCs w:val="18"/>
              </w:rPr>
              <w:t> </w:t>
            </w:r>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TEHNIČKA ŠKOLA ČAKOVEC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sz w:val="18"/>
                <w:szCs w:val="18"/>
              </w:rPr>
            </w:pPr>
            <w:r w:rsidRPr="007B514E">
              <w:rPr>
                <w:rFonts w:ascii="Times New Roman" w:hAnsi="Times New Roman"/>
                <w:sz w:val="18"/>
                <w:szCs w:val="18"/>
              </w:rPr>
              <w:t>01.02.2022.</w:t>
            </w:r>
            <w:r w:rsidRPr="007B514E">
              <w:rPr>
                <w:rFonts w:ascii="Times New Roman" w:hAnsi="Times New Roman"/>
                <w:sz w:val="18"/>
                <w:szCs w:val="18"/>
              </w:rPr>
              <w:tab/>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sz w:val="18"/>
                <w:szCs w:val="18"/>
              </w:rPr>
            </w:pPr>
            <w:hyperlink r:id="rId41" w:history="1">
              <w:r w:rsidRPr="007B514E">
                <w:rPr>
                  <w:rStyle w:val="Hiperveza"/>
                  <w:rFonts w:ascii="Times New Roman" w:hAnsi="Times New Roman"/>
                  <w:sz w:val="18"/>
                  <w:szCs w:val="18"/>
                </w:rPr>
                <w:t>https://tsck.hr/skola/dokumenti/</w:t>
              </w:r>
            </w:hyperlink>
            <w:r w:rsidRPr="007B514E">
              <w:rPr>
                <w:rFonts w:ascii="Times New Roman" w:hAnsi="Times New Roman"/>
                <w:sz w:val="18"/>
                <w:szCs w:val="18"/>
              </w:rPr>
              <w:t xml:space="preserve"> </w:t>
            </w:r>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b/>
                <w:bCs/>
                <w:color w:val="000000"/>
                <w:sz w:val="18"/>
                <w:szCs w:val="18"/>
              </w:rPr>
            </w:pPr>
            <w:r w:rsidRPr="007B514E">
              <w:rPr>
                <w:rFonts w:ascii="Times New Roman" w:hAnsi="Times New Roman"/>
                <w:color w:val="000000"/>
                <w:sz w:val="18"/>
                <w:szCs w:val="18"/>
              </w:rPr>
              <w:t>MUZEJ MEĐIMURJA ČAKOVEC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08.02.2022.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42" w:history="1">
              <w:r w:rsidRPr="007B514E">
                <w:rPr>
                  <w:rStyle w:val="Hiperveza"/>
                  <w:rFonts w:ascii="Times New Roman" w:hAnsi="Times New Roman"/>
                  <w:color w:val="473FE9"/>
                  <w:sz w:val="18"/>
                  <w:szCs w:val="18"/>
                </w:rPr>
                <w:t xml:space="preserve">https://mmc.hr/dokumenti.html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ŽUPANIJSKA BOLNICA ČAKOVEC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sz w:val="18"/>
                <w:szCs w:val="18"/>
              </w:rPr>
            </w:pPr>
            <w:r w:rsidRPr="007B514E">
              <w:rPr>
                <w:rFonts w:ascii="Times New Roman" w:hAnsi="Times New Roman"/>
                <w:sz w:val="18"/>
                <w:szCs w:val="18"/>
              </w:rPr>
              <w:t>31.01.2022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1F497D"/>
                <w:sz w:val="18"/>
                <w:szCs w:val="18"/>
              </w:rPr>
            </w:pPr>
            <w:hyperlink r:id="rId43" w:history="1">
              <w:r w:rsidRPr="007B514E">
                <w:rPr>
                  <w:rStyle w:val="Hiperveza"/>
                  <w:rFonts w:ascii="Times New Roman" w:hAnsi="Times New Roman"/>
                  <w:color w:val="473FE9"/>
                  <w:sz w:val="18"/>
                  <w:szCs w:val="18"/>
                </w:rPr>
                <w:t>http://www.bolnica-cakovec.hr/o-nama/izvjestaji/izvjestaji-2021/</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ZAVOD ZA HITNU MEDICINU</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sz w:val="18"/>
                <w:szCs w:val="18"/>
              </w:rPr>
            </w:pPr>
            <w:r w:rsidRPr="007B514E">
              <w:rPr>
                <w:rFonts w:ascii="Times New Roman" w:hAnsi="Times New Roman"/>
                <w:sz w:val="18"/>
                <w:szCs w:val="18"/>
              </w:rPr>
              <w:t xml:space="preserve">02.02.2022. </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sz w:val="18"/>
                <w:szCs w:val="18"/>
              </w:rPr>
            </w:pPr>
            <w:hyperlink r:id="rId44" w:history="1">
              <w:r w:rsidRPr="007B514E">
                <w:rPr>
                  <w:rStyle w:val="Hiperveza"/>
                  <w:rFonts w:ascii="Times New Roman" w:hAnsi="Times New Roman"/>
                  <w:color w:val="473FE9"/>
                  <w:sz w:val="18"/>
                  <w:szCs w:val="18"/>
                </w:rPr>
                <w:t>https://zhm-mz.hr/financijska-izvjesca/</w:t>
              </w:r>
            </w:hyperlink>
            <w:r w:rsidRPr="007B514E">
              <w:rPr>
                <w:rStyle w:val="Hiperveza"/>
                <w:rFonts w:ascii="Times New Roman" w:hAnsi="Times New Roman"/>
                <w:color w:val="473FE9"/>
                <w:sz w:val="18"/>
                <w:szCs w:val="18"/>
              </w:rPr>
              <w:t xml:space="preserve"> </w:t>
            </w:r>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ZAVOD ZA JAVNO ZDRAVSTVO</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02.02.2022.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45" w:history="1">
              <w:r w:rsidRPr="007B514E">
                <w:rPr>
                  <w:rStyle w:val="Hiperveza"/>
                  <w:rFonts w:ascii="Times New Roman" w:hAnsi="Times New Roman"/>
                  <w:sz w:val="18"/>
                  <w:szCs w:val="18"/>
                </w:rPr>
                <w:t>https://www.zzjz-ck.hr/financijsko-izvjesce-zavoda-za-2021-g/</w:t>
              </w:r>
            </w:hyperlink>
            <w:r w:rsidRPr="007B514E">
              <w:rPr>
                <w:rFonts w:ascii="Times New Roman" w:hAnsi="Times New Roman"/>
                <w:sz w:val="18"/>
                <w:szCs w:val="18"/>
              </w:rPr>
              <w:t xml:space="preserve">  </w:t>
            </w:r>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DOM ZDRAVLJA ČAKOVEC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07.02.2022.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46" w:history="1">
              <w:r w:rsidRPr="007B514E">
                <w:rPr>
                  <w:rStyle w:val="Hiperveza"/>
                  <w:rFonts w:ascii="Times New Roman" w:hAnsi="Times New Roman"/>
                  <w:color w:val="473FE9"/>
                  <w:sz w:val="18"/>
                  <w:szCs w:val="18"/>
                </w:rPr>
                <w:t>https://www.dzck.hr/?q=viewFinIzvjesca</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DOM ZA ŽRTVE OBITELJSKOG NASILJA SIGURNA KUĆA</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31.01.2022</w:t>
            </w:r>
            <w:r w:rsidRPr="007B514E">
              <w:rPr>
                <w:rFonts w:ascii="Times New Roman" w:eastAsia="Times New Roman" w:hAnsi="Times New Roman"/>
                <w:sz w:val="18"/>
                <w:szCs w:val="18"/>
              </w:rPr>
              <w:tab/>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47" w:history="1">
              <w:r w:rsidRPr="007B514E">
                <w:rPr>
                  <w:rStyle w:val="Hiperveza"/>
                  <w:rFonts w:ascii="Times New Roman" w:hAnsi="Times New Roman"/>
                  <w:color w:val="473FE9"/>
                  <w:sz w:val="18"/>
                  <w:szCs w:val="18"/>
                </w:rPr>
                <w:t xml:space="preserve">http://sigurnakuca-medjimurje.hr/godisnji-izvjestaji-o-radu/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lastRenderedPageBreak/>
              <w:t>DOM ZA STARIJE I NEMOĆNE ČAKOVEC</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07.02.2022.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48" w:history="1">
              <w:r w:rsidRPr="007B514E">
                <w:rPr>
                  <w:rStyle w:val="Hiperveza"/>
                  <w:rFonts w:ascii="Times New Roman" w:hAnsi="Times New Roman"/>
                  <w:color w:val="473FE9"/>
                  <w:sz w:val="18"/>
                  <w:szCs w:val="18"/>
                </w:rPr>
                <w:t xml:space="preserve">http://www.domzastarije-ck.hr/joomla/natjecaji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ZAVOD ZA PROSTORNO UREĐENJE MŽ</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3.2.2022.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49" w:history="1">
              <w:r w:rsidRPr="007B514E">
                <w:rPr>
                  <w:rStyle w:val="Hiperveza"/>
                  <w:rFonts w:ascii="Times New Roman" w:hAnsi="Times New Roman"/>
                  <w:color w:val="473FE9"/>
                  <w:sz w:val="18"/>
                  <w:szCs w:val="18"/>
                </w:rPr>
                <w:t>https://zavod.hr/dokumenti/</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JU MEĐIMURSKA PRIRODA</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04.02.2022.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Style w:val="Hiperveza"/>
                <w:rFonts w:ascii="Times New Roman" w:hAnsi="Times New Roman"/>
                <w:color w:val="473FE9"/>
                <w:sz w:val="18"/>
                <w:szCs w:val="18"/>
              </w:rPr>
            </w:pPr>
            <w:hyperlink r:id="rId50" w:history="1">
              <w:r w:rsidRPr="007B514E">
                <w:rPr>
                  <w:rStyle w:val="Hiperveza"/>
                  <w:rFonts w:ascii="Times New Roman" w:hAnsi="Times New Roman"/>
                  <w:color w:val="473FE9"/>
                  <w:sz w:val="18"/>
                  <w:szCs w:val="18"/>
                </w:rPr>
                <w:t>www.medjimurska-priroda.info/o-ustanovi/pristup-informacijama/dokumenti/recentno/</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JU REDEA</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02.02.2022.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51" w:history="1">
              <w:r w:rsidRPr="007B514E">
                <w:rPr>
                  <w:rStyle w:val="Hiperveza"/>
                  <w:rFonts w:ascii="Times New Roman" w:hAnsi="Times New Roman"/>
                  <w:color w:val="473FE9"/>
                  <w:sz w:val="18"/>
                  <w:szCs w:val="18"/>
                </w:rPr>
                <w:t xml:space="preserve">http://www.redea.hr/o-nama/pristup-informacijama/ </w:t>
              </w:r>
            </w:hyperlink>
          </w:p>
        </w:tc>
      </w:tr>
      <w:tr w:rsidR="000F0C84" w:rsidRPr="00571AE4" w:rsidTr="00FA0051">
        <w:trPr>
          <w:cantSplit/>
          <w:trHeight w:val="39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0F0C84" w:rsidRPr="007B514E" w:rsidRDefault="000F0C84" w:rsidP="00515F27">
            <w:pPr>
              <w:spacing w:after="0" w:line="252" w:lineRule="auto"/>
              <w:rPr>
                <w:rFonts w:ascii="Times New Roman" w:hAnsi="Times New Roman"/>
                <w:color w:val="000000"/>
                <w:sz w:val="18"/>
                <w:szCs w:val="18"/>
              </w:rPr>
            </w:pPr>
            <w:r w:rsidRPr="007B514E">
              <w:rPr>
                <w:rFonts w:ascii="Times New Roman" w:hAnsi="Times New Roman"/>
                <w:color w:val="000000"/>
                <w:sz w:val="18"/>
                <w:szCs w:val="18"/>
              </w:rPr>
              <w:t>RAZVOJNO – EDUK</w:t>
            </w:r>
            <w:r>
              <w:rPr>
                <w:rFonts w:ascii="Times New Roman" w:hAnsi="Times New Roman"/>
                <w:color w:val="000000"/>
                <w:sz w:val="18"/>
                <w:szCs w:val="18"/>
              </w:rPr>
              <w:t>.</w:t>
            </w:r>
            <w:r w:rsidRPr="007B514E">
              <w:rPr>
                <w:rFonts w:ascii="Times New Roman" w:hAnsi="Times New Roman"/>
                <w:color w:val="000000"/>
                <w:sz w:val="18"/>
                <w:szCs w:val="18"/>
              </w:rPr>
              <w:t xml:space="preserve"> CENTAR ZA </w:t>
            </w:r>
            <w:r>
              <w:rPr>
                <w:rFonts w:ascii="Times New Roman" w:hAnsi="Times New Roman"/>
                <w:color w:val="000000"/>
                <w:sz w:val="18"/>
                <w:szCs w:val="18"/>
              </w:rPr>
              <w:t xml:space="preserve">METALSKU IND, </w:t>
            </w:r>
            <w:r w:rsidRPr="007B514E">
              <w:rPr>
                <w:rFonts w:ascii="Times New Roman" w:hAnsi="Times New Roman"/>
                <w:color w:val="000000"/>
                <w:sz w:val="18"/>
                <w:szCs w:val="18"/>
              </w:rPr>
              <w:t>METALSKA JEZGRA</w:t>
            </w:r>
          </w:p>
        </w:tc>
        <w:tc>
          <w:tcPr>
            <w:tcW w:w="1276"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eastAsia="Times New Roman" w:hAnsi="Times New Roman"/>
                <w:sz w:val="18"/>
                <w:szCs w:val="18"/>
              </w:rPr>
            </w:pPr>
            <w:r w:rsidRPr="007B514E">
              <w:rPr>
                <w:rFonts w:ascii="Times New Roman" w:eastAsia="Times New Roman" w:hAnsi="Times New Roman"/>
                <w:sz w:val="18"/>
                <w:szCs w:val="18"/>
              </w:rPr>
              <w:t>03.02.2022.</w:t>
            </w:r>
          </w:p>
        </w:tc>
        <w:tc>
          <w:tcPr>
            <w:tcW w:w="5919" w:type="dxa"/>
            <w:tcBorders>
              <w:top w:val="nil"/>
              <w:left w:val="nil"/>
              <w:bottom w:val="single" w:sz="4" w:space="0" w:color="auto"/>
              <w:right w:val="single" w:sz="4" w:space="0" w:color="auto"/>
            </w:tcBorders>
            <w:shd w:val="clear" w:color="auto" w:fill="auto"/>
            <w:noWrap/>
            <w:vAlign w:val="center"/>
            <w:hideMark/>
          </w:tcPr>
          <w:p w:rsidR="000F0C84" w:rsidRPr="007B514E" w:rsidRDefault="000F0C84" w:rsidP="00515F27">
            <w:pPr>
              <w:spacing w:after="0"/>
              <w:rPr>
                <w:rFonts w:ascii="Times New Roman" w:hAnsi="Times New Roman"/>
                <w:color w:val="473FE9"/>
                <w:sz w:val="18"/>
                <w:szCs w:val="18"/>
                <w:u w:val="single"/>
              </w:rPr>
            </w:pPr>
            <w:hyperlink r:id="rId52" w:history="1">
              <w:r w:rsidRPr="007B514E">
                <w:rPr>
                  <w:rStyle w:val="Hiperveza"/>
                  <w:rFonts w:ascii="Times New Roman" w:hAnsi="Times New Roman"/>
                  <w:color w:val="473FE9"/>
                  <w:sz w:val="18"/>
                  <w:szCs w:val="18"/>
                </w:rPr>
                <w:t xml:space="preserve">https://metalskajezgra.hr/pristup-informacijama/ </w:t>
              </w:r>
            </w:hyperlink>
          </w:p>
        </w:tc>
      </w:tr>
    </w:tbl>
    <w:p w:rsidR="009010B4" w:rsidRDefault="009010B4" w:rsidP="00904738">
      <w:pPr>
        <w:shd w:val="clear" w:color="auto" w:fill="FFFFFF"/>
        <w:spacing w:after="128"/>
        <w:jc w:val="both"/>
        <w:rPr>
          <w:rFonts w:ascii="Arial" w:hAnsi="Arial" w:cs="Arial"/>
          <w:bCs/>
        </w:rPr>
      </w:pPr>
    </w:p>
    <w:p w:rsidR="00D74D36" w:rsidRDefault="00D74D36" w:rsidP="00904738">
      <w:pPr>
        <w:shd w:val="clear" w:color="auto" w:fill="FFFFFF"/>
        <w:spacing w:after="128"/>
        <w:jc w:val="both"/>
        <w:rPr>
          <w:rFonts w:ascii="Arial" w:hAnsi="Arial" w:cs="Arial"/>
          <w:bCs/>
        </w:rPr>
      </w:pPr>
      <w:r>
        <w:rPr>
          <w:rFonts w:ascii="Arial" w:hAnsi="Arial" w:cs="Arial"/>
          <w:bCs/>
        </w:rPr>
        <w:t>Izvještaje Centra za socijalnu skrb konsolidira nadležno ministarstvo.</w:t>
      </w:r>
    </w:p>
    <w:p w:rsidR="00515F27" w:rsidRPr="007B514E" w:rsidRDefault="00515F27" w:rsidP="00515F27">
      <w:pPr>
        <w:jc w:val="both"/>
        <w:rPr>
          <w:rFonts w:ascii="Times New Roman" w:hAnsi="Times New Roman"/>
          <w:sz w:val="18"/>
          <w:szCs w:val="18"/>
        </w:rPr>
      </w:pPr>
      <w:r w:rsidRPr="007B514E">
        <w:rPr>
          <w:rFonts w:ascii="Times New Roman" w:hAnsi="Times New Roman"/>
          <w:sz w:val="18"/>
          <w:szCs w:val="18"/>
        </w:rPr>
        <w:t xml:space="preserve">  </w:t>
      </w:r>
    </w:p>
    <w:p w:rsidR="00904738" w:rsidRPr="00904738" w:rsidRDefault="00904738" w:rsidP="00904738">
      <w:pPr>
        <w:shd w:val="clear" w:color="auto" w:fill="FFFFFF"/>
        <w:spacing w:after="128"/>
        <w:jc w:val="both"/>
        <w:rPr>
          <w:rFonts w:ascii="Arial" w:hAnsi="Arial" w:cs="Arial"/>
          <w:bCs/>
        </w:rPr>
      </w:pPr>
      <w:r>
        <w:rPr>
          <w:rFonts w:ascii="Arial" w:hAnsi="Arial" w:cs="Arial"/>
          <w:bCs/>
        </w:rPr>
        <w:br w:type="page"/>
      </w:r>
    </w:p>
    <w:p w:rsidR="00904738" w:rsidRDefault="00904738" w:rsidP="0029713E">
      <w:pPr>
        <w:numPr>
          <w:ilvl w:val="0"/>
          <w:numId w:val="4"/>
        </w:numPr>
        <w:tabs>
          <w:tab w:val="left" w:pos="1041"/>
          <w:tab w:val="left" w:pos="1906"/>
          <w:tab w:val="left" w:pos="7253"/>
          <w:tab w:val="left" w:pos="10955"/>
        </w:tabs>
        <w:spacing w:line="240" w:lineRule="auto"/>
        <w:rPr>
          <w:rFonts w:ascii="Arial" w:hAnsi="Arial" w:cs="Arial"/>
          <w:b/>
          <w:bCs/>
          <w:sz w:val="28"/>
          <w:szCs w:val="28"/>
        </w:rPr>
      </w:pPr>
      <w:r>
        <w:rPr>
          <w:rFonts w:ascii="Arial" w:hAnsi="Arial" w:cs="Arial"/>
          <w:b/>
          <w:bCs/>
          <w:sz w:val="28"/>
          <w:szCs w:val="28"/>
        </w:rPr>
        <w:lastRenderedPageBreak/>
        <w:t>POJAŠNJENJE FINANCIJSKIH IZVJEŠTAJA</w:t>
      </w:r>
    </w:p>
    <w:p w:rsidR="002A2215" w:rsidRDefault="002A2215" w:rsidP="00E463C5">
      <w:pPr>
        <w:ind w:left="108"/>
        <w:rPr>
          <w:rFonts w:ascii="Arial" w:hAnsi="Arial" w:cs="Arial"/>
          <w:b/>
          <w:bCs/>
          <w:sz w:val="28"/>
          <w:szCs w:val="28"/>
        </w:rPr>
      </w:pPr>
    </w:p>
    <w:p w:rsidR="00E463C5" w:rsidRPr="00970840" w:rsidRDefault="0097700A" w:rsidP="00E463C5">
      <w:pPr>
        <w:ind w:left="108"/>
        <w:rPr>
          <w:rFonts w:ascii="Arial" w:hAnsi="Arial" w:cs="Arial"/>
          <w:b/>
          <w:bCs/>
        </w:rPr>
      </w:pPr>
      <w:r w:rsidRPr="00970840">
        <w:rPr>
          <w:rFonts w:ascii="Arial" w:hAnsi="Arial" w:cs="Arial"/>
          <w:b/>
          <w:bCs/>
          <w:sz w:val="28"/>
          <w:szCs w:val="28"/>
        </w:rPr>
        <w:t>OBRAZAC: PR-RAS</w:t>
      </w:r>
      <w:r w:rsidR="00E463C5" w:rsidRPr="00970840">
        <w:rPr>
          <w:rFonts w:ascii="Arial" w:hAnsi="Arial" w:cs="Arial"/>
          <w:b/>
          <w:bCs/>
        </w:rPr>
        <w:t>-  Izvještaj o prihodima i rashodima, primicima i izdacima</w:t>
      </w:r>
    </w:p>
    <w:p w:rsidR="002A2215" w:rsidRDefault="002A2215" w:rsidP="005F059B">
      <w:pPr>
        <w:numPr>
          <w:ilvl w:val="0"/>
          <w:numId w:val="1"/>
        </w:numPr>
        <w:tabs>
          <w:tab w:val="left" w:pos="1041"/>
          <w:tab w:val="left" w:pos="7253"/>
          <w:tab w:val="left" w:pos="10955"/>
        </w:tabs>
        <w:spacing w:before="240" w:after="0" w:line="240" w:lineRule="auto"/>
        <w:ind w:hanging="576"/>
        <w:rPr>
          <w:rFonts w:ascii="Arial" w:hAnsi="Arial" w:cs="Arial"/>
          <w:bCs/>
          <w:sz w:val="28"/>
          <w:szCs w:val="28"/>
        </w:rPr>
      </w:pPr>
      <w:r>
        <w:rPr>
          <w:rFonts w:ascii="Arial" w:hAnsi="Arial" w:cs="Arial"/>
          <w:bCs/>
          <w:sz w:val="28"/>
          <w:szCs w:val="28"/>
        </w:rPr>
        <w:t>Unutargrupne transakcije koje su eliminirane</w:t>
      </w:r>
    </w:p>
    <w:p w:rsidR="002A2215" w:rsidRPr="00E42791" w:rsidRDefault="005D18FF" w:rsidP="00EB7BCE">
      <w:pPr>
        <w:tabs>
          <w:tab w:val="left" w:pos="1041"/>
          <w:tab w:val="left" w:pos="7253"/>
          <w:tab w:val="left" w:pos="10955"/>
        </w:tabs>
        <w:spacing w:before="240"/>
        <w:ind w:left="108"/>
        <w:jc w:val="both"/>
        <w:rPr>
          <w:rFonts w:ascii="Arial" w:hAnsi="Arial" w:cs="Arial"/>
          <w:bCs/>
        </w:rPr>
      </w:pPr>
      <w:r>
        <w:rPr>
          <w:rFonts w:ascii="Arial" w:hAnsi="Arial" w:cs="Arial"/>
          <w:bCs/>
        </w:rPr>
        <w:t>U postupku konsolidacije elimini</w:t>
      </w:r>
      <w:r w:rsidR="007D6ED1">
        <w:rPr>
          <w:rFonts w:ascii="Arial" w:hAnsi="Arial" w:cs="Arial"/>
          <w:bCs/>
        </w:rPr>
        <w:t xml:space="preserve">rane su transakcije: </w:t>
      </w:r>
      <w:r w:rsidR="0004022D">
        <w:rPr>
          <w:rFonts w:ascii="Arial" w:hAnsi="Arial" w:cs="Arial"/>
          <w:bCs/>
        </w:rPr>
        <w:t>Prijenosi Međimurske županije za financiranje redovne djelatnosti proračunskih korisn</w:t>
      </w:r>
      <w:r w:rsidR="00927979">
        <w:rPr>
          <w:rFonts w:ascii="Arial" w:hAnsi="Arial" w:cs="Arial"/>
          <w:bCs/>
        </w:rPr>
        <w:t>ika iz njene nadležnosti AOP-129</w:t>
      </w:r>
      <w:r w:rsidR="00AC7D61">
        <w:rPr>
          <w:rFonts w:ascii="Arial" w:hAnsi="Arial" w:cs="Arial"/>
          <w:bCs/>
        </w:rPr>
        <w:t xml:space="preserve"> i</w:t>
      </w:r>
      <w:r w:rsidR="00927979">
        <w:rPr>
          <w:rFonts w:ascii="Arial" w:hAnsi="Arial" w:cs="Arial"/>
          <w:bCs/>
        </w:rPr>
        <w:t xml:space="preserve"> AOP-235 u visini 58.573.799,00 kn, AOP-072 i AOP-235 u visini 4.089.465,00 kn za prijenose </w:t>
      </w:r>
      <w:r w:rsidR="007D6ED1">
        <w:rPr>
          <w:rFonts w:ascii="Arial" w:hAnsi="Arial" w:cs="Arial"/>
          <w:bCs/>
        </w:rPr>
        <w:t>između proračunskih korisnika istog proračuna</w:t>
      </w:r>
      <w:r w:rsidR="00927979">
        <w:rPr>
          <w:rFonts w:ascii="Arial" w:hAnsi="Arial" w:cs="Arial"/>
          <w:bCs/>
        </w:rPr>
        <w:t xml:space="preserve">, </w:t>
      </w:r>
      <w:r w:rsidR="007D6ED1">
        <w:rPr>
          <w:rFonts w:ascii="Arial" w:hAnsi="Arial" w:cs="Arial"/>
          <w:bCs/>
        </w:rPr>
        <w:t xml:space="preserve"> </w:t>
      </w:r>
      <w:r w:rsidR="0004022D">
        <w:rPr>
          <w:rFonts w:ascii="Arial" w:hAnsi="Arial" w:cs="Arial"/>
          <w:bCs/>
        </w:rPr>
        <w:t>AOP-</w:t>
      </w:r>
      <w:r w:rsidR="00927979">
        <w:rPr>
          <w:rFonts w:ascii="Arial" w:hAnsi="Arial" w:cs="Arial"/>
          <w:bCs/>
        </w:rPr>
        <w:t>072</w:t>
      </w:r>
      <w:r w:rsidR="00AC7D61">
        <w:rPr>
          <w:rFonts w:ascii="Arial" w:hAnsi="Arial" w:cs="Arial"/>
          <w:bCs/>
        </w:rPr>
        <w:t xml:space="preserve"> i </w:t>
      </w:r>
      <w:r w:rsidR="00927979">
        <w:rPr>
          <w:rFonts w:ascii="Arial" w:hAnsi="Arial" w:cs="Arial"/>
          <w:bCs/>
        </w:rPr>
        <w:t>AOP-242 u iznosu od 892.932,00</w:t>
      </w:r>
      <w:r w:rsidR="007D6ED1">
        <w:rPr>
          <w:rFonts w:ascii="Arial" w:hAnsi="Arial" w:cs="Arial"/>
          <w:bCs/>
        </w:rPr>
        <w:t xml:space="preserve"> </w:t>
      </w:r>
      <w:r w:rsidR="00927979" w:rsidRPr="00927979">
        <w:rPr>
          <w:rFonts w:ascii="Arial" w:hAnsi="Arial" w:cs="Arial"/>
          <w:bCs/>
        </w:rPr>
        <w:t>za prijenose između proračunskih korisnika istog proračuna</w:t>
      </w:r>
      <w:r w:rsidR="00927979">
        <w:rPr>
          <w:rFonts w:ascii="Arial" w:hAnsi="Arial" w:cs="Arial"/>
          <w:bCs/>
        </w:rPr>
        <w:t>,</w:t>
      </w:r>
      <w:r w:rsidR="00D65C55">
        <w:rPr>
          <w:rFonts w:ascii="Arial" w:hAnsi="Arial" w:cs="Arial"/>
          <w:bCs/>
        </w:rPr>
        <w:t xml:space="preserve"> AOP-072 i AOP</w:t>
      </w:r>
      <w:r w:rsidR="00927979">
        <w:rPr>
          <w:rFonts w:ascii="Arial" w:hAnsi="Arial" w:cs="Arial"/>
          <w:bCs/>
        </w:rPr>
        <w:t>-</w:t>
      </w:r>
      <w:r w:rsidR="00D65C55">
        <w:rPr>
          <w:rFonts w:ascii="Arial" w:hAnsi="Arial" w:cs="Arial"/>
          <w:bCs/>
        </w:rPr>
        <w:t>612</w:t>
      </w:r>
      <w:r w:rsidR="00927979">
        <w:rPr>
          <w:rFonts w:ascii="Arial" w:hAnsi="Arial" w:cs="Arial"/>
          <w:bCs/>
        </w:rPr>
        <w:t xml:space="preserve"> u iznosu od </w:t>
      </w:r>
      <w:r w:rsidR="00D65C55">
        <w:rPr>
          <w:rFonts w:ascii="Arial" w:hAnsi="Arial" w:cs="Arial"/>
          <w:bCs/>
        </w:rPr>
        <w:t xml:space="preserve">623.619,00, te AOP-072 i AOP-397 u iznosu od 343.149,00 kn </w:t>
      </w:r>
      <w:r w:rsidR="007D6ED1">
        <w:rPr>
          <w:rFonts w:ascii="Arial" w:hAnsi="Arial" w:cs="Arial"/>
          <w:bCs/>
        </w:rPr>
        <w:t>za prijenose ostvarene teme</w:t>
      </w:r>
      <w:r w:rsidR="00D65C55">
        <w:rPr>
          <w:rFonts w:ascii="Arial" w:hAnsi="Arial" w:cs="Arial"/>
          <w:bCs/>
        </w:rPr>
        <w:t>ljem provedbe EU projekata.</w:t>
      </w:r>
      <w:r w:rsidR="00424B17">
        <w:rPr>
          <w:rFonts w:ascii="Arial" w:hAnsi="Arial" w:cs="Arial"/>
          <w:bCs/>
        </w:rPr>
        <w:t xml:space="preserve"> Ukupan iznos eliminiranih </w:t>
      </w:r>
      <w:r w:rsidR="000B6DA9">
        <w:rPr>
          <w:rFonts w:ascii="Arial" w:hAnsi="Arial" w:cs="Arial"/>
          <w:bCs/>
        </w:rPr>
        <w:t xml:space="preserve">unutargrupnih </w:t>
      </w:r>
      <w:r w:rsidR="00424B17">
        <w:rPr>
          <w:rFonts w:ascii="Arial" w:hAnsi="Arial" w:cs="Arial"/>
          <w:bCs/>
        </w:rPr>
        <w:t>transakcija iznosi 64.522.964,00 kuna.</w:t>
      </w:r>
    </w:p>
    <w:p w:rsidR="0097700A" w:rsidRPr="00970840" w:rsidRDefault="0097700A" w:rsidP="005F059B">
      <w:pPr>
        <w:numPr>
          <w:ilvl w:val="0"/>
          <w:numId w:val="1"/>
        </w:numPr>
        <w:tabs>
          <w:tab w:val="left" w:pos="1041"/>
          <w:tab w:val="left" w:pos="7253"/>
          <w:tab w:val="left" w:pos="10955"/>
        </w:tabs>
        <w:spacing w:before="240" w:after="0" w:line="240" w:lineRule="auto"/>
        <w:ind w:hanging="576"/>
        <w:rPr>
          <w:rFonts w:ascii="Arial" w:hAnsi="Arial" w:cs="Arial"/>
          <w:bCs/>
          <w:sz w:val="28"/>
          <w:szCs w:val="28"/>
        </w:rPr>
      </w:pPr>
      <w:r w:rsidRPr="00970840">
        <w:rPr>
          <w:rFonts w:ascii="Arial" w:hAnsi="Arial" w:cs="Arial"/>
          <w:bCs/>
          <w:sz w:val="28"/>
          <w:szCs w:val="28"/>
        </w:rPr>
        <w:t>Prihodi iz redovnog poslovanja </w:t>
      </w:r>
    </w:p>
    <w:p w:rsidR="00C22683" w:rsidRDefault="0097700A" w:rsidP="00C22683">
      <w:pPr>
        <w:tabs>
          <w:tab w:val="left" w:pos="1041"/>
          <w:tab w:val="left" w:pos="7253"/>
          <w:tab w:val="left" w:pos="10955"/>
        </w:tabs>
        <w:spacing w:before="240"/>
        <w:ind w:left="108"/>
        <w:jc w:val="both"/>
        <w:rPr>
          <w:rFonts w:ascii="Arial" w:hAnsi="Arial" w:cs="Arial"/>
          <w:bCs/>
        </w:rPr>
      </w:pPr>
      <w:r w:rsidRPr="00970840">
        <w:rPr>
          <w:rFonts w:ascii="Arial" w:hAnsi="Arial" w:cs="Arial"/>
          <w:b/>
          <w:bCs/>
        </w:rPr>
        <w:t xml:space="preserve">AOP 003 - Prihodi od poreza i prireza – obuhvaća konto </w:t>
      </w:r>
      <w:r w:rsidR="005A3AAB" w:rsidRPr="00970840">
        <w:rPr>
          <w:rFonts w:ascii="Arial" w:hAnsi="Arial" w:cs="Arial"/>
          <w:b/>
          <w:bCs/>
        </w:rPr>
        <w:t>611</w:t>
      </w:r>
      <w:r w:rsidRPr="00970840">
        <w:rPr>
          <w:rFonts w:ascii="Arial" w:hAnsi="Arial" w:cs="Arial"/>
          <w:b/>
          <w:bCs/>
        </w:rPr>
        <w:t xml:space="preserve"> – </w:t>
      </w:r>
      <w:r w:rsidR="00C22683" w:rsidRPr="00970840">
        <w:rPr>
          <w:rFonts w:ascii="Arial" w:hAnsi="Arial" w:cs="Arial"/>
          <w:bCs/>
        </w:rPr>
        <w:t>ostvareni prihodi od poreza i prireza na dohodak od nesamostalnog rada u iznosu od 5</w:t>
      </w:r>
      <w:r w:rsidR="00C22683">
        <w:rPr>
          <w:rFonts w:ascii="Arial" w:hAnsi="Arial" w:cs="Arial"/>
          <w:bCs/>
        </w:rPr>
        <w:t>8.114.213</w:t>
      </w:r>
      <w:r w:rsidR="00C22683" w:rsidRPr="00970840">
        <w:rPr>
          <w:rFonts w:ascii="Arial" w:hAnsi="Arial" w:cs="Arial"/>
          <w:bCs/>
        </w:rPr>
        <w:t xml:space="preserve"> kn (cto 6111), porez i prirez na dohodak od kapitala u iznosu od </w:t>
      </w:r>
      <w:r w:rsidR="00C22683">
        <w:rPr>
          <w:rFonts w:ascii="Arial" w:hAnsi="Arial" w:cs="Arial"/>
          <w:bCs/>
        </w:rPr>
        <w:t>269.468</w:t>
      </w:r>
      <w:r w:rsidR="00C22683" w:rsidRPr="00970840">
        <w:rPr>
          <w:rFonts w:ascii="Arial" w:hAnsi="Arial" w:cs="Arial"/>
          <w:bCs/>
        </w:rPr>
        <w:t xml:space="preserve"> kn (cto 6114) i umanjenje za povrate poreza i prireza po godišnjoj prijavi u iznosu od </w:t>
      </w:r>
      <w:r w:rsidR="00C22683">
        <w:rPr>
          <w:rFonts w:ascii="Arial" w:hAnsi="Arial" w:cs="Arial"/>
          <w:bCs/>
        </w:rPr>
        <w:t>2.528.390</w:t>
      </w:r>
      <w:r w:rsidR="00C22683" w:rsidRPr="00970840">
        <w:rPr>
          <w:rFonts w:ascii="Arial" w:hAnsi="Arial" w:cs="Arial"/>
          <w:bCs/>
        </w:rPr>
        <w:t xml:space="preserve"> kn (cto 6117).</w:t>
      </w:r>
      <w:r w:rsidR="00C22683">
        <w:rPr>
          <w:rFonts w:ascii="Arial" w:hAnsi="Arial" w:cs="Arial"/>
          <w:bCs/>
        </w:rPr>
        <w:t xml:space="preserve"> Iznos umanjenja poreza i prireza po godišnjoj prijavi u istom je iznosu prikazan kao kratkoročni zajam od državnog proračuna (cto 84711) sukladno uputama Ministarstva financija (</w:t>
      </w:r>
      <w:hyperlink r:id="rId53" w:history="1">
        <w:r w:rsidR="00C22683" w:rsidRPr="00F06F14">
          <w:rPr>
            <w:rStyle w:val="Hiperveza"/>
            <w:rFonts w:ascii="Arial" w:hAnsi="Arial" w:cs="Arial"/>
            <w:bCs/>
          </w:rPr>
          <w:t>https://mfin.gov.hr/istaknute-t</w:t>
        </w:r>
        <w:r w:rsidR="00C22683" w:rsidRPr="00F06F14">
          <w:rPr>
            <w:rStyle w:val="Hiperveza"/>
            <w:rFonts w:ascii="Arial" w:hAnsi="Arial" w:cs="Arial"/>
            <w:bCs/>
          </w:rPr>
          <w:t>e</w:t>
        </w:r>
        <w:r w:rsidR="00C22683" w:rsidRPr="00F06F14">
          <w:rPr>
            <w:rStyle w:val="Hiperveza"/>
            <w:rFonts w:ascii="Arial" w:hAnsi="Arial" w:cs="Arial"/>
            <w:bCs/>
          </w:rPr>
          <w:t>me/drzavna-riznica/racunovodstvo/upute-nalozi-i-ostalo/179</w:t>
        </w:r>
      </w:hyperlink>
      <w:r w:rsidR="00C22683">
        <w:rPr>
          <w:rFonts w:ascii="Arial" w:hAnsi="Arial" w:cs="Arial"/>
          <w:bCs/>
        </w:rPr>
        <w:t>)</w:t>
      </w:r>
    </w:p>
    <w:p w:rsidR="00FA0051" w:rsidRDefault="00FA0051" w:rsidP="00C22683">
      <w:pPr>
        <w:tabs>
          <w:tab w:val="left" w:pos="1041"/>
          <w:tab w:val="left" w:pos="7253"/>
          <w:tab w:val="left" w:pos="10955"/>
        </w:tabs>
        <w:spacing w:before="240"/>
        <w:ind w:left="108"/>
        <w:jc w:val="both"/>
        <w:rPr>
          <w:rFonts w:ascii="Arial" w:hAnsi="Arial" w:cs="Arial"/>
          <w:bC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9"/>
        <w:gridCol w:w="5456"/>
        <w:gridCol w:w="1521"/>
        <w:gridCol w:w="1521"/>
      </w:tblGrid>
      <w:tr w:rsidR="00C22683" w:rsidRPr="005F059B" w:rsidTr="00515F27">
        <w:trPr>
          <w:trHeight w:val="340"/>
        </w:trPr>
        <w:tc>
          <w:tcPr>
            <w:tcW w:w="0" w:type="auto"/>
            <w:vAlign w:val="center"/>
          </w:tcPr>
          <w:p w:rsidR="00C22683" w:rsidRPr="005F059B" w:rsidRDefault="00C22683" w:rsidP="00515F27">
            <w:pPr>
              <w:spacing w:after="0"/>
              <w:jc w:val="center"/>
              <w:rPr>
                <w:rFonts w:ascii="Arial" w:hAnsi="Arial" w:cs="Arial"/>
                <w:b/>
                <w:sz w:val="18"/>
                <w:szCs w:val="18"/>
              </w:rPr>
            </w:pPr>
            <w:r w:rsidRPr="005F059B">
              <w:rPr>
                <w:rFonts w:ascii="Arial" w:hAnsi="Arial" w:cs="Arial"/>
                <w:b/>
                <w:sz w:val="18"/>
                <w:szCs w:val="18"/>
              </w:rPr>
              <w:t>Konto</w:t>
            </w:r>
          </w:p>
        </w:tc>
        <w:tc>
          <w:tcPr>
            <w:tcW w:w="0" w:type="auto"/>
            <w:vAlign w:val="center"/>
          </w:tcPr>
          <w:p w:rsidR="00C22683" w:rsidRPr="005F059B" w:rsidRDefault="00C22683" w:rsidP="00515F27">
            <w:pPr>
              <w:spacing w:after="0"/>
              <w:jc w:val="center"/>
              <w:rPr>
                <w:rFonts w:ascii="Arial" w:hAnsi="Arial" w:cs="Arial"/>
                <w:b/>
                <w:sz w:val="18"/>
                <w:szCs w:val="18"/>
              </w:rPr>
            </w:pPr>
            <w:r w:rsidRPr="005F059B">
              <w:rPr>
                <w:rFonts w:ascii="Arial" w:hAnsi="Arial" w:cs="Arial"/>
                <w:b/>
                <w:sz w:val="18"/>
                <w:szCs w:val="18"/>
              </w:rPr>
              <w:t>Opis</w:t>
            </w:r>
          </w:p>
        </w:tc>
        <w:tc>
          <w:tcPr>
            <w:tcW w:w="0" w:type="auto"/>
            <w:vAlign w:val="center"/>
          </w:tcPr>
          <w:p w:rsidR="00C22683" w:rsidRPr="005F059B" w:rsidRDefault="00C22683" w:rsidP="00515F27">
            <w:pPr>
              <w:spacing w:after="0"/>
              <w:jc w:val="center"/>
              <w:rPr>
                <w:rFonts w:ascii="Arial" w:hAnsi="Arial" w:cs="Arial"/>
                <w:b/>
                <w:sz w:val="18"/>
                <w:szCs w:val="18"/>
              </w:rPr>
            </w:pPr>
            <w:r>
              <w:rPr>
                <w:rFonts w:ascii="Arial" w:hAnsi="Arial" w:cs="Arial"/>
                <w:b/>
                <w:sz w:val="18"/>
                <w:szCs w:val="18"/>
              </w:rPr>
              <w:t>31.12.2020</w:t>
            </w:r>
            <w:r w:rsidRPr="005F059B">
              <w:rPr>
                <w:rFonts w:ascii="Arial" w:hAnsi="Arial" w:cs="Arial"/>
                <w:b/>
                <w:sz w:val="18"/>
                <w:szCs w:val="18"/>
              </w:rPr>
              <w:t>.</w:t>
            </w:r>
          </w:p>
        </w:tc>
        <w:tc>
          <w:tcPr>
            <w:tcW w:w="0" w:type="auto"/>
            <w:vAlign w:val="center"/>
          </w:tcPr>
          <w:p w:rsidR="00C22683" w:rsidRPr="005F059B" w:rsidRDefault="00C22683" w:rsidP="00515F27">
            <w:pPr>
              <w:spacing w:after="0"/>
              <w:jc w:val="center"/>
              <w:rPr>
                <w:rFonts w:ascii="Arial" w:hAnsi="Arial" w:cs="Arial"/>
                <w:b/>
                <w:sz w:val="18"/>
                <w:szCs w:val="18"/>
              </w:rPr>
            </w:pPr>
            <w:r w:rsidRPr="005F059B">
              <w:rPr>
                <w:rFonts w:ascii="Arial" w:hAnsi="Arial" w:cs="Arial"/>
                <w:b/>
                <w:sz w:val="18"/>
                <w:szCs w:val="18"/>
              </w:rPr>
              <w:t>31.12.202</w:t>
            </w:r>
            <w:r>
              <w:rPr>
                <w:rFonts w:ascii="Arial" w:hAnsi="Arial" w:cs="Arial"/>
                <w:b/>
                <w:sz w:val="18"/>
                <w:szCs w:val="18"/>
              </w:rPr>
              <w:t>1</w:t>
            </w:r>
            <w:r w:rsidRPr="005F059B">
              <w:rPr>
                <w:rFonts w:ascii="Arial" w:hAnsi="Arial" w:cs="Arial"/>
                <w:b/>
                <w:sz w:val="18"/>
                <w:szCs w:val="18"/>
              </w:rPr>
              <w:t>.</w:t>
            </w:r>
          </w:p>
        </w:tc>
      </w:tr>
      <w:tr w:rsidR="00C22683" w:rsidRPr="005F059B" w:rsidTr="00515F27">
        <w:trPr>
          <w:trHeight w:val="340"/>
        </w:trPr>
        <w:tc>
          <w:tcPr>
            <w:tcW w:w="0" w:type="auto"/>
            <w:vAlign w:val="center"/>
          </w:tcPr>
          <w:p w:rsidR="00C22683" w:rsidRPr="005F059B" w:rsidRDefault="00C22683" w:rsidP="00515F27">
            <w:pPr>
              <w:spacing w:after="0"/>
              <w:rPr>
                <w:rFonts w:ascii="Arial" w:hAnsi="Arial" w:cs="Arial"/>
                <w:sz w:val="18"/>
                <w:szCs w:val="18"/>
              </w:rPr>
            </w:pPr>
            <w:r w:rsidRPr="005F059B">
              <w:rPr>
                <w:rFonts w:ascii="Arial" w:hAnsi="Arial" w:cs="Arial"/>
                <w:sz w:val="18"/>
                <w:szCs w:val="18"/>
              </w:rPr>
              <w:t>61111</w:t>
            </w:r>
          </w:p>
        </w:tc>
        <w:tc>
          <w:tcPr>
            <w:tcW w:w="0" w:type="auto"/>
            <w:vAlign w:val="center"/>
          </w:tcPr>
          <w:p w:rsidR="00C22683" w:rsidRPr="005F059B" w:rsidRDefault="00C22683" w:rsidP="00515F27">
            <w:pPr>
              <w:spacing w:after="0"/>
              <w:rPr>
                <w:rFonts w:ascii="Arial" w:hAnsi="Arial" w:cs="Arial"/>
                <w:sz w:val="18"/>
                <w:szCs w:val="18"/>
              </w:rPr>
            </w:pPr>
            <w:r w:rsidRPr="005F059B">
              <w:rPr>
                <w:rFonts w:ascii="Arial" w:hAnsi="Arial" w:cs="Arial"/>
                <w:sz w:val="18"/>
                <w:szCs w:val="18"/>
              </w:rPr>
              <w:t>P</w:t>
            </w:r>
            <w:r w:rsidR="00424B17">
              <w:rPr>
                <w:rFonts w:ascii="Arial" w:hAnsi="Arial" w:cs="Arial"/>
                <w:sz w:val="18"/>
                <w:szCs w:val="18"/>
              </w:rPr>
              <w:t xml:space="preserve">orez i prirez na dohodak od nesamostalnog </w:t>
            </w:r>
            <w:r w:rsidRPr="005F059B">
              <w:rPr>
                <w:rFonts w:ascii="Arial" w:hAnsi="Arial" w:cs="Arial"/>
                <w:sz w:val="18"/>
                <w:szCs w:val="18"/>
              </w:rPr>
              <w:t>rada</w:t>
            </w:r>
          </w:p>
        </w:tc>
        <w:tc>
          <w:tcPr>
            <w:tcW w:w="0" w:type="auto"/>
            <w:vAlign w:val="center"/>
          </w:tcPr>
          <w:p w:rsidR="00C22683" w:rsidRPr="005F059B" w:rsidRDefault="00C22683" w:rsidP="00515F27">
            <w:pPr>
              <w:spacing w:after="0"/>
              <w:jc w:val="right"/>
              <w:rPr>
                <w:rFonts w:ascii="Arial" w:hAnsi="Arial" w:cs="Arial"/>
                <w:color w:val="000000"/>
                <w:sz w:val="18"/>
                <w:szCs w:val="18"/>
              </w:rPr>
            </w:pPr>
            <w:r w:rsidRPr="005F059B">
              <w:rPr>
                <w:rFonts w:ascii="Arial" w:hAnsi="Arial" w:cs="Arial"/>
                <w:color w:val="000000"/>
                <w:sz w:val="18"/>
                <w:szCs w:val="18"/>
              </w:rPr>
              <w:t>49.298.327,83</w:t>
            </w:r>
          </w:p>
        </w:tc>
        <w:tc>
          <w:tcPr>
            <w:tcW w:w="0" w:type="auto"/>
            <w:vAlign w:val="center"/>
          </w:tcPr>
          <w:p w:rsidR="00C22683" w:rsidRPr="005F059B" w:rsidRDefault="00C22683" w:rsidP="00515F27">
            <w:pPr>
              <w:spacing w:after="0"/>
              <w:jc w:val="right"/>
              <w:rPr>
                <w:rFonts w:ascii="Arial" w:hAnsi="Arial" w:cs="Arial"/>
                <w:color w:val="000000"/>
                <w:sz w:val="18"/>
                <w:szCs w:val="18"/>
              </w:rPr>
            </w:pPr>
            <w:r>
              <w:rPr>
                <w:rFonts w:ascii="Arial" w:hAnsi="Arial" w:cs="Arial"/>
                <w:color w:val="000000"/>
                <w:sz w:val="18"/>
                <w:szCs w:val="18"/>
              </w:rPr>
              <w:t>47.294.082,21</w:t>
            </w:r>
          </w:p>
        </w:tc>
      </w:tr>
      <w:tr w:rsidR="00C22683" w:rsidRPr="005F059B" w:rsidTr="00515F27">
        <w:trPr>
          <w:trHeight w:val="340"/>
        </w:trPr>
        <w:tc>
          <w:tcPr>
            <w:tcW w:w="0" w:type="auto"/>
            <w:vAlign w:val="center"/>
          </w:tcPr>
          <w:p w:rsidR="00C22683" w:rsidRPr="005F059B" w:rsidRDefault="00C22683" w:rsidP="00515F27">
            <w:pPr>
              <w:spacing w:after="0"/>
              <w:rPr>
                <w:rFonts w:ascii="Arial" w:hAnsi="Arial" w:cs="Arial"/>
                <w:sz w:val="18"/>
                <w:szCs w:val="18"/>
              </w:rPr>
            </w:pPr>
            <w:r w:rsidRPr="005F059B">
              <w:rPr>
                <w:rFonts w:ascii="Arial" w:hAnsi="Arial" w:cs="Arial"/>
                <w:sz w:val="18"/>
                <w:szCs w:val="18"/>
              </w:rPr>
              <w:t>611110</w:t>
            </w:r>
          </w:p>
        </w:tc>
        <w:tc>
          <w:tcPr>
            <w:tcW w:w="0" w:type="auto"/>
            <w:vAlign w:val="center"/>
          </w:tcPr>
          <w:p w:rsidR="00C22683" w:rsidRPr="005F059B" w:rsidRDefault="00C22683" w:rsidP="00515F27">
            <w:pPr>
              <w:spacing w:after="0"/>
              <w:rPr>
                <w:rFonts w:ascii="Arial" w:hAnsi="Arial" w:cs="Arial"/>
                <w:sz w:val="18"/>
                <w:szCs w:val="18"/>
              </w:rPr>
            </w:pPr>
            <w:r w:rsidRPr="005F059B">
              <w:rPr>
                <w:rFonts w:ascii="Arial" w:hAnsi="Arial" w:cs="Arial"/>
                <w:sz w:val="18"/>
                <w:szCs w:val="18"/>
              </w:rPr>
              <w:t>Porez-dodatni udio osnovno školstvo</w:t>
            </w:r>
          </w:p>
        </w:tc>
        <w:tc>
          <w:tcPr>
            <w:tcW w:w="0" w:type="auto"/>
            <w:vAlign w:val="center"/>
          </w:tcPr>
          <w:p w:rsidR="00C22683" w:rsidRPr="005F059B" w:rsidRDefault="00C22683" w:rsidP="00515F27">
            <w:pPr>
              <w:spacing w:after="0"/>
              <w:jc w:val="right"/>
              <w:rPr>
                <w:rFonts w:ascii="Arial" w:hAnsi="Arial" w:cs="Arial"/>
                <w:color w:val="000000"/>
                <w:sz w:val="18"/>
                <w:szCs w:val="18"/>
              </w:rPr>
            </w:pPr>
            <w:r w:rsidRPr="005F059B">
              <w:rPr>
                <w:rFonts w:ascii="Arial" w:hAnsi="Arial" w:cs="Arial"/>
                <w:color w:val="000000"/>
                <w:sz w:val="18"/>
                <w:szCs w:val="18"/>
              </w:rPr>
              <w:t>2.892.641,00</w:t>
            </w:r>
          </w:p>
        </w:tc>
        <w:tc>
          <w:tcPr>
            <w:tcW w:w="0" w:type="auto"/>
            <w:vAlign w:val="center"/>
          </w:tcPr>
          <w:p w:rsidR="00C22683" w:rsidRPr="005F059B" w:rsidRDefault="00C22683" w:rsidP="00515F27">
            <w:pPr>
              <w:spacing w:after="0"/>
              <w:jc w:val="right"/>
              <w:rPr>
                <w:rFonts w:ascii="Arial" w:hAnsi="Arial" w:cs="Arial"/>
                <w:color w:val="000000"/>
                <w:sz w:val="18"/>
                <w:szCs w:val="18"/>
              </w:rPr>
            </w:pPr>
            <w:r>
              <w:rPr>
                <w:rFonts w:ascii="Arial" w:hAnsi="Arial" w:cs="Arial"/>
                <w:color w:val="000000"/>
                <w:sz w:val="18"/>
                <w:szCs w:val="18"/>
              </w:rPr>
              <w:t>2.941.957,70</w:t>
            </w:r>
          </w:p>
        </w:tc>
      </w:tr>
      <w:tr w:rsidR="00C22683" w:rsidRPr="005F059B" w:rsidTr="00515F27">
        <w:trPr>
          <w:trHeight w:val="340"/>
        </w:trPr>
        <w:tc>
          <w:tcPr>
            <w:tcW w:w="0" w:type="auto"/>
            <w:vAlign w:val="center"/>
          </w:tcPr>
          <w:p w:rsidR="00C22683" w:rsidRPr="005F059B" w:rsidRDefault="00C22683" w:rsidP="00515F27">
            <w:pPr>
              <w:spacing w:after="0"/>
              <w:rPr>
                <w:rFonts w:ascii="Arial" w:hAnsi="Arial" w:cs="Arial"/>
                <w:sz w:val="18"/>
                <w:szCs w:val="18"/>
              </w:rPr>
            </w:pPr>
            <w:r w:rsidRPr="005F059B">
              <w:rPr>
                <w:rFonts w:ascii="Arial" w:hAnsi="Arial" w:cs="Arial"/>
                <w:sz w:val="18"/>
                <w:szCs w:val="18"/>
              </w:rPr>
              <w:t>611111</w:t>
            </w:r>
          </w:p>
        </w:tc>
        <w:tc>
          <w:tcPr>
            <w:tcW w:w="0" w:type="auto"/>
            <w:vAlign w:val="center"/>
          </w:tcPr>
          <w:p w:rsidR="00C22683" w:rsidRPr="005F059B" w:rsidRDefault="00C22683" w:rsidP="00515F27">
            <w:pPr>
              <w:spacing w:after="0"/>
              <w:rPr>
                <w:rFonts w:ascii="Arial" w:hAnsi="Arial" w:cs="Arial"/>
                <w:sz w:val="18"/>
                <w:szCs w:val="18"/>
              </w:rPr>
            </w:pPr>
            <w:r w:rsidRPr="005F059B">
              <w:rPr>
                <w:rFonts w:ascii="Arial" w:hAnsi="Arial" w:cs="Arial"/>
                <w:sz w:val="18"/>
                <w:szCs w:val="18"/>
              </w:rPr>
              <w:t>Porez-dodatni udio srednje školstvo</w:t>
            </w:r>
          </w:p>
        </w:tc>
        <w:tc>
          <w:tcPr>
            <w:tcW w:w="0" w:type="auto"/>
            <w:vAlign w:val="center"/>
          </w:tcPr>
          <w:p w:rsidR="00C22683" w:rsidRPr="005F059B" w:rsidRDefault="00C22683" w:rsidP="00515F27">
            <w:pPr>
              <w:spacing w:after="0"/>
              <w:jc w:val="right"/>
              <w:rPr>
                <w:rFonts w:ascii="Arial" w:hAnsi="Arial" w:cs="Arial"/>
                <w:color w:val="000000"/>
                <w:sz w:val="18"/>
                <w:szCs w:val="18"/>
              </w:rPr>
            </w:pPr>
            <w:r w:rsidRPr="005F059B">
              <w:rPr>
                <w:rFonts w:ascii="Arial" w:hAnsi="Arial" w:cs="Arial"/>
                <w:color w:val="000000"/>
                <w:sz w:val="18"/>
                <w:szCs w:val="18"/>
              </w:rPr>
              <w:t>3.119.263,81</w:t>
            </w:r>
          </w:p>
        </w:tc>
        <w:tc>
          <w:tcPr>
            <w:tcW w:w="0" w:type="auto"/>
            <w:vAlign w:val="center"/>
          </w:tcPr>
          <w:p w:rsidR="00C22683" w:rsidRPr="005F059B" w:rsidRDefault="00C22683" w:rsidP="00515F27">
            <w:pPr>
              <w:spacing w:after="0"/>
              <w:jc w:val="right"/>
              <w:rPr>
                <w:rFonts w:ascii="Arial" w:hAnsi="Arial" w:cs="Arial"/>
                <w:color w:val="000000"/>
                <w:sz w:val="18"/>
                <w:szCs w:val="18"/>
              </w:rPr>
            </w:pPr>
            <w:r>
              <w:rPr>
                <w:rFonts w:ascii="Arial" w:hAnsi="Arial" w:cs="Arial"/>
                <w:color w:val="000000"/>
                <w:sz w:val="18"/>
                <w:szCs w:val="18"/>
              </w:rPr>
              <w:t>3.217.352,04</w:t>
            </w:r>
          </w:p>
        </w:tc>
      </w:tr>
      <w:tr w:rsidR="00C22683" w:rsidRPr="005F059B" w:rsidTr="00515F27">
        <w:trPr>
          <w:trHeight w:val="340"/>
        </w:trPr>
        <w:tc>
          <w:tcPr>
            <w:tcW w:w="0" w:type="auto"/>
            <w:vAlign w:val="center"/>
          </w:tcPr>
          <w:p w:rsidR="00C22683" w:rsidRPr="005F059B" w:rsidRDefault="00C22683" w:rsidP="00515F27">
            <w:pPr>
              <w:spacing w:after="0"/>
              <w:rPr>
                <w:rFonts w:ascii="Arial" w:hAnsi="Arial" w:cs="Arial"/>
                <w:sz w:val="18"/>
                <w:szCs w:val="18"/>
              </w:rPr>
            </w:pPr>
            <w:r w:rsidRPr="005F059B">
              <w:rPr>
                <w:rFonts w:ascii="Arial" w:hAnsi="Arial" w:cs="Arial"/>
                <w:sz w:val="18"/>
                <w:szCs w:val="18"/>
              </w:rPr>
              <w:t>611112</w:t>
            </w:r>
          </w:p>
        </w:tc>
        <w:tc>
          <w:tcPr>
            <w:tcW w:w="0" w:type="auto"/>
            <w:vAlign w:val="center"/>
          </w:tcPr>
          <w:p w:rsidR="00C22683" w:rsidRPr="005F059B" w:rsidRDefault="00C22683" w:rsidP="00515F27">
            <w:pPr>
              <w:spacing w:after="0"/>
              <w:rPr>
                <w:rFonts w:ascii="Arial" w:hAnsi="Arial" w:cs="Arial"/>
                <w:sz w:val="18"/>
                <w:szCs w:val="18"/>
              </w:rPr>
            </w:pPr>
            <w:r w:rsidRPr="005F059B">
              <w:rPr>
                <w:rFonts w:ascii="Arial" w:hAnsi="Arial" w:cs="Arial"/>
                <w:sz w:val="18"/>
                <w:szCs w:val="18"/>
              </w:rPr>
              <w:t xml:space="preserve">Porez-dodatni udio centri </w:t>
            </w:r>
          </w:p>
        </w:tc>
        <w:tc>
          <w:tcPr>
            <w:tcW w:w="0" w:type="auto"/>
            <w:vAlign w:val="center"/>
          </w:tcPr>
          <w:p w:rsidR="00C22683" w:rsidRPr="005F059B" w:rsidRDefault="00C22683" w:rsidP="00515F27">
            <w:pPr>
              <w:spacing w:after="0"/>
              <w:jc w:val="right"/>
              <w:rPr>
                <w:rFonts w:ascii="Arial" w:hAnsi="Arial" w:cs="Arial"/>
                <w:color w:val="000000"/>
                <w:sz w:val="18"/>
                <w:szCs w:val="18"/>
              </w:rPr>
            </w:pPr>
            <w:r w:rsidRPr="005F059B">
              <w:rPr>
                <w:rFonts w:ascii="Arial" w:hAnsi="Arial" w:cs="Arial"/>
                <w:color w:val="000000"/>
                <w:sz w:val="18"/>
                <w:szCs w:val="18"/>
              </w:rPr>
              <w:t>584.543,44</w:t>
            </w:r>
          </w:p>
        </w:tc>
        <w:tc>
          <w:tcPr>
            <w:tcW w:w="0" w:type="auto"/>
            <w:vAlign w:val="center"/>
          </w:tcPr>
          <w:p w:rsidR="00C22683" w:rsidRPr="005F059B" w:rsidRDefault="00C22683" w:rsidP="00515F27">
            <w:pPr>
              <w:spacing w:after="0"/>
              <w:jc w:val="right"/>
              <w:rPr>
                <w:rFonts w:ascii="Arial" w:hAnsi="Arial" w:cs="Arial"/>
                <w:color w:val="000000"/>
                <w:sz w:val="18"/>
                <w:szCs w:val="18"/>
              </w:rPr>
            </w:pPr>
            <w:r>
              <w:rPr>
                <w:rFonts w:ascii="Arial" w:hAnsi="Arial" w:cs="Arial"/>
                <w:color w:val="000000"/>
                <w:sz w:val="18"/>
                <w:szCs w:val="18"/>
              </w:rPr>
              <w:t>602.896,36</w:t>
            </w:r>
          </w:p>
        </w:tc>
      </w:tr>
      <w:tr w:rsidR="00C22683" w:rsidRPr="005F059B" w:rsidTr="00515F27">
        <w:trPr>
          <w:trHeight w:val="340"/>
        </w:trPr>
        <w:tc>
          <w:tcPr>
            <w:tcW w:w="0" w:type="auto"/>
            <w:vAlign w:val="center"/>
          </w:tcPr>
          <w:p w:rsidR="00C22683" w:rsidRPr="005F059B" w:rsidRDefault="00C22683" w:rsidP="00515F27">
            <w:pPr>
              <w:spacing w:after="0"/>
              <w:rPr>
                <w:rFonts w:ascii="Arial" w:hAnsi="Arial" w:cs="Arial"/>
                <w:sz w:val="18"/>
                <w:szCs w:val="18"/>
              </w:rPr>
            </w:pPr>
            <w:r w:rsidRPr="005F059B">
              <w:rPr>
                <w:rFonts w:ascii="Arial" w:hAnsi="Arial" w:cs="Arial"/>
                <w:sz w:val="18"/>
                <w:szCs w:val="18"/>
              </w:rPr>
              <w:t>611113</w:t>
            </w:r>
          </w:p>
        </w:tc>
        <w:tc>
          <w:tcPr>
            <w:tcW w:w="0" w:type="auto"/>
            <w:vAlign w:val="center"/>
          </w:tcPr>
          <w:p w:rsidR="00C22683" w:rsidRPr="005F059B" w:rsidRDefault="00C22683" w:rsidP="00515F27">
            <w:pPr>
              <w:spacing w:after="0"/>
              <w:rPr>
                <w:rFonts w:ascii="Arial" w:hAnsi="Arial" w:cs="Arial"/>
                <w:sz w:val="18"/>
                <w:szCs w:val="18"/>
              </w:rPr>
            </w:pPr>
            <w:r w:rsidRPr="005F059B">
              <w:rPr>
                <w:rFonts w:ascii="Arial" w:hAnsi="Arial" w:cs="Arial"/>
                <w:sz w:val="18"/>
                <w:szCs w:val="18"/>
              </w:rPr>
              <w:t xml:space="preserve">Porez-dodatni udio domovi </w:t>
            </w:r>
          </w:p>
        </w:tc>
        <w:tc>
          <w:tcPr>
            <w:tcW w:w="0" w:type="auto"/>
            <w:vAlign w:val="center"/>
          </w:tcPr>
          <w:p w:rsidR="00C22683" w:rsidRPr="005F059B" w:rsidRDefault="00C22683" w:rsidP="00515F27">
            <w:pPr>
              <w:spacing w:after="0"/>
              <w:jc w:val="right"/>
              <w:rPr>
                <w:rFonts w:ascii="Arial" w:hAnsi="Arial" w:cs="Arial"/>
                <w:color w:val="000000"/>
                <w:sz w:val="18"/>
                <w:szCs w:val="18"/>
              </w:rPr>
            </w:pPr>
            <w:r w:rsidRPr="005F059B">
              <w:rPr>
                <w:rFonts w:ascii="Arial" w:hAnsi="Arial" w:cs="Arial"/>
                <w:color w:val="000000"/>
                <w:sz w:val="18"/>
                <w:szCs w:val="18"/>
              </w:rPr>
              <w:t>1.506.278,28</w:t>
            </w:r>
          </w:p>
        </w:tc>
        <w:tc>
          <w:tcPr>
            <w:tcW w:w="0" w:type="auto"/>
            <w:vAlign w:val="center"/>
          </w:tcPr>
          <w:p w:rsidR="00C22683" w:rsidRPr="005F059B" w:rsidRDefault="00C22683" w:rsidP="00515F27">
            <w:pPr>
              <w:spacing w:after="0"/>
              <w:jc w:val="right"/>
              <w:rPr>
                <w:rFonts w:ascii="Arial" w:hAnsi="Arial" w:cs="Arial"/>
                <w:color w:val="000000"/>
                <w:sz w:val="18"/>
                <w:szCs w:val="18"/>
              </w:rPr>
            </w:pPr>
            <w:r>
              <w:rPr>
                <w:rFonts w:ascii="Arial" w:hAnsi="Arial" w:cs="Arial"/>
                <w:color w:val="000000"/>
                <w:sz w:val="18"/>
                <w:szCs w:val="18"/>
              </w:rPr>
              <w:t>1.553.601,49</w:t>
            </w:r>
          </w:p>
        </w:tc>
      </w:tr>
      <w:tr w:rsidR="00C22683" w:rsidRPr="005F059B" w:rsidTr="00515F27">
        <w:trPr>
          <w:trHeight w:val="340"/>
        </w:trPr>
        <w:tc>
          <w:tcPr>
            <w:tcW w:w="0" w:type="auto"/>
            <w:vAlign w:val="center"/>
          </w:tcPr>
          <w:p w:rsidR="00C22683" w:rsidRPr="005F059B" w:rsidRDefault="00C22683" w:rsidP="00515F27">
            <w:pPr>
              <w:spacing w:after="0"/>
              <w:rPr>
                <w:rFonts w:ascii="Arial" w:hAnsi="Arial" w:cs="Arial"/>
                <w:sz w:val="18"/>
                <w:szCs w:val="18"/>
              </w:rPr>
            </w:pPr>
            <w:r w:rsidRPr="005F059B">
              <w:rPr>
                <w:rFonts w:ascii="Arial" w:hAnsi="Arial" w:cs="Arial"/>
                <w:sz w:val="18"/>
                <w:szCs w:val="18"/>
              </w:rPr>
              <w:t>611114</w:t>
            </w:r>
          </w:p>
        </w:tc>
        <w:tc>
          <w:tcPr>
            <w:tcW w:w="0" w:type="auto"/>
            <w:vAlign w:val="center"/>
          </w:tcPr>
          <w:p w:rsidR="00C22683" w:rsidRPr="005F059B" w:rsidRDefault="00C22683" w:rsidP="00515F27">
            <w:pPr>
              <w:spacing w:after="0"/>
              <w:rPr>
                <w:rFonts w:ascii="Arial" w:hAnsi="Arial" w:cs="Arial"/>
                <w:sz w:val="18"/>
                <w:szCs w:val="18"/>
              </w:rPr>
            </w:pPr>
            <w:r w:rsidRPr="005F059B">
              <w:rPr>
                <w:rFonts w:ascii="Arial" w:hAnsi="Arial" w:cs="Arial"/>
                <w:sz w:val="18"/>
                <w:szCs w:val="18"/>
              </w:rPr>
              <w:t xml:space="preserve">Porez-dodatni udio zdravstvo </w:t>
            </w:r>
          </w:p>
        </w:tc>
        <w:tc>
          <w:tcPr>
            <w:tcW w:w="0" w:type="auto"/>
            <w:vAlign w:val="center"/>
          </w:tcPr>
          <w:p w:rsidR="00C22683" w:rsidRPr="005F059B" w:rsidRDefault="00C22683" w:rsidP="00515F27">
            <w:pPr>
              <w:spacing w:after="0"/>
              <w:jc w:val="right"/>
              <w:rPr>
                <w:rFonts w:ascii="Arial" w:hAnsi="Arial" w:cs="Arial"/>
                <w:color w:val="000000"/>
                <w:sz w:val="18"/>
                <w:szCs w:val="18"/>
              </w:rPr>
            </w:pPr>
            <w:r w:rsidRPr="005F059B">
              <w:rPr>
                <w:rFonts w:ascii="Arial" w:hAnsi="Arial" w:cs="Arial"/>
                <w:color w:val="000000"/>
                <w:sz w:val="18"/>
                <w:szCs w:val="18"/>
              </w:rPr>
              <w:t>2.427.981,87</w:t>
            </w:r>
          </w:p>
        </w:tc>
        <w:tc>
          <w:tcPr>
            <w:tcW w:w="0" w:type="auto"/>
            <w:vAlign w:val="center"/>
          </w:tcPr>
          <w:p w:rsidR="00C22683" w:rsidRPr="005F059B" w:rsidRDefault="00C22683" w:rsidP="00515F27">
            <w:pPr>
              <w:spacing w:after="0"/>
              <w:jc w:val="right"/>
              <w:rPr>
                <w:rFonts w:ascii="Arial" w:hAnsi="Arial" w:cs="Arial"/>
                <w:color w:val="000000"/>
                <w:sz w:val="18"/>
                <w:szCs w:val="18"/>
              </w:rPr>
            </w:pPr>
            <w:r>
              <w:rPr>
                <w:rFonts w:ascii="Arial" w:hAnsi="Arial" w:cs="Arial"/>
                <w:color w:val="000000"/>
                <w:sz w:val="18"/>
                <w:szCs w:val="18"/>
              </w:rPr>
              <w:t>2.504.323,20</w:t>
            </w:r>
          </w:p>
        </w:tc>
      </w:tr>
      <w:tr w:rsidR="00C22683" w:rsidRPr="005F059B" w:rsidTr="00515F27">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C22683" w:rsidRPr="005F059B" w:rsidRDefault="00C22683" w:rsidP="00515F27">
            <w:pPr>
              <w:spacing w:after="0"/>
              <w:rPr>
                <w:rFonts w:ascii="Arial" w:hAnsi="Arial" w:cs="Arial"/>
                <w:b/>
                <w:sz w:val="18"/>
                <w:szCs w:val="18"/>
              </w:rPr>
            </w:pPr>
            <w:r w:rsidRPr="005F059B">
              <w:rPr>
                <w:rFonts w:ascii="Arial" w:hAnsi="Arial" w:cs="Arial"/>
                <w:b/>
                <w:sz w:val="18"/>
                <w:szCs w:val="18"/>
              </w:rPr>
              <w:t>6111</w:t>
            </w:r>
            <w:r>
              <w:rPr>
                <w:rFonts w:ascii="Arial" w:hAnsi="Arial" w:cs="Arial"/>
                <w:b/>
                <w:sz w:val="18"/>
                <w:szCs w:val="18"/>
              </w:rPr>
              <w:t xml:space="preserve"> (AOP-004)</w:t>
            </w:r>
          </w:p>
        </w:tc>
        <w:tc>
          <w:tcPr>
            <w:tcW w:w="0" w:type="auto"/>
            <w:tcBorders>
              <w:top w:val="single" w:sz="4" w:space="0" w:color="auto"/>
              <w:left w:val="single" w:sz="4" w:space="0" w:color="auto"/>
              <w:bottom w:val="single" w:sz="4" w:space="0" w:color="auto"/>
              <w:right w:val="single" w:sz="4" w:space="0" w:color="auto"/>
            </w:tcBorders>
            <w:vAlign w:val="center"/>
          </w:tcPr>
          <w:p w:rsidR="00C22683" w:rsidRPr="005F059B" w:rsidRDefault="00C22683" w:rsidP="00515F27">
            <w:pPr>
              <w:spacing w:after="0"/>
              <w:rPr>
                <w:rFonts w:ascii="Arial" w:hAnsi="Arial" w:cs="Arial"/>
                <w:b/>
                <w:sz w:val="18"/>
                <w:szCs w:val="18"/>
              </w:rPr>
            </w:pPr>
            <w:r w:rsidRPr="005F059B">
              <w:rPr>
                <w:rFonts w:ascii="Arial" w:hAnsi="Arial" w:cs="Arial"/>
                <w:b/>
                <w:sz w:val="18"/>
                <w:szCs w:val="18"/>
              </w:rPr>
              <w:t>Porez na dohodak od nes</w:t>
            </w:r>
            <w:r w:rsidR="00424B17">
              <w:rPr>
                <w:rFonts w:ascii="Arial" w:hAnsi="Arial" w:cs="Arial"/>
                <w:b/>
                <w:sz w:val="18"/>
                <w:szCs w:val="18"/>
              </w:rPr>
              <w:t>amostalnog</w:t>
            </w:r>
            <w:r>
              <w:rPr>
                <w:rFonts w:ascii="Arial" w:hAnsi="Arial" w:cs="Arial"/>
                <w:b/>
                <w:sz w:val="18"/>
                <w:szCs w:val="18"/>
              </w:rPr>
              <w:t xml:space="preserve"> </w:t>
            </w:r>
            <w:r w:rsidRPr="005F059B">
              <w:rPr>
                <w:rFonts w:ascii="Arial" w:hAnsi="Arial" w:cs="Arial"/>
                <w:b/>
                <w:sz w:val="18"/>
                <w:szCs w:val="18"/>
              </w:rPr>
              <w:t xml:space="preserve">rada: </w:t>
            </w:r>
          </w:p>
        </w:tc>
        <w:tc>
          <w:tcPr>
            <w:tcW w:w="0" w:type="auto"/>
            <w:tcBorders>
              <w:top w:val="single" w:sz="4" w:space="0" w:color="auto"/>
              <w:left w:val="single" w:sz="4" w:space="0" w:color="auto"/>
              <w:bottom w:val="single" w:sz="4" w:space="0" w:color="auto"/>
              <w:right w:val="single" w:sz="4" w:space="0" w:color="auto"/>
            </w:tcBorders>
            <w:vAlign w:val="center"/>
          </w:tcPr>
          <w:p w:rsidR="00C22683" w:rsidRPr="005F059B" w:rsidRDefault="00C22683" w:rsidP="00515F27">
            <w:pPr>
              <w:spacing w:after="0"/>
              <w:jc w:val="right"/>
              <w:rPr>
                <w:rFonts w:ascii="Arial" w:hAnsi="Arial" w:cs="Arial"/>
                <w:b/>
                <w:bCs/>
                <w:color w:val="000000"/>
                <w:sz w:val="18"/>
                <w:szCs w:val="18"/>
              </w:rPr>
            </w:pPr>
            <w:r w:rsidRPr="005F059B">
              <w:rPr>
                <w:rFonts w:ascii="Arial" w:hAnsi="Arial" w:cs="Arial"/>
                <w:b/>
                <w:bCs/>
                <w:color w:val="000000"/>
                <w:sz w:val="18"/>
                <w:szCs w:val="18"/>
              </w:rPr>
              <w:t>59.829.036,23</w:t>
            </w:r>
          </w:p>
        </w:tc>
        <w:tc>
          <w:tcPr>
            <w:tcW w:w="0" w:type="auto"/>
            <w:tcBorders>
              <w:top w:val="single" w:sz="4" w:space="0" w:color="auto"/>
              <w:left w:val="single" w:sz="4" w:space="0" w:color="auto"/>
              <w:bottom w:val="single" w:sz="4" w:space="0" w:color="auto"/>
              <w:right w:val="single" w:sz="4" w:space="0" w:color="auto"/>
            </w:tcBorders>
            <w:vAlign w:val="center"/>
          </w:tcPr>
          <w:p w:rsidR="00C22683" w:rsidRPr="005F059B" w:rsidRDefault="00C22683" w:rsidP="00515F27">
            <w:pPr>
              <w:spacing w:after="0"/>
              <w:jc w:val="right"/>
              <w:rPr>
                <w:rFonts w:ascii="Arial" w:hAnsi="Arial" w:cs="Arial"/>
                <w:b/>
                <w:bCs/>
                <w:color w:val="000000"/>
                <w:sz w:val="18"/>
                <w:szCs w:val="18"/>
              </w:rPr>
            </w:pPr>
            <w:r>
              <w:rPr>
                <w:rFonts w:ascii="Arial" w:hAnsi="Arial" w:cs="Arial"/>
                <w:b/>
                <w:bCs/>
                <w:color w:val="000000"/>
                <w:sz w:val="18"/>
                <w:szCs w:val="18"/>
              </w:rPr>
              <w:t>58.114.213,00</w:t>
            </w:r>
          </w:p>
        </w:tc>
      </w:tr>
      <w:tr w:rsidR="00C22683" w:rsidRPr="005F059B" w:rsidTr="00515F27">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C22683" w:rsidRPr="00E463C5" w:rsidRDefault="00C22683" w:rsidP="00515F27">
            <w:pPr>
              <w:spacing w:after="0"/>
              <w:rPr>
                <w:rFonts w:ascii="Arial" w:hAnsi="Arial" w:cs="Arial"/>
                <w:b/>
                <w:sz w:val="18"/>
                <w:szCs w:val="18"/>
              </w:rPr>
            </w:pPr>
            <w:r w:rsidRPr="00E463C5">
              <w:rPr>
                <w:rFonts w:ascii="Arial" w:hAnsi="Arial" w:cs="Arial"/>
                <w:b/>
                <w:sz w:val="18"/>
                <w:szCs w:val="18"/>
              </w:rPr>
              <w:t>6114 (AOP-007)</w:t>
            </w:r>
          </w:p>
        </w:tc>
        <w:tc>
          <w:tcPr>
            <w:tcW w:w="0" w:type="auto"/>
            <w:tcBorders>
              <w:top w:val="single" w:sz="4" w:space="0" w:color="auto"/>
              <w:left w:val="single" w:sz="4" w:space="0" w:color="auto"/>
              <w:bottom w:val="single" w:sz="4" w:space="0" w:color="auto"/>
              <w:right w:val="single" w:sz="4" w:space="0" w:color="auto"/>
            </w:tcBorders>
            <w:vAlign w:val="center"/>
          </w:tcPr>
          <w:p w:rsidR="00C22683" w:rsidRPr="00E463C5" w:rsidRDefault="00C22683" w:rsidP="00515F27">
            <w:pPr>
              <w:spacing w:after="0"/>
              <w:rPr>
                <w:rFonts w:ascii="Arial" w:hAnsi="Arial" w:cs="Arial"/>
                <w:b/>
                <w:sz w:val="18"/>
                <w:szCs w:val="18"/>
              </w:rPr>
            </w:pPr>
            <w:r w:rsidRPr="00E463C5">
              <w:rPr>
                <w:rFonts w:ascii="Arial" w:hAnsi="Arial" w:cs="Arial"/>
                <w:b/>
                <w:sz w:val="18"/>
                <w:szCs w:val="18"/>
              </w:rPr>
              <w:t>Porez i prirez na dohodak od kapitala</w:t>
            </w:r>
          </w:p>
        </w:tc>
        <w:tc>
          <w:tcPr>
            <w:tcW w:w="0" w:type="auto"/>
            <w:tcBorders>
              <w:top w:val="single" w:sz="4" w:space="0" w:color="auto"/>
              <w:left w:val="single" w:sz="4" w:space="0" w:color="auto"/>
              <w:bottom w:val="single" w:sz="4" w:space="0" w:color="auto"/>
              <w:right w:val="single" w:sz="4" w:space="0" w:color="auto"/>
            </w:tcBorders>
            <w:vAlign w:val="center"/>
          </w:tcPr>
          <w:p w:rsidR="00C22683" w:rsidRPr="00E463C5" w:rsidRDefault="00C22683" w:rsidP="00515F27">
            <w:pPr>
              <w:spacing w:after="0"/>
              <w:jc w:val="right"/>
              <w:rPr>
                <w:rFonts w:ascii="Arial" w:hAnsi="Arial" w:cs="Arial"/>
                <w:b/>
                <w:bCs/>
                <w:color w:val="000000"/>
                <w:sz w:val="18"/>
                <w:szCs w:val="18"/>
              </w:rPr>
            </w:pPr>
            <w:r w:rsidRPr="00E463C5">
              <w:rPr>
                <w:rFonts w:ascii="Arial" w:hAnsi="Arial" w:cs="Arial"/>
                <w:b/>
                <w:bCs/>
                <w:color w:val="000000"/>
                <w:sz w:val="18"/>
                <w:szCs w:val="18"/>
              </w:rPr>
              <w:t>377.534,48</w:t>
            </w:r>
          </w:p>
        </w:tc>
        <w:tc>
          <w:tcPr>
            <w:tcW w:w="0" w:type="auto"/>
            <w:tcBorders>
              <w:top w:val="single" w:sz="4" w:space="0" w:color="auto"/>
              <w:left w:val="single" w:sz="4" w:space="0" w:color="auto"/>
              <w:bottom w:val="single" w:sz="4" w:space="0" w:color="auto"/>
              <w:right w:val="single" w:sz="4" w:space="0" w:color="auto"/>
            </w:tcBorders>
            <w:vAlign w:val="center"/>
          </w:tcPr>
          <w:p w:rsidR="00C22683" w:rsidRPr="00E463C5" w:rsidRDefault="00C22683" w:rsidP="00515F27">
            <w:pPr>
              <w:spacing w:after="0"/>
              <w:jc w:val="right"/>
              <w:rPr>
                <w:rFonts w:ascii="Arial" w:hAnsi="Arial" w:cs="Arial"/>
                <w:b/>
                <w:bCs/>
                <w:color w:val="000000"/>
                <w:sz w:val="18"/>
                <w:szCs w:val="18"/>
              </w:rPr>
            </w:pPr>
            <w:r>
              <w:rPr>
                <w:rFonts w:ascii="Arial" w:hAnsi="Arial" w:cs="Arial"/>
                <w:b/>
                <w:bCs/>
                <w:color w:val="000000"/>
                <w:sz w:val="18"/>
                <w:szCs w:val="18"/>
              </w:rPr>
              <w:t>269.467,78</w:t>
            </w:r>
          </w:p>
        </w:tc>
      </w:tr>
      <w:tr w:rsidR="00C22683" w:rsidRPr="005F059B" w:rsidTr="00515F27">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C22683" w:rsidRPr="005F059B" w:rsidRDefault="00C22683" w:rsidP="00515F27">
            <w:pPr>
              <w:spacing w:after="0"/>
              <w:rPr>
                <w:rFonts w:ascii="Arial" w:hAnsi="Arial" w:cs="Arial"/>
                <w:b/>
                <w:sz w:val="18"/>
                <w:szCs w:val="18"/>
              </w:rPr>
            </w:pPr>
            <w:r>
              <w:rPr>
                <w:rFonts w:ascii="Arial" w:hAnsi="Arial" w:cs="Arial"/>
                <w:b/>
                <w:sz w:val="18"/>
                <w:szCs w:val="18"/>
              </w:rPr>
              <w:t>6117 (AOP-010)</w:t>
            </w:r>
          </w:p>
        </w:tc>
        <w:tc>
          <w:tcPr>
            <w:tcW w:w="0" w:type="auto"/>
            <w:tcBorders>
              <w:top w:val="single" w:sz="4" w:space="0" w:color="auto"/>
              <w:left w:val="single" w:sz="4" w:space="0" w:color="auto"/>
              <w:bottom w:val="single" w:sz="4" w:space="0" w:color="auto"/>
              <w:right w:val="single" w:sz="4" w:space="0" w:color="auto"/>
            </w:tcBorders>
            <w:vAlign w:val="center"/>
          </w:tcPr>
          <w:p w:rsidR="00C22683" w:rsidRPr="005F059B" w:rsidRDefault="00C22683" w:rsidP="00515F27">
            <w:pPr>
              <w:spacing w:after="0"/>
              <w:rPr>
                <w:rFonts w:ascii="Arial" w:hAnsi="Arial" w:cs="Arial"/>
                <w:b/>
                <w:sz w:val="18"/>
                <w:szCs w:val="18"/>
              </w:rPr>
            </w:pPr>
            <w:r w:rsidRPr="005F059B">
              <w:rPr>
                <w:rFonts w:ascii="Arial" w:hAnsi="Arial" w:cs="Arial"/>
                <w:b/>
                <w:sz w:val="18"/>
                <w:szCs w:val="18"/>
              </w:rPr>
              <w:t>Povrat poreza i prireza na dohodak po godišnjoj prijavi</w:t>
            </w:r>
          </w:p>
        </w:tc>
        <w:tc>
          <w:tcPr>
            <w:tcW w:w="0" w:type="auto"/>
            <w:tcBorders>
              <w:top w:val="single" w:sz="4" w:space="0" w:color="auto"/>
              <w:left w:val="single" w:sz="4" w:space="0" w:color="auto"/>
              <w:bottom w:val="single" w:sz="4" w:space="0" w:color="auto"/>
              <w:right w:val="single" w:sz="4" w:space="0" w:color="auto"/>
            </w:tcBorders>
            <w:vAlign w:val="center"/>
          </w:tcPr>
          <w:p w:rsidR="00C22683" w:rsidRPr="005F059B" w:rsidRDefault="00C22683" w:rsidP="00515F27">
            <w:pPr>
              <w:spacing w:after="0"/>
              <w:jc w:val="right"/>
              <w:rPr>
                <w:rFonts w:ascii="Arial" w:hAnsi="Arial" w:cs="Arial"/>
                <w:b/>
                <w:bCs/>
                <w:color w:val="000000"/>
                <w:sz w:val="18"/>
                <w:szCs w:val="18"/>
              </w:rPr>
            </w:pPr>
            <w:r w:rsidRPr="005F059B">
              <w:rPr>
                <w:rFonts w:ascii="Arial" w:hAnsi="Arial" w:cs="Arial"/>
                <w:b/>
                <w:bCs/>
                <w:color w:val="000000"/>
                <w:sz w:val="18"/>
                <w:szCs w:val="18"/>
              </w:rPr>
              <w:t>5.483.120,52</w:t>
            </w:r>
          </w:p>
        </w:tc>
        <w:tc>
          <w:tcPr>
            <w:tcW w:w="0" w:type="auto"/>
            <w:tcBorders>
              <w:top w:val="single" w:sz="4" w:space="0" w:color="auto"/>
              <w:left w:val="single" w:sz="4" w:space="0" w:color="auto"/>
              <w:bottom w:val="single" w:sz="4" w:space="0" w:color="auto"/>
              <w:right w:val="single" w:sz="4" w:space="0" w:color="auto"/>
            </w:tcBorders>
            <w:vAlign w:val="center"/>
          </w:tcPr>
          <w:p w:rsidR="00C22683" w:rsidRPr="005F059B" w:rsidRDefault="00C22683" w:rsidP="00515F27">
            <w:pPr>
              <w:spacing w:after="0"/>
              <w:jc w:val="right"/>
              <w:rPr>
                <w:rFonts w:ascii="Arial" w:hAnsi="Arial" w:cs="Arial"/>
                <w:b/>
                <w:bCs/>
                <w:color w:val="000000"/>
                <w:sz w:val="18"/>
                <w:szCs w:val="18"/>
              </w:rPr>
            </w:pPr>
            <w:r>
              <w:rPr>
                <w:rFonts w:ascii="Arial" w:hAnsi="Arial" w:cs="Arial"/>
                <w:b/>
                <w:bCs/>
                <w:color w:val="000000"/>
                <w:sz w:val="18"/>
                <w:szCs w:val="18"/>
              </w:rPr>
              <w:t>2.528.390,45</w:t>
            </w:r>
          </w:p>
        </w:tc>
      </w:tr>
      <w:tr w:rsidR="00C22683" w:rsidRPr="005F059B" w:rsidTr="00515F27">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C22683" w:rsidRPr="00E463C5" w:rsidRDefault="00C22683" w:rsidP="00515F27">
            <w:pPr>
              <w:spacing w:after="0"/>
              <w:rPr>
                <w:rFonts w:ascii="Arial" w:hAnsi="Arial" w:cs="Arial"/>
                <w:b/>
                <w:sz w:val="18"/>
                <w:szCs w:val="18"/>
              </w:rPr>
            </w:pPr>
            <w:r w:rsidRPr="00E463C5">
              <w:rPr>
                <w:rFonts w:ascii="Arial" w:hAnsi="Arial" w:cs="Arial"/>
                <w:b/>
                <w:sz w:val="18"/>
                <w:szCs w:val="18"/>
              </w:rPr>
              <w:t>611 (AOP-003)</w:t>
            </w:r>
          </w:p>
        </w:tc>
        <w:tc>
          <w:tcPr>
            <w:tcW w:w="0" w:type="auto"/>
            <w:tcBorders>
              <w:top w:val="single" w:sz="4" w:space="0" w:color="auto"/>
              <w:left w:val="single" w:sz="4" w:space="0" w:color="auto"/>
              <w:bottom w:val="single" w:sz="4" w:space="0" w:color="auto"/>
              <w:right w:val="single" w:sz="4" w:space="0" w:color="auto"/>
            </w:tcBorders>
            <w:vAlign w:val="center"/>
          </w:tcPr>
          <w:p w:rsidR="00C22683" w:rsidRPr="005F059B" w:rsidRDefault="00C22683" w:rsidP="00515F27">
            <w:pPr>
              <w:spacing w:after="0"/>
              <w:rPr>
                <w:rFonts w:ascii="Arial" w:hAnsi="Arial" w:cs="Arial"/>
                <w:b/>
                <w:sz w:val="18"/>
                <w:szCs w:val="18"/>
              </w:rPr>
            </w:pPr>
            <w:r w:rsidRPr="005F059B">
              <w:rPr>
                <w:rFonts w:ascii="Arial" w:hAnsi="Arial" w:cs="Arial"/>
                <w:b/>
                <w:sz w:val="18"/>
                <w:szCs w:val="18"/>
              </w:rPr>
              <w:t>Porez i prirez na dohodak</w:t>
            </w:r>
          </w:p>
        </w:tc>
        <w:tc>
          <w:tcPr>
            <w:tcW w:w="0" w:type="auto"/>
            <w:tcBorders>
              <w:top w:val="single" w:sz="4" w:space="0" w:color="auto"/>
              <w:left w:val="single" w:sz="4" w:space="0" w:color="auto"/>
              <w:bottom w:val="single" w:sz="4" w:space="0" w:color="auto"/>
              <w:right w:val="single" w:sz="4" w:space="0" w:color="auto"/>
            </w:tcBorders>
            <w:vAlign w:val="center"/>
          </w:tcPr>
          <w:p w:rsidR="00C22683" w:rsidRPr="005F059B" w:rsidRDefault="00C22683" w:rsidP="00515F27">
            <w:pPr>
              <w:spacing w:after="0"/>
              <w:jc w:val="right"/>
              <w:rPr>
                <w:rFonts w:ascii="Arial" w:hAnsi="Arial" w:cs="Arial"/>
                <w:b/>
                <w:bCs/>
                <w:color w:val="000000"/>
                <w:sz w:val="18"/>
                <w:szCs w:val="18"/>
              </w:rPr>
            </w:pPr>
            <w:r w:rsidRPr="005F059B">
              <w:rPr>
                <w:rFonts w:ascii="Arial" w:hAnsi="Arial" w:cs="Arial"/>
                <w:b/>
                <w:bCs/>
                <w:color w:val="000000"/>
                <w:sz w:val="18"/>
                <w:szCs w:val="18"/>
              </w:rPr>
              <w:t>54.723.450,19</w:t>
            </w:r>
          </w:p>
        </w:tc>
        <w:tc>
          <w:tcPr>
            <w:tcW w:w="0" w:type="auto"/>
            <w:tcBorders>
              <w:top w:val="single" w:sz="4" w:space="0" w:color="auto"/>
              <w:left w:val="single" w:sz="4" w:space="0" w:color="auto"/>
              <w:bottom w:val="single" w:sz="4" w:space="0" w:color="auto"/>
              <w:right w:val="single" w:sz="4" w:space="0" w:color="auto"/>
            </w:tcBorders>
            <w:vAlign w:val="center"/>
          </w:tcPr>
          <w:p w:rsidR="00C22683" w:rsidRPr="005F059B" w:rsidRDefault="00C22683" w:rsidP="00515F27">
            <w:pPr>
              <w:spacing w:after="0"/>
              <w:jc w:val="right"/>
              <w:rPr>
                <w:rFonts w:ascii="Arial" w:hAnsi="Arial" w:cs="Arial"/>
                <w:b/>
                <w:bCs/>
                <w:color w:val="000000"/>
                <w:sz w:val="18"/>
                <w:szCs w:val="18"/>
              </w:rPr>
            </w:pPr>
            <w:r>
              <w:rPr>
                <w:rFonts w:ascii="Arial" w:hAnsi="Arial" w:cs="Arial"/>
                <w:b/>
                <w:bCs/>
                <w:color w:val="000000"/>
                <w:sz w:val="18"/>
                <w:szCs w:val="18"/>
              </w:rPr>
              <w:t>55.855.290,33</w:t>
            </w:r>
          </w:p>
        </w:tc>
      </w:tr>
    </w:tbl>
    <w:p w:rsidR="00C22683" w:rsidRDefault="00C22683" w:rsidP="00C22683">
      <w:pPr>
        <w:tabs>
          <w:tab w:val="left" w:pos="1041"/>
          <w:tab w:val="left" w:pos="7253"/>
          <w:tab w:val="left" w:pos="10955"/>
        </w:tabs>
        <w:spacing w:before="240"/>
        <w:ind w:left="108"/>
        <w:jc w:val="both"/>
        <w:rPr>
          <w:rFonts w:ascii="Arial" w:hAnsi="Arial" w:cs="Arial"/>
          <w:bCs/>
        </w:rPr>
      </w:pPr>
    </w:p>
    <w:p w:rsidR="005A3AAB" w:rsidRDefault="005A3AAB" w:rsidP="005A3AAB">
      <w:pPr>
        <w:ind w:firstLine="708"/>
        <w:jc w:val="both"/>
        <w:rPr>
          <w:rFonts w:ascii="Arial" w:hAnsi="Arial" w:cs="Arial"/>
        </w:rPr>
      </w:pPr>
    </w:p>
    <w:p w:rsidR="0097700A" w:rsidRPr="0014320E" w:rsidRDefault="0097700A" w:rsidP="00BF6F88">
      <w:pPr>
        <w:tabs>
          <w:tab w:val="left" w:pos="1041"/>
          <w:tab w:val="left" w:pos="1906"/>
          <w:tab w:val="left" w:pos="7253"/>
          <w:tab w:val="left" w:pos="10955"/>
        </w:tabs>
        <w:jc w:val="both"/>
        <w:rPr>
          <w:rFonts w:ascii="Arial" w:hAnsi="Arial" w:cs="Arial"/>
          <w:bCs/>
        </w:rPr>
      </w:pPr>
      <w:r w:rsidRPr="00DD072A">
        <w:rPr>
          <w:rFonts w:ascii="Arial" w:hAnsi="Arial" w:cs="Arial"/>
          <w:b/>
          <w:bCs/>
        </w:rPr>
        <w:lastRenderedPageBreak/>
        <w:t>A</w:t>
      </w:r>
      <w:r w:rsidR="005A3AAB">
        <w:rPr>
          <w:rFonts w:ascii="Arial" w:hAnsi="Arial" w:cs="Arial"/>
          <w:b/>
          <w:bCs/>
        </w:rPr>
        <w:t>OP 018</w:t>
      </w:r>
      <w:r w:rsidRPr="00DD072A">
        <w:rPr>
          <w:rFonts w:ascii="Arial" w:hAnsi="Arial" w:cs="Arial"/>
          <w:b/>
          <w:bCs/>
        </w:rPr>
        <w:t xml:space="preserve"> </w:t>
      </w:r>
      <w:r>
        <w:rPr>
          <w:rFonts w:ascii="Arial" w:hAnsi="Arial" w:cs="Arial"/>
          <w:b/>
          <w:bCs/>
        </w:rPr>
        <w:t>–</w:t>
      </w:r>
      <w:r w:rsidRPr="00DD072A">
        <w:rPr>
          <w:rFonts w:ascii="Arial" w:hAnsi="Arial" w:cs="Arial"/>
          <w:b/>
          <w:bCs/>
        </w:rPr>
        <w:t xml:space="preserve"> </w:t>
      </w:r>
      <w:r w:rsidR="005A3AAB">
        <w:rPr>
          <w:rFonts w:ascii="Arial" w:hAnsi="Arial" w:cs="Arial"/>
          <w:b/>
          <w:bCs/>
        </w:rPr>
        <w:t>Porezi na imovinu</w:t>
      </w:r>
      <w:r w:rsidRPr="00DD072A">
        <w:rPr>
          <w:rFonts w:ascii="Arial" w:hAnsi="Arial" w:cs="Arial"/>
          <w:b/>
          <w:bCs/>
        </w:rPr>
        <w:t xml:space="preserve"> </w:t>
      </w:r>
      <w:r w:rsidR="005A3AAB">
        <w:rPr>
          <w:rFonts w:ascii="Arial" w:hAnsi="Arial" w:cs="Arial"/>
          <w:b/>
          <w:bCs/>
        </w:rPr>
        <w:t>–</w:t>
      </w:r>
      <w:r w:rsidRPr="00DD072A">
        <w:rPr>
          <w:rFonts w:ascii="Arial" w:hAnsi="Arial" w:cs="Arial"/>
          <w:b/>
          <w:bCs/>
        </w:rPr>
        <w:t xml:space="preserve"> </w:t>
      </w:r>
      <w:r w:rsidR="000B6DA9">
        <w:rPr>
          <w:rFonts w:ascii="Arial" w:hAnsi="Arial" w:cs="Arial"/>
          <w:bCs/>
        </w:rPr>
        <w:t>naplaćeni su u iznosu od 108.390,88 kn (cto 6132) što je za 56% više u odnosu na prethodnu godinu, ali iznosom ne predstavlja značajnije odstupanje.</w:t>
      </w:r>
    </w:p>
    <w:p w:rsidR="000B6DA9" w:rsidRDefault="0097700A" w:rsidP="000B6DA9">
      <w:pPr>
        <w:tabs>
          <w:tab w:val="left" w:pos="1041"/>
          <w:tab w:val="left" w:pos="1906"/>
          <w:tab w:val="left" w:pos="7253"/>
          <w:tab w:val="left" w:pos="10955"/>
        </w:tabs>
        <w:jc w:val="both"/>
        <w:rPr>
          <w:rFonts w:ascii="Arial" w:hAnsi="Arial" w:cs="Arial"/>
          <w:bCs/>
        </w:rPr>
      </w:pPr>
      <w:r>
        <w:rPr>
          <w:rFonts w:ascii="Arial" w:hAnsi="Arial" w:cs="Arial"/>
          <w:b/>
          <w:bCs/>
        </w:rPr>
        <w:t xml:space="preserve">AOP </w:t>
      </w:r>
      <w:r w:rsidR="005A3AAB">
        <w:rPr>
          <w:rFonts w:ascii="Arial" w:hAnsi="Arial" w:cs="Arial"/>
          <w:b/>
          <w:bCs/>
        </w:rPr>
        <w:t>028</w:t>
      </w:r>
      <w:r w:rsidRPr="00DD072A">
        <w:rPr>
          <w:rFonts w:ascii="Arial" w:hAnsi="Arial" w:cs="Arial"/>
          <w:b/>
          <w:bCs/>
        </w:rPr>
        <w:t xml:space="preserve"> </w:t>
      </w:r>
      <w:r w:rsidR="005A3AAB">
        <w:rPr>
          <w:rFonts w:ascii="Arial" w:hAnsi="Arial" w:cs="Arial"/>
          <w:b/>
          <w:bCs/>
        </w:rPr>
        <w:t>–</w:t>
      </w:r>
      <w:r w:rsidRPr="00DD072A">
        <w:rPr>
          <w:rFonts w:ascii="Arial" w:hAnsi="Arial" w:cs="Arial"/>
          <w:b/>
          <w:bCs/>
        </w:rPr>
        <w:t xml:space="preserve"> </w:t>
      </w:r>
      <w:r w:rsidR="005A3AAB">
        <w:rPr>
          <w:rFonts w:ascii="Arial" w:hAnsi="Arial" w:cs="Arial"/>
          <w:b/>
          <w:bCs/>
        </w:rPr>
        <w:t>Porezi na korištenje dobara ili izvođenje aktivnosti</w:t>
      </w:r>
      <w:r w:rsidRPr="00DD072A">
        <w:rPr>
          <w:rFonts w:ascii="Arial" w:hAnsi="Arial" w:cs="Arial"/>
          <w:b/>
          <w:bCs/>
        </w:rPr>
        <w:t xml:space="preserve"> - </w:t>
      </w:r>
      <w:r w:rsidR="000B6DA9" w:rsidRPr="0014320E">
        <w:rPr>
          <w:rFonts w:ascii="Arial" w:hAnsi="Arial" w:cs="Arial"/>
          <w:bCs/>
        </w:rPr>
        <w:t xml:space="preserve">prihod ostvaren </w:t>
      </w:r>
      <w:r w:rsidR="000B6DA9">
        <w:rPr>
          <w:rFonts w:ascii="Arial" w:hAnsi="Arial" w:cs="Arial"/>
          <w:bCs/>
        </w:rPr>
        <w:t>na osnovu korištenja dobara ili izvođenje usluga prikazuje povećanje prihoda u odnosu na prethodnu godinu u visini od 1,6%. Obuhvaćeni su prihodi ostvareni od naplate poreza na cestovna motorna vozila u iznosu od 7.097.768,49 kuna.</w:t>
      </w:r>
    </w:p>
    <w:p w:rsidR="00940065" w:rsidRDefault="000B6DA9" w:rsidP="00940065">
      <w:pPr>
        <w:tabs>
          <w:tab w:val="left" w:pos="1041"/>
          <w:tab w:val="left" w:pos="1906"/>
          <w:tab w:val="left" w:pos="7253"/>
          <w:tab w:val="left" w:pos="10955"/>
        </w:tabs>
        <w:jc w:val="both"/>
        <w:rPr>
          <w:rFonts w:ascii="Arial" w:hAnsi="Arial" w:cs="Arial"/>
          <w:bCs/>
        </w:rPr>
      </w:pPr>
      <w:r w:rsidRPr="00DD072A">
        <w:rPr>
          <w:rFonts w:ascii="Arial" w:hAnsi="Arial" w:cs="Arial"/>
          <w:b/>
          <w:bCs/>
        </w:rPr>
        <w:t>A</w:t>
      </w:r>
      <w:r>
        <w:rPr>
          <w:rFonts w:ascii="Arial" w:hAnsi="Arial" w:cs="Arial"/>
          <w:b/>
          <w:bCs/>
        </w:rPr>
        <w:t>OP 030</w:t>
      </w:r>
      <w:r w:rsidRPr="00DD072A">
        <w:rPr>
          <w:rFonts w:ascii="Arial" w:hAnsi="Arial" w:cs="Arial"/>
          <w:b/>
          <w:bCs/>
        </w:rPr>
        <w:t xml:space="preserve"> </w:t>
      </w:r>
      <w:r>
        <w:rPr>
          <w:rFonts w:ascii="Arial" w:hAnsi="Arial" w:cs="Arial"/>
          <w:b/>
          <w:bCs/>
        </w:rPr>
        <w:t>–</w:t>
      </w:r>
      <w:r w:rsidRPr="00DD072A">
        <w:rPr>
          <w:rFonts w:ascii="Arial" w:hAnsi="Arial" w:cs="Arial"/>
          <w:b/>
          <w:bCs/>
        </w:rPr>
        <w:t xml:space="preserve"> </w:t>
      </w:r>
      <w:r>
        <w:rPr>
          <w:rFonts w:ascii="Arial" w:hAnsi="Arial" w:cs="Arial"/>
          <w:b/>
          <w:bCs/>
        </w:rPr>
        <w:t>Porezi na dobitke od igara na sreću i ost.porezi od igara na sreću</w:t>
      </w:r>
      <w:r w:rsidRPr="00DD072A">
        <w:rPr>
          <w:rFonts w:ascii="Arial" w:hAnsi="Arial" w:cs="Arial"/>
          <w:b/>
          <w:bCs/>
        </w:rPr>
        <w:t xml:space="preserve"> </w:t>
      </w:r>
      <w:r>
        <w:rPr>
          <w:rFonts w:ascii="Arial" w:hAnsi="Arial" w:cs="Arial"/>
          <w:b/>
          <w:bCs/>
        </w:rPr>
        <w:t>–</w:t>
      </w:r>
      <w:r w:rsidRPr="00DD072A">
        <w:rPr>
          <w:rFonts w:ascii="Arial" w:hAnsi="Arial" w:cs="Arial"/>
          <w:b/>
          <w:bCs/>
        </w:rPr>
        <w:t xml:space="preserve"> </w:t>
      </w:r>
      <w:r>
        <w:rPr>
          <w:rFonts w:ascii="Arial" w:hAnsi="Arial" w:cs="Arial"/>
          <w:bCs/>
        </w:rPr>
        <w:t>naplaćeni su u iznosu od 33.100,00 kn (cto 6147) što je 68,7% manje u odnosu na prethodnu godinu, ali iznosom ne predstavlja značajnije odstupanje.</w:t>
      </w:r>
    </w:p>
    <w:p w:rsidR="000468E5" w:rsidRPr="00940065" w:rsidRDefault="001C23A0" w:rsidP="00940065">
      <w:pPr>
        <w:tabs>
          <w:tab w:val="left" w:pos="1041"/>
          <w:tab w:val="left" w:pos="1906"/>
          <w:tab w:val="left" w:pos="7253"/>
          <w:tab w:val="left" w:pos="10955"/>
        </w:tabs>
        <w:spacing w:before="240"/>
        <w:jc w:val="both"/>
        <w:rPr>
          <w:rFonts w:ascii="Arial" w:hAnsi="Arial" w:cs="Arial"/>
          <w:b/>
          <w:bCs/>
        </w:rPr>
      </w:pPr>
      <w:r w:rsidRPr="00BF6F88">
        <w:rPr>
          <w:rFonts w:ascii="Arial" w:hAnsi="Arial" w:cs="Arial"/>
          <w:b/>
          <w:bCs/>
        </w:rPr>
        <w:t>AOP 052</w:t>
      </w:r>
      <w:r w:rsidR="00BF6F88">
        <w:rPr>
          <w:rFonts w:ascii="Arial" w:hAnsi="Arial" w:cs="Arial"/>
          <w:b/>
          <w:bCs/>
        </w:rPr>
        <w:t xml:space="preserve"> </w:t>
      </w:r>
      <w:r w:rsidR="00BF6F88" w:rsidRPr="00BF6F88">
        <w:rPr>
          <w:rFonts w:ascii="Arial" w:hAnsi="Arial" w:cs="Arial"/>
          <w:b/>
          <w:bCs/>
        </w:rPr>
        <w:t xml:space="preserve">– </w:t>
      </w:r>
      <w:r w:rsidRPr="00BF6F88">
        <w:rPr>
          <w:rFonts w:ascii="Arial" w:hAnsi="Arial" w:cs="Arial"/>
          <w:b/>
          <w:bCs/>
        </w:rPr>
        <w:t xml:space="preserve"> </w:t>
      </w:r>
      <w:r w:rsidR="00BF6F88">
        <w:rPr>
          <w:rFonts w:ascii="Arial" w:hAnsi="Arial" w:cs="Arial"/>
          <w:b/>
          <w:bCs/>
        </w:rPr>
        <w:t>T</w:t>
      </w:r>
      <w:r w:rsidR="000468E5" w:rsidRPr="00BF6F88">
        <w:rPr>
          <w:rFonts w:ascii="Arial" w:hAnsi="Arial" w:cs="Arial"/>
          <w:b/>
          <w:bCs/>
        </w:rPr>
        <w:t>ekuće pomoći od institucija i tijela EU</w:t>
      </w:r>
      <w:r w:rsidRPr="001C23A0">
        <w:rPr>
          <w:rFonts w:ascii="Arial" w:hAnsi="Arial" w:cs="Arial"/>
          <w:bCs/>
        </w:rPr>
        <w:t xml:space="preserve"> </w:t>
      </w:r>
      <w:r w:rsidR="00BF6F88" w:rsidRPr="00BF6F88">
        <w:rPr>
          <w:rFonts w:ascii="Arial" w:hAnsi="Arial" w:cs="Arial"/>
          <w:b/>
          <w:bCs/>
        </w:rPr>
        <w:t>- cto 6323</w:t>
      </w:r>
      <w:r w:rsidR="00BF6F88">
        <w:rPr>
          <w:rFonts w:ascii="Arial" w:hAnsi="Arial" w:cs="Arial"/>
          <w:b/>
          <w:bCs/>
        </w:rPr>
        <w:t xml:space="preserve"> </w:t>
      </w:r>
      <w:r w:rsidRPr="001C23A0">
        <w:rPr>
          <w:rFonts w:ascii="Arial" w:hAnsi="Arial" w:cs="Arial"/>
          <w:bCs/>
        </w:rPr>
        <w:t xml:space="preserve">– </w:t>
      </w:r>
      <w:r w:rsidR="00EB7BCE">
        <w:rPr>
          <w:rFonts w:ascii="Arial" w:hAnsi="Arial" w:cs="Arial"/>
          <w:bCs/>
        </w:rPr>
        <w:t>smanjenje prihoda</w:t>
      </w:r>
      <w:r w:rsidRPr="001C23A0">
        <w:rPr>
          <w:rFonts w:ascii="Arial" w:hAnsi="Arial" w:cs="Arial"/>
          <w:bCs/>
        </w:rPr>
        <w:t xml:space="preserve"> se najvećim dijelom odnos</w:t>
      </w:r>
      <w:r w:rsidR="00EB7BCE">
        <w:rPr>
          <w:rFonts w:ascii="Arial" w:hAnsi="Arial" w:cs="Arial"/>
          <w:bCs/>
        </w:rPr>
        <w:t>i</w:t>
      </w:r>
      <w:r w:rsidRPr="001C23A0">
        <w:rPr>
          <w:rFonts w:ascii="Arial" w:hAnsi="Arial" w:cs="Arial"/>
          <w:bCs/>
        </w:rPr>
        <w:t xml:space="preserve"> na izvješta</w:t>
      </w:r>
      <w:r w:rsidR="00EB7BCE">
        <w:rPr>
          <w:rFonts w:ascii="Arial" w:hAnsi="Arial" w:cs="Arial"/>
          <w:bCs/>
        </w:rPr>
        <w:t>j Javne ustanove Redea, a vezano</w:t>
      </w:r>
      <w:r w:rsidRPr="001C23A0">
        <w:rPr>
          <w:rFonts w:ascii="Arial" w:hAnsi="Arial" w:cs="Arial"/>
          <w:bCs/>
        </w:rPr>
        <w:t xml:space="preserve"> uz realizaciju EU projekata</w:t>
      </w:r>
      <w:r w:rsidR="00BF6F88">
        <w:rPr>
          <w:rFonts w:ascii="Arial" w:hAnsi="Arial" w:cs="Arial"/>
          <w:bCs/>
        </w:rPr>
        <w:t xml:space="preserve"> navedene ustanove</w:t>
      </w:r>
      <w:r w:rsidR="00940065">
        <w:rPr>
          <w:rFonts w:ascii="Arial" w:hAnsi="Arial" w:cs="Arial"/>
          <w:bCs/>
        </w:rPr>
        <w:t xml:space="preserve"> tijekom prethodnog obračunskog razdoblja.</w:t>
      </w:r>
      <w:r w:rsidR="00EB7BCE">
        <w:rPr>
          <w:rFonts w:ascii="Arial" w:hAnsi="Arial" w:cs="Arial"/>
          <w:bCs/>
        </w:rPr>
        <w:t xml:space="preserve"> Tijekom 2021. godine prihode u najvećem omjeru na navedenom AOP-u ostvaruju Međimurska županija, Županijska bolnica Čakovec, Muzej Međimurja. </w:t>
      </w:r>
    </w:p>
    <w:p w:rsidR="00AC3380" w:rsidRDefault="00B66F2E" w:rsidP="00AC3380">
      <w:pPr>
        <w:tabs>
          <w:tab w:val="left" w:pos="1041"/>
          <w:tab w:val="left" w:pos="1906"/>
          <w:tab w:val="left" w:pos="7253"/>
          <w:tab w:val="left" w:pos="10955"/>
        </w:tabs>
        <w:jc w:val="both"/>
        <w:rPr>
          <w:rFonts w:ascii="Arial" w:hAnsi="Arial" w:cs="Arial"/>
          <w:bCs/>
        </w:rPr>
      </w:pPr>
      <w:r>
        <w:rPr>
          <w:rFonts w:ascii="Arial" w:hAnsi="Arial" w:cs="Arial"/>
          <w:b/>
          <w:bCs/>
        </w:rPr>
        <w:t>AOP 055</w:t>
      </w:r>
      <w:r w:rsidR="000468E5" w:rsidRPr="00DD072A">
        <w:rPr>
          <w:rFonts w:ascii="Arial" w:hAnsi="Arial" w:cs="Arial"/>
          <w:b/>
          <w:bCs/>
        </w:rPr>
        <w:t xml:space="preserve"> </w:t>
      </w:r>
      <w:r w:rsidR="000468E5">
        <w:rPr>
          <w:rFonts w:ascii="Arial" w:hAnsi="Arial" w:cs="Arial"/>
          <w:b/>
          <w:bCs/>
        </w:rPr>
        <w:t>–</w:t>
      </w:r>
      <w:r w:rsidR="000468E5" w:rsidRPr="00DD072A">
        <w:rPr>
          <w:rFonts w:ascii="Arial" w:hAnsi="Arial" w:cs="Arial"/>
          <w:b/>
          <w:bCs/>
        </w:rPr>
        <w:t xml:space="preserve"> </w:t>
      </w:r>
      <w:r>
        <w:rPr>
          <w:rFonts w:ascii="Arial" w:hAnsi="Arial" w:cs="Arial"/>
          <w:b/>
          <w:bCs/>
        </w:rPr>
        <w:t>Tekuće p</w:t>
      </w:r>
      <w:r w:rsidR="000468E5">
        <w:rPr>
          <w:rFonts w:ascii="Arial" w:hAnsi="Arial" w:cs="Arial"/>
          <w:b/>
          <w:bCs/>
        </w:rPr>
        <w:t xml:space="preserve">omoći proračunu iz drugih </w:t>
      </w:r>
      <w:r>
        <w:rPr>
          <w:rFonts w:ascii="Arial" w:hAnsi="Arial" w:cs="Arial"/>
          <w:b/>
          <w:bCs/>
        </w:rPr>
        <w:t xml:space="preserve">proračuna </w:t>
      </w:r>
      <w:r w:rsidR="000468E5">
        <w:rPr>
          <w:rFonts w:ascii="Arial" w:hAnsi="Arial" w:cs="Arial"/>
          <w:b/>
          <w:bCs/>
        </w:rPr>
        <w:t>(633</w:t>
      </w:r>
      <w:r>
        <w:rPr>
          <w:rFonts w:ascii="Arial" w:hAnsi="Arial" w:cs="Arial"/>
          <w:b/>
          <w:bCs/>
        </w:rPr>
        <w:t>1</w:t>
      </w:r>
      <w:r w:rsidR="000468E5">
        <w:rPr>
          <w:rFonts w:ascii="Arial" w:hAnsi="Arial" w:cs="Arial"/>
          <w:b/>
          <w:bCs/>
        </w:rPr>
        <w:t xml:space="preserve">) </w:t>
      </w:r>
      <w:r w:rsidR="00D73109">
        <w:rPr>
          <w:rFonts w:ascii="Arial" w:hAnsi="Arial" w:cs="Arial"/>
          <w:bCs/>
        </w:rPr>
        <w:t>– povećanje j</w:t>
      </w:r>
      <w:r>
        <w:rPr>
          <w:rFonts w:ascii="Arial" w:hAnsi="Arial" w:cs="Arial"/>
          <w:bCs/>
        </w:rPr>
        <w:t xml:space="preserve">e </w:t>
      </w:r>
      <w:r w:rsidR="00D73109">
        <w:rPr>
          <w:rFonts w:ascii="Arial" w:hAnsi="Arial" w:cs="Arial"/>
          <w:bCs/>
        </w:rPr>
        <w:t xml:space="preserve">neznatno i </w:t>
      </w:r>
      <w:r>
        <w:rPr>
          <w:rFonts w:ascii="Arial" w:hAnsi="Arial" w:cs="Arial"/>
          <w:bCs/>
        </w:rPr>
        <w:t xml:space="preserve">najvećim dijelom </w:t>
      </w:r>
      <w:r w:rsidR="00D73109">
        <w:rPr>
          <w:rFonts w:ascii="Arial" w:hAnsi="Arial" w:cs="Arial"/>
          <w:bCs/>
        </w:rPr>
        <w:t xml:space="preserve">se </w:t>
      </w:r>
      <w:r>
        <w:rPr>
          <w:rFonts w:ascii="Arial" w:hAnsi="Arial" w:cs="Arial"/>
          <w:bCs/>
        </w:rPr>
        <w:t xml:space="preserve">odnosi na izvještaj Međimurske županije i to za uplate sredstava za obavljanje povjerenih poslova državne uprave </w:t>
      </w:r>
      <w:r w:rsidR="006A7A32">
        <w:rPr>
          <w:rFonts w:ascii="Arial" w:hAnsi="Arial" w:cs="Arial"/>
          <w:bCs/>
        </w:rPr>
        <w:t xml:space="preserve">kao i uplate </w:t>
      </w:r>
      <w:r w:rsidR="00940065">
        <w:rPr>
          <w:rFonts w:ascii="Arial" w:hAnsi="Arial" w:cs="Arial"/>
          <w:bCs/>
        </w:rPr>
        <w:t>pomoći fiskalnog izravnanja</w:t>
      </w:r>
      <w:r w:rsidR="00D73109">
        <w:rPr>
          <w:rFonts w:ascii="Arial" w:hAnsi="Arial" w:cs="Arial"/>
          <w:bCs/>
        </w:rPr>
        <w:t>, refundacija pogrebnih troškova HRVI-a od strane Ministarstva branitelja, refundacije plaća za službenike koji su sporazumom preuzeti za obavljanje poslova Ministarstva</w:t>
      </w:r>
      <w:r w:rsidR="00D73109" w:rsidRPr="00D73109">
        <w:rPr>
          <w:rFonts w:ascii="Arial" w:hAnsi="Arial" w:cs="Arial"/>
          <w:bCs/>
        </w:rPr>
        <w:t xml:space="preserve"> prostornog uređenja, graditeljstva i državne imovine </w:t>
      </w:r>
      <w:r w:rsidR="00D73109">
        <w:rPr>
          <w:rFonts w:ascii="Arial" w:hAnsi="Arial" w:cs="Arial"/>
          <w:bCs/>
        </w:rPr>
        <w:t xml:space="preserve">i Ministarstva turizma. Refundacija rashoda nastalih prilikom provedbe Popisa stanovništva kao i pomoći </w:t>
      </w:r>
      <w:r w:rsidR="00D73109" w:rsidRPr="00FA011B">
        <w:rPr>
          <w:rFonts w:ascii="Arial" w:hAnsi="Arial" w:cs="Arial"/>
        </w:rPr>
        <w:t xml:space="preserve">iz županijskih, gradskih i općinskih proračuna za </w:t>
      </w:r>
      <w:r w:rsidR="00D73109">
        <w:rPr>
          <w:rFonts w:ascii="Arial" w:hAnsi="Arial" w:cs="Arial"/>
        </w:rPr>
        <w:t xml:space="preserve">sufinanciranje lokalnih izbora, </w:t>
      </w:r>
      <w:r w:rsidR="00D73109" w:rsidRPr="00FA011B">
        <w:rPr>
          <w:rFonts w:ascii="Arial" w:hAnsi="Arial" w:cs="Arial"/>
        </w:rPr>
        <w:t>sufinanciranje prijevoza učenika osnovnih škola</w:t>
      </w:r>
      <w:r w:rsidR="00D73109">
        <w:rPr>
          <w:rFonts w:ascii="Arial" w:hAnsi="Arial" w:cs="Arial"/>
        </w:rPr>
        <w:t xml:space="preserve"> navedeni su unutar ove AOP oznake.</w:t>
      </w:r>
    </w:p>
    <w:p w:rsidR="00330D80" w:rsidRPr="00EB7BCE" w:rsidRDefault="00CB2314" w:rsidP="00EB7BCE">
      <w:pPr>
        <w:tabs>
          <w:tab w:val="left" w:pos="1041"/>
          <w:tab w:val="left" w:pos="1906"/>
          <w:tab w:val="left" w:pos="7253"/>
          <w:tab w:val="left" w:pos="10955"/>
        </w:tabs>
        <w:jc w:val="both"/>
        <w:rPr>
          <w:rFonts w:ascii="Arial" w:hAnsi="Arial" w:cs="Arial"/>
          <w:bCs/>
        </w:rPr>
      </w:pPr>
      <w:r w:rsidRPr="00AC3380">
        <w:rPr>
          <w:rFonts w:ascii="Arial" w:hAnsi="Arial" w:cs="Arial"/>
          <w:b/>
          <w:bCs/>
        </w:rPr>
        <w:t xml:space="preserve">AOP 056 – Kapitalne pomoći proračunu iz drugih proračuna (6332) – </w:t>
      </w:r>
      <w:r w:rsidRPr="00AC3380">
        <w:rPr>
          <w:rFonts w:ascii="Arial" w:hAnsi="Arial" w:cs="Arial"/>
          <w:bCs/>
        </w:rPr>
        <w:t xml:space="preserve">najveći udio unutar stavke se </w:t>
      </w:r>
      <w:r w:rsidRPr="00AC3380">
        <w:rPr>
          <w:rFonts w:ascii="Arial" w:hAnsi="Arial" w:cs="Arial"/>
        </w:rPr>
        <w:t>odnosi</w:t>
      </w:r>
      <w:r w:rsidR="000468E5" w:rsidRPr="00AC3380">
        <w:rPr>
          <w:rFonts w:ascii="Arial" w:hAnsi="Arial" w:cs="Arial"/>
        </w:rPr>
        <w:t xml:space="preserve"> na</w:t>
      </w:r>
      <w:r w:rsidRPr="00AC3380">
        <w:rPr>
          <w:rFonts w:ascii="Arial" w:hAnsi="Arial" w:cs="Arial"/>
        </w:rPr>
        <w:t xml:space="preserve"> financijsk</w:t>
      </w:r>
      <w:r w:rsidR="00AC3380">
        <w:rPr>
          <w:rFonts w:ascii="Arial" w:hAnsi="Arial" w:cs="Arial"/>
        </w:rPr>
        <w:t xml:space="preserve">i izvještaj Međimurske županije, prvenstveno </w:t>
      </w:r>
      <w:r w:rsidR="00AC3380" w:rsidRPr="00AC3380">
        <w:rPr>
          <w:rFonts w:ascii="Arial" w:hAnsi="Arial" w:cs="Arial"/>
        </w:rPr>
        <w:t>za</w:t>
      </w:r>
      <w:r w:rsidR="00AC3380">
        <w:rPr>
          <w:rFonts w:ascii="Arial" w:hAnsi="Arial" w:cs="Arial"/>
        </w:rPr>
        <w:t xml:space="preserve"> iznose</w:t>
      </w:r>
      <w:r w:rsidR="00AC3380" w:rsidRPr="00AC3380">
        <w:rPr>
          <w:rFonts w:ascii="Arial" w:hAnsi="Arial" w:cs="Arial"/>
        </w:rPr>
        <w:t>: 4.137.500,00</w:t>
      </w:r>
      <w:r w:rsidR="00AC3380">
        <w:rPr>
          <w:rFonts w:ascii="Arial" w:hAnsi="Arial" w:cs="Arial"/>
        </w:rPr>
        <w:t xml:space="preserve"> kn</w:t>
      </w:r>
      <w:r w:rsidR="00AC3380" w:rsidRPr="00AC3380">
        <w:rPr>
          <w:rFonts w:ascii="Arial" w:hAnsi="Arial" w:cs="Arial"/>
        </w:rPr>
        <w:t xml:space="preserve"> – pomoć Ministarstva zdravstva za podmirenje obveze prema dobavljaču za nabavu uređaja za magnetnu rezonancu; 440.423,49</w:t>
      </w:r>
      <w:r w:rsidR="00AC3380">
        <w:rPr>
          <w:rFonts w:ascii="Arial" w:hAnsi="Arial" w:cs="Arial"/>
        </w:rPr>
        <w:t xml:space="preserve"> kn</w:t>
      </w:r>
      <w:r w:rsidR="00AC3380" w:rsidRPr="00AC3380">
        <w:rPr>
          <w:rFonts w:ascii="Arial" w:hAnsi="Arial" w:cs="Arial"/>
        </w:rPr>
        <w:t xml:space="preserve"> – sredstva nacionalnog sufinanciranja (15%) od Ministarstva znanosti i obrazovanja za Projekt Metalska jezgra; 227.000,00</w:t>
      </w:r>
      <w:r w:rsidR="00AC3380">
        <w:rPr>
          <w:rFonts w:ascii="Arial" w:hAnsi="Arial" w:cs="Arial"/>
        </w:rPr>
        <w:t xml:space="preserve"> kn</w:t>
      </w:r>
      <w:r w:rsidR="00AC3380" w:rsidRPr="00AC3380">
        <w:rPr>
          <w:rFonts w:ascii="Arial" w:hAnsi="Arial" w:cs="Arial"/>
        </w:rPr>
        <w:t xml:space="preserve"> – uplata Ministarstva turizma za provođenje projekta Cikloturizam i dr.; 1.037.174,22</w:t>
      </w:r>
      <w:r w:rsidR="00AC3380">
        <w:rPr>
          <w:rFonts w:ascii="Arial" w:hAnsi="Arial" w:cs="Arial"/>
        </w:rPr>
        <w:t xml:space="preserve"> kn</w:t>
      </w:r>
      <w:r w:rsidR="00AC3380" w:rsidRPr="00AC3380">
        <w:rPr>
          <w:rFonts w:ascii="Arial" w:hAnsi="Arial" w:cs="Arial"/>
        </w:rPr>
        <w:t xml:space="preserve"> – uplata Općine Sveti Juraj na Bregu za sufinanciranje izgradnje OŠ Ivana Gorana Kovačića Sveti Juraj na Bregu</w:t>
      </w:r>
      <w:r w:rsidR="00AC3380">
        <w:rPr>
          <w:rFonts w:ascii="Arial" w:hAnsi="Arial" w:cs="Arial"/>
        </w:rPr>
        <w:t>.</w:t>
      </w:r>
    </w:p>
    <w:p w:rsidR="00D22030" w:rsidRDefault="00330D80" w:rsidP="00D22030">
      <w:pPr>
        <w:spacing w:after="0"/>
        <w:jc w:val="both"/>
        <w:rPr>
          <w:rFonts w:ascii="Arial" w:hAnsi="Arial" w:cs="Arial"/>
        </w:rPr>
      </w:pPr>
      <w:r w:rsidRPr="00330D80">
        <w:rPr>
          <w:rFonts w:ascii="Arial" w:hAnsi="Arial" w:cs="Arial"/>
          <w:b/>
        </w:rPr>
        <w:t xml:space="preserve">AOP </w:t>
      </w:r>
      <w:r>
        <w:rPr>
          <w:rFonts w:ascii="Arial" w:hAnsi="Arial" w:cs="Arial"/>
          <w:b/>
        </w:rPr>
        <w:t>05</w:t>
      </w:r>
      <w:r w:rsidR="00A50F1E">
        <w:rPr>
          <w:rFonts w:ascii="Arial" w:hAnsi="Arial" w:cs="Arial"/>
          <w:b/>
        </w:rPr>
        <w:t>8</w:t>
      </w:r>
      <w:r w:rsidRPr="00330D80">
        <w:rPr>
          <w:rFonts w:ascii="Arial" w:hAnsi="Arial" w:cs="Arial"/>
          <w:b/>
        </w:rPr>
        <w:t xml:space="preserve"> – </w:t>
      </w:r>
      <w:r w:rsidR="00A50F1E">
        <w:rPr>
          <w:rFonts w:ascii="Arial" w:hAnsi="Arial" w:cs="Arial"/>
          <w:b/>
        </w:rPr>
        <w:t>Tekuće p</w:t>
      </w:r>
      <w:r w:rsidRPr="00330D80">
        <w:rPr>
          <w:rFonts w:ascii="Arial" w:hAnsi="Arial" w:cs="Arial"/>
          <w:b/>
          <w:bCs/>
        </w:rPr>
        <w:t xml:space="preserve">omoći od izvanproračunskih korisnika </w:t>
      </w:r>
      <w:r>
        <w:rPr>
          <w:rFonts w:ascii="Arial" w:hAnsi="Arial" w:cs="Arial"/>
          <w:b/>
          <w:bCs/>
        </w:rPr>
        <w:t>(cto 634</w:t>
      </w:r>
      <w:r w:rsidR="00A50F1E">
        <w:rPr>
          <w:rFonts w:ascii="Arial" w:hAnsi="Arial" w:cs="Arial"/>
          <w:b/>
          <w:bCs/>
        </w:rPr>
        <w:t>1</w:t>
      </w:r>
      <w:r>
        <w:rPr>
          <w:rFonts w:ascii="Arial" w:hAnsi="Arial" w:cs="Arial"/>
          <w:b/>
          <w:bCs/>
        </w:rPr>
        <w:t>)</w:t>
      </w:r>
      <w:r w:rsidR="00EE17B2">
        <w:rPr>
          <w:rFonts w:ascii="Arial" w:hAnsi="Arial" w:cs="Arial"/>
          <w:b/>
        </w:rPr>
        <w:t xml:space="preserve"> - </w:t>
      </w:r>
      <w:r w:rsidR="00A50F1E">
        <w:rPr>
          <w:rFonts w:ascii="Arial" w:hAnsi="Arial" w:cs="Arial"/>
        </w:rPr>
        <w:t>odnosi se najvećim dijelom na financijske</w:t>
      </w:r>
      <w:r w:rsidR="00EE17B2">
        <w:rPr>
          <w:rFonts w:ascii="Arial" w:hAnsi="Arial" w:cs="Arial"/>
        </w:rPr>
        <w:t xml:space="preserve"> izvještaj</w:t>
      </w:r>
      <w:r w:rsidR="00A50F1E">
        <w:rPr>
          <w:rFonts w:ascii="Arial" w:hAnsi="Arial" w:cs="Arial"/>
        </w:rPr>
        <w:t xml:space="preserve">e zdravstvenih ustanova, </w:t>
      </w:r>
      <w:r w:rsidR="00D22030">
        <w:rPr>
          <w:sz w:val="24"/>
          <w:szCs w:val="24"/>
        </w:rPr>
        <w:t>i to prihodi od strane</w:t>
      </w:r>
      <w:r w:rsidR="00D22030" w:rsidRPr="00D22030">
        <w:t xml:space="preserve"> </w:t>
      </w:r>
      <w:r w:rsidR="00D22030" w:rsidRPr="00D22030">
        <w:rPr>
          <w:sz w:val="24"/>
          <w:szCs w:val="24"/>
        </w:rPr>
        <w:t>HZZO-a</w:t>
      </w:r>
      <w:r w:rsidR="00A50F1E">
        <w:rPr>
          <w:sz w:val="24"/>
          <w:szCs w:val="24"/>
        </w:rPr>
        <w:t xml:space="preserve"> </w:t>
      </w:r>
      <w:r w:rsidR="00A50F1E" w:rsidRPr="00216839">
        <w:rPr>
          <w:sz w:val="24"/>
          <w:szCs w:val="24"/>
        </w:rPr>
        <w:t>zbog covid nagrade djelatnicima</w:t>
      </w:r>
      <w:r w:rsidR="00A50F1E">
        <w:rPr>
          <w:sz w:val="24"/>
          <w:szCs w:val="24"/>
        </w:rPr>
        <w:t xml:space="preserve"> u svih 12 mjeseci</w:t>
      </w:r>
      <w:r w:rsidR="00A50F1E" w:rsidRPr="00216839">
        <w:rPr>
          <w:sz w:val="24"/>
          <w:szCs w:val="24"/>
        </w:rPr>
        <w:t xml:space="preserve">, </w:t>
      </w:r>
      <w:r w:rsidR="00A50F1E">
        <w:rPr>
          <w:sz w:val="24"/>
          <w:szCs w:val="24"/>
        </w:rPr>
        <w:t>te u manjoj mjeri</w:t>
      </w:r>
      <w:r w:rsidR="00A50F1E" w:rsidRPr="00216839">
        <w:rPr>
          <w:sz w:val="24"/>
          <w:szCs w:val="24"/>
        </w:rPr>
        <w:t xml:space="preserve"> pomoći kod zapošljavanja </w:t>
      </w:r>
      <w:r w:rsidR="00A50F1E">
        <w:rPr>
          <w:sz w:val="24"/>
          <w:szCs w:val="24"/>
        </w:rPr>
        <w:t>HZZ</w:t>
      </w:r>
      <w:r w:rsidR="00A50F1E" w:rsidRPr="00216839">
        <w:rPr>
          <w:sz w:val="24"/>
          <w:szCs w:val="24"/>
        </w:rPr>
        <w:t>-a</w:t>
      </w:r>
      <w:r w:rsidR="00EE17B2">
        <w:rPr>
          <w:rFonts w:ascii="Arial" w:hAnsi="Arial" w:cs="Arial"/>
        </w:rPr>
        <w:t>.</w:t>
      </w:r>
      <w:r w:rsidR="00A50F1E">
        <w:rPr>
          <w:rFonts w:ascii="Arial" w:hAnsi="Arial" w:cs="Arial"/>
        </w:rPr>
        <w:t xml:space="preserve"> Zavod za javno zdravstvo na navedenom AOP-u evidentira i sredstva od HZZO-a primljena za financiranje mobilnih timova koji provode cijepljenje na cjepnim punktovima.</w:t>
      </w:r>
    </w:p>
    <w:p w:rsidR="00B65972" w:rsidRDefault="00B65972" w:rsidP="00D22030">
      <w:pPr>
        <w:spacing w:after="0"/>
        <w:jc w:val="both"/>
        <w:rPr>
          <w:rFonts w:ascii="Arial" w:hAnsi="Arial" w:cs="Arial"/>
          <w:b/>
        </w:rPr>
      </w:pPr>
    </w:p>
    <w:p w:rsidR="00B65972" w:rsidRDefault="00B65972" w:rsidP="00D22030">
      <w:pPr>
        <w:spacing w:after="0"/>
        <w:jc w:val="both"/>
        <w:rPr>
          <w:rFonts w:ascii="Arial" w:hAnsi="Arial" w:cs="Arial"/>
        </w:rPr>
      </w:pPr>
      <w:r w:rsidRPr="00330D80">
        <w:rPr>
          <w:rFonts w:ascii="Arial" w:hAnsi="Arial" w:cs="Arial"/>
          <w:b/>
        </w:rPr>
        <w:t xml:space="preserve">AOP </w:t>
      </w:r>
      <w:r>
        <w:rPr>
          <w:rFonts w:ascii="Arial" w:hAnsi="Arial" w:cs="Arial"/>
          <w:b/>
        </w:rPr>
        <w:t>064</w:t>
      </w:r>
      <w:r w:rsidRPr="00330D80">
        <w:rPr>
          <w:rFonts w:ascii="Arial" w:hAnsi="Arial" w:cs="Arial"/>
          <w:b/>
        </w:rPr>
        <w:t xml:space="preserve"> – </w:t>
      </w:r>
      <w:r>
        <w:rPr>
          <w:rFonts w:ascii="Arial" w:hAnsi="Arial" w:cs="Arial"/>
          <w:b/>
        </w:rPr>
        <w:t>Tekuće p</w:t>
      </w:r>
      <w:r w:rsidRPr="00330D80">
        <w:rPr>
          <w:rFonts w:ascii="Arial" w:hAnsi="Arial" w:cs="Arial"/>
          <w:b/>
          <w:bCs/>
        </w:rPr>
        <w:t xml:space="preserve">omoći </w:t>
      </w:r>
      <w:r>
        <w:rPr>
          <w:rFonts w:ascii="Arial" w:hAnsi="Arial" w:cs="Arial"/>
          <w:b/>
          <w:bCs/>
        </w:rPr>
        <w:t>proračunskim korisnicima iz proračuna koji im nije nadležan</w:t>
      </w:r>
      <w:r w:rsidRPr="00330D80">
        <w:rPr>
          <w:rFonts w:ascii="Arial" w:hAnsi="Arial" w:cs="Arial"/>
          <w:b/>
          <w:bCs/>
        </w:rPr>
        <w:t xml:space="preserve"> </w:t>
      </w:r>
      <w:r>
        <w:rPr>
          <w:rFonts w:ascii="Arial" w:hAnsi="Arial" w:cs="Arial"/>
          <w:b/>
          <w:bCs/>
        </w:rPr>
        <w:t>(cto 6361)</w:t>
      </w:r>
      <w:r>
        <w:rPr>
          <w:rFonts w:ascii="Arial" w:hAnsi="Arial" w:cs="Arial"/>
          <w:b/>
        </w:rPr>
        <w:t xml:space="preserve"> – </w:t>
      </w:r>
      <w:r>
        <w:rPr>
          <w:rFonts w:ascii="Arial" w:hAnsi="Arial" w:cs="Arial"/>
        </w:rPr>
        <w:t xml:space="preserve">povećanje se najvećim dijelom odnosi na financijski izvještaj </w:t>
      </w:r>
      <w:r w:rsidR="001F5A50">
        <w:rPr>
          <w:rFonts w:ascii="Arial" w:hAnsi="Arial" w:cs="Arial"/>
        </w:rPr>
        <w:t xml:space="preserve">zdravstvenih ustanova, najviše </w:t>
      </w:r>
      <w:r>
        <w:rPr>
          <w:rFonts w:ascii="Arial" w:hAnsi="Arial" w:cs="Arial"/>
        </w:rPr>
        <w:t>Županijske bolnice Čakovec</w:t>
      </w:r>
      <w:r w:rsidR="001F5A50">
        <w:rPr>
          <w:rFonts w:ascii="Arial" w:hAnsi="Arial" w:cs="Arial"/>
        </w:rPr>
        <w:t>,</w:t>
      </w:r>
      <w:r>
        <w:rPr>
          <w:rFonts w:ascii="Arial" w:hAnsi="Arial" w:cs="Arial"/>
        </w:rPr>
        <w:t xml:space="preserve"> kojoj su u </w:t>
      </w:r>
      <w:r w:rsidRPr="00B65972">
        <w:rPr>
          <w:rFonts w:ascii="Arial" w:hAnsi="Arial" w:cs="Arial"/>
        </w:rPr>
        <w:t xml:space="preserve">2021. godini </w:t>
      </w:r>
      <w:r w:rsidR="001F5A50">
        <w:rPr>
          <w:rFonts w:ascii="Arial" w:hAnsi="Arial" w:cs="Arial"/>
        </w:rPr>
        <w:t>doznačena</w:t>
      </w:r>
      <w:r w:rsidRPr="00B65972">
        <w:rPr>
          <w:rFonts w:ascii="Arial" w:hAnsi="Arial" w:cs="Arial"/>
        </w:rPr>
        <w:t xml:space="preserve"> namjenska financijska sredstva iz državnog proračuna preko Međimurske </w:t>
      </w:r>
      <w:r w:rsidRPr="00B65972">
        <w:rPr>
          <w:rFonts w:ascii="Arial" w:hAnsi="Arial" w:cs="Arial"/>
        </w:rPr>
        <w:lastRenderedPageBreak/>
        <w:t>županije za pokriće obveza dobavljačima za lijekove i medicinski potrošnog materijal u većem postotku u odnosu na prethodnu godinu, ali i refundaciju za isplatu razlike za prekovremene sate po sudskim i izvansudskim nagodbama u iznosu od 8.834.250,25 kn</w:t>
      </w:r>
      <w:r>
        <w:rPr>
          <w:rFonts w:ascii="Arial" w:hAnsi="Arial" w:cs="Arial"/>
        </w:rPr>
        <w:t xml:space="preserve">. </w:t>
      </w:r>
    </w:p>
    <w:p w:rsidR="00B65972" w:rsidRDefault="00B65972" w:rsidP="00D22030">
      <w:pPr>
        <w:spacing w:after="0"/>
        <w:jc w:val="both"/>
        <w:rPr>
          <w:rFonts w:ascii="Arial" w:hAnsi="Arial" w:cs="Arial"/>
        </w:rPr>
      </w:pPr>
    </w:p>
    <w:p w:rsidR="00126E09" w:rsidRDefault="0097700A" w:rsidP="00126E09">
      <w:pPr>
        <w:tabs>
          <w:tab w:val="left" w:pos="1041"/>
          <w:tab w:val="left" w:pos="1906"/>
          <w:tab w:val="left" w:pos="7253"/>
          <w:tab w:val="left" w:pos="10955"/>
        </w:tabs>
        <w:spacing w:after="0"/>
        <w:ind w:left="108"/>
        <w:jc w:val="both"/>
        <w:rPr>
          <w:rFonts w:ascii="Arial" w:hAnsi="Arial" w:cs="Arial"/>
        </w:rPr>
      </w:pPr>
      <w:r>
        <w:rPr>
          <w:rFonts w:ascii="Arial" w:hAnsi="Arial" w:cs="Arial"/>
          <w:b/>
          <w:bCs/>
        </w:rPr>
        <w:t xml:space="preserve">AOP </w:t>
      </w:r>
      <w:r w:rsidR="001F5A50">
        <w:rPr>
          <w:rFonts w:ascii="Arial" w:hAnsi="Arial" w:cs="Arial"/>
          <w:b/>
          <w:bCs/>
        </w:rPr>
        <w:t>069</w:t>
      </w:r>
      <w:r w:rsidRPr="00DD072A">
        <w:rPr>
          <w:rFonts w:ascii="Arial" w:hAnsi="Arial" w:cs="Arial"/>
          <w:b/>
          <w:bCs/>
        </w:rPr>
        <w:t xml:space="preserve"> </w:t>
      </w:r>
      <w:r w:rsidR="00042B55">
        <w:rPr>
          <w:rFonts w:ascii="Arial" w:hAnsi="Arial" w:cs="Arial"/>
          <w:b/>
          <w:bCs/>
        </w:rPr>
        <w:t>–</w:t>
      </w:r>
      <w:r w:rsidRPr="00DD072A">
        <w:rPr>
          <w:rFonts w:ascii="Arial" w:hAnsi="Arial" w:cs="Arial"/>
          <w:b/>
          <w:bCs/>
        </w:rPr>
        <w:t xml:space="preserve"> </w:t>
      </w:r>
      <w:r w:rsidR="00042B55">
        <w:rPr>
          <w:rFonts w:ascii="Arial" w:hAnsi="Arial" w:cs="Arial"/>
          <w:b/>
          <w:bCs/>
        </w:rPr>
        <w:t>Pomoći temeljem prijenosa EU sredstava (638</w:t>
      </w:r>
      <w:r>
        <w:rPr>
          <w:rFonts w:ascii="Arial" w:hAnsi="Arial" w:cs="Arial"/>
          <w:b/>
          <w:bCs/>
        </w:rPr>
        <w:t xml:space="preserve">) </w:t>
      </w:r>
      <w:r w:rsidRPr="0014320E">
        <w:rPr>
          <w:rFonts w:ascii="Arial" w:hAnsi="Arial" w:cs="Arial"/>
          <w:bCs/>
        </w:rPr>
        <w:t xml:space="preserve">– </w:t>
      </w:r>
      <w:r w:rsidR="00042B55">
        <w:rPr>
          <w:rFonts w:ascii="Arial" w:hAnsi="Arial" w:cs="Arial"/>
          <w:bCs/>
        </w:rPr>
        <w:t>značajnije odstupanje odnosi se na prihode</w:t>
      </w:r>
      <w:r w:rsidR="00126E09">
        <w:rPr>
          <w:rFonts w:ascii="Arial" w:hAnsi="Arial" w:cs="Arial"/>
          <w:bCs/>
        </w:rPr>
        <w:t xml:space="preserve"> Međimurske županije,</w:t>
      </w:r>
      <w:r w:rsidR="00042B55">
        <w:rPr>
          <w:rFonts w:ascii="Arial" w:hAnsi="Arial" w:cs="Arial"/>
          <w:bCs/>
        </w:rPr>
        <w:t xml:space="preserve"> </w:t>
      </w:r>
      <w:r w:rsidR="00126E09">
        <w:rPr>
          <w:rFonts w:ascii="Arial" w:hAnsi="Arial" w:cs="Arial"/>
          <w:bCs/>
        </w:rPr>
        <w:t xml:space="preserve">i to na prihode koji su </w:t>
      </w:r>
      <w:r w:rsidR="00126E09">
        <w:rPr>
          <w:rFonts w:ascii="Arial" w:hAnsi="Arial" w:cs="Arial"/>
        </w:rPr>
        <w:t>naplaćeni prethodne godine u iznosu od 37.355.699,97 kuna (12.635.189,73 kuna za projekt „Muzej nematerijalne baštine“, revitalizacija i obnova Muzeja Međimurja, 669.960,20 kuna za projekt „Med dvemi vodami“, 5.569.902,58 kuna sredstva za projekt ulaganje u proširenje poduzetničke infrastrukture u Centru znanja Međimurske županije, 18.480.647,46 kuna sredstva za projekt Razvojno-edukacijskog centra za metalsku industriju – Metalska jezgra - 85% EU sufinanciranja).</w:t>
      </w:r>
    </w:p>
    <w:p w:rsidR="00126E09" w:rsidRDefault="00126E09" w:rsidP="00126E09">
      <w:pPr>
        <w:tabs>
          <w:tab w:val="left" w:pos="1041"/>
          <w:tab w:val="left" w:pos="1906"/>
          <w:tab w:val="left" w:pos="7253"/>
          <w:tab w:val="left" w:pos="10955"/>
        </w:tabs>
        <w:spacing w:after="0"/>
        <w:ind w:left="108"/>
        <w:jc w:val="both"/>
        <w:rPr>
          <w:rFonts w:ascii="Arial" w:hAnsi="Arial" w:cs="Arial"/>
        </w:rPr>
      </w:pPr>
      <w:r w:rsidRPr="001D4AF0">
        <w:rPr>
          <w:rFonts w:ascii="Arial" w:hAnsi="Arial" w:cs="Arial"/>
          <w:u w:val="single"/>
        </w:rPr>
        <w:t>U 2021. godini</w:t>
      </w:r>
      <w:r>
        <w:rPr>
          <w:rFonts w:ascii="Arial" w:hAnsi="Arial" w:cs="Arial"/>
        </w:rPr>
        <w:t xml:space="preserve"> s iste osnove ostvarene su </w:t>
      </w:r>
      <w:r w:rsidRPr="001D4AF0">
        <w:rPr>
          <w:rFonts w:ascii="Arial" w:hAnsi="Arial" w:cs="Arial"/>
          <w:u w:val="single"/>
        </w:rPr>
        <w:t>tekuće pomoći</w:t>
      </w:r>
      <w:r>
        <w:rPr>
          <w:rFonts w:ascii="Arial" w:hAnsi="Arial" w:cs="Arial"/>
        </w:rPr>
        <w:t xml:space="preserve"> MŽ za slijedeće projekte:</w:t>
      </w:r>
    </w:p>
    <w:p w:rsidR="00126E09" w:rsidRDefault="00126E09" w:rsidP="00126E09">
      <w:pPr>
        <w:tabs>
          <w:tab w:val="left" w:pos="1041"/>
          <w:tab w:val="left" w:pos="1906"/>
          <w:tab w:val="left" w:pos="7253"/>
          <w:tab w:val="left" w:pos="10955"/>
        </w:tabs>
        <w:spacing w:after="0" w:line="240" w:lineRule="auto"/>
        <w:ind w:left="108"/>
        <w:rPr>
          <w:rFonts w:ascii="Arial" w:hAnsi="Arial" w:cs="Arial"/>
        </w:rPr>
      </w:pPr>
      <w:r>
        <w:rPr>
          <w:rFonts w:ascii="Arial" w:hAnsi="Arial" w:cs="Arial"/>
        </w:rPr>
        <w:t>-  “Pro Health for Roma“  -25.270,19 kn</w:t>
      </w:r>
    </w:p>
    <w:p w:rsidR="00126E09" w:rsidRDefault="00126E09" w:rsidP="00126E09">
      <w:pPr>
        <w:tabs>
          <w:tab w:val="left" w:pos="1041"/>
          <w:tab w:val="left" w:pos="1906"/>
          <w:tab w:val="left" w:pos="7253"/>
          <w:tab w:val="left" w:pos="10955"/>
        </w:tabs>
        <w:spacing w:after="0" w:line="240" w:lineRule="auto"/>
        <w:ind w:left="108"/>
        <w:rPr>
          <w:rFonts w:ascii="Arial" w:hAnsi="Arial" w:cs="Arial"/>
        </w:rPr>
      </w:pPr>
      <w:r>
        <w:rPr>
          <w:rFonts w:ascii="Arial" w:hAnsi="Arial" w:cs="Arial"/>
        </w:rPr>
        <w:t>-  „Školski obroci svima“ – 896.818,80 kn</w:t>
      </w:r>
    </w:p>
    <w:p w:rsidR="00126E09" w:rsidRDefault="00126E09" w:rsidP="00126E09">
      <w:pPr>
        <w:tabs>
          <w:tab w:val="left" w:pos="1041"/>
          <w:tab w:val="left" w:pos="1906"/>
          <w:tab w:val="left" w:pos="7253"/>
          <w:tab w:val="left" w:pos="10955"/>
        </w:tabs>
        <w:spacing w:after="0" w:line="240" w:lineRule="auto"/>
        <w:ind w:left="108"/>
        <w:rPr>
          <w:rFonts w:ascii="Arial" w:hAnsi="Arial" w:cs="Arial"/>
        </w:rPr>
      </w:pPr>
      <w:r>
        <w:rPr>
          <w:rFonts w:ascii="Arial" w:hAnsi="Arial" w:cs="Arial"/>
        </w:rPr>
        <w:t>- „Škole jednakih mogućnosti“ – 2.044.496,80 kn</w:t>
      </w:r>
    </w:p>
    <w:p w:rsidR="00126E09" w:rsidRDefault="00126E09" w:rsidP="00126E09">
      <w:pPr>
        <w:tabs>
          <w:tab w:val="left" w:pos="1041"/>
          <w:tab w:val="left" w:pos="1906"/>
          <w:tab w:val="left" w:pos="7253"/>
          <w:tab w:val="left" w:pos="10955"/>
        </w:tabs>
        <w:spacing w:after="0" w:line="240" w:lineRule="auto"/>
        <w:ind w:left="108"/>
        <w:rPr>
          <w:rFonts w:ascii="Arial" w:hAnsi="Arial" w:cs="Arial"/>
        </w:rPr>
      </w:pPr>
      <w:r>
        <w:rPr>
          <w:rFonts w:ascii="Arial" w:hAnsi="Arial" w:cs="Arial"/>
        </w:rPr>
        <w:t>- „Pruži ruku“ – 687.177,40 kn</w:t>
      </w:r>
    </w:p>
    <w:p w:rsidR="00126E09" w:rsidRDefault="00126E09" w:rsidP="00126E09">
      <w:pPr>
        <w:tabs>
          <w:tab w:val="left" w:pos="1041"/>
          <w:tab w:val="left" w:pos="1906"/>
          <w:tab w:val="left" w:pos="7253"/>
          <w:tab w:val="left" w:pos="10955"/>
        </w:tabs>
        <w:spacing w:after="0" w:line="240" w:lineRule="auto"/>
        <w:ind w:left="108"/>
        <w:rPr>
          <w:rFonts w:ascii="Arial" w:hAnsi="Arial" w:cs="Arial"/>
        </w:rPr>
      </w:pPr>
      <w:r w:rsidRPr="001D4AF0">
        <w:rPr>
          <w:rFonts w:ascii="Arial" w:hAnsi="Arial" w:cs="Arial"/>
          <w:u w:val="single"/>
        </w:rPr>
        <w:t xml:space="preserve">Kapitalne pomoći </w:t>
      </w:r>
      <w:r>
        <w:rPr>
          <w:rFonts w:ascii="Arial" w:hAnsi="Arial" w:cs="Arial"/>
          <w:u w:val="single"/>
        </w:rPr>
        <w:t xml:space="preserve">MŽ </w:t>
      </w:r>
      <w:r>
        <w:rPr>
          <w:rFonts w:ascii="Arial" w:hAnsi="Arial" w:cs="Arial"/>
        </w:rPr>
        <w:t xml:space="preserve">u 2021. godini ostvarene su za: </w:t>
      </w:r>
    </w:p>
    <w:p w:rsidR="00126E09" w:rsidRDefault="00126E09" w:rsidP="00126E09">
      <w:pPr>
        <w:tabs>
          <w:tab w:val="left" w:pos="1041"/>
          <w:tab w:val="left" w:pos="1906"/>
          <w:tab w:val="left" w:pos="7253"/>
          <w:tab w:val="left" w:pos="10955"/>
        </w:tabs>
        <w:spacing w:after="0" w:line="240" w:lineRule="auto"/>
        <w:ind w:left="108"/>
        <w:rPr>
          <w:rFonts w:ascii="Arial" w:hAnsi="Arial" w:cs="Arial"/>
        </w:rPr>
      </w:pPr>
      <w:r>
        <w:rPr>
          <w:rFonts w:ascii="Arial" w:hAnsi="Arial" w:cs="Arial"/>
        </w:rPr>
        <w:t>Projekt Muzej nematerijalne baštine – 10.231.494,20 kn</w:t>
      </w:r>
    </w:p>
    <w:p w:rsidR="00126E09" w:rsidRDefault="00126E09" w:rsidP="00126E09">
      <w:pPr>
        <w:tabs>
          <w:tab w:val="left" w:pos="1041"/>
          <w:tab w:val="left" w:pos="1906"/>
          <w:tab w:val="left" w:pos="7253"/>
          <w:tab w:val="left" w:pos="10955"/>
        </w:tabs>
        <w:spacing w:after="0" w:line="240" w:lineRule="auto"/>
        <w:ind w:left="108"/>
        <w:rPr>
          <w:rFonts w:ascii="Arial" w:hAnsi="Arial" w:cs="Arial"/>
        </w:rPr>
      </w:pPr>
      <w:r>
        <w:rPr>
          <w:rFonts w:ascii="Arial" w:hAnsi="Arial" w:cs="Arial"/>
        </w:rPr>
        <w:t>Projekt Med dvemi vodami – 1.008.026,39 kn</w:t>
      </w:r>
    </w:p>
    <w:p w:rsidR="00126E09" w:rsidRDefault="00126E09" w:rsidP="00126E09">
      <w:pPr>
        <w:tabs>
          <w:tab w:val="left" w:pos="1041"/>
          <w:tab w:val="left" w:pos="1906"/>
          <w:tab w:val="left" w:pos="7253"/>
          <w:tab w:val="left" w:pos="10955"/>
        </w:tabs>
        <w:spacing w:after="0" w:line="240" w:lineRule="auto"/>
        <w:ind w:left="108"/>
        <w:rPr>
          <w:rFonts w:ascii="Arial" w:hAnsi="Arial" w:cs="Arial"/>
        </w:rPr>
      </w:pPr>
      <w:r>
        <w:rPr>
          <w:rFonts w:ascii="Arial" w:hAnsi="Arial" w:cs="Arial"/>
        </w:rPr>
        <w:t xml:space="preserve">Projekt Razvojno-edukacijski centar za metalsku industriju-Metalska jezgra – 2.495.733,13 </w:t>
      </w:r>
    </w:p>
    <w:p w:rsidR="00126E09" w:rsidRDefault="00126E09" w:rsidP="00126E09">
      <w:pPr>
        <w:tabs>
          <w:tab w:val="left" w:pos="1041"/>
          <w:tab w:val="left" w:pos="1906"/>
          <w:tab w:val="left" w:pos="7253"/>
          <w:tab w:val="left" w:pos="10955"/>
        </w:tabs>
        <w:spacing w:after="0" w:line="240" w:lineRule="auto"/>
        <w:ind w:left="108"/>
        <w:rPr>
          <w:rFonts w:ascii="Arial" w:hAnsi="Arial" w:cs="Arial"/>
        </w:rPr>
      </w:pPr>
      <w:r>
        <w:rPr>
          <w:rFonts w:ascii="Arial" w:hAnsi="Arial" w:cs="Arial"/>
        </w:rPr>
        <w:t>Projekt Eco Bridge – 160.697,74</w:t>
      </w:r>
    </w:p>
    <w:p w:rsidR="00126E09" w:rsidRDefault="00126E09" w:rsidP="00126E09">
      <w:pPr>
        <w:spacing w:after="0"/>
        <w:jc w:val="both"/>
        <w:rPr>
          <w:rFonts w:ascii="Arial" w:hAnsi="Arial" w:cs="Arial"/>
          <w:b/>
          <w:bCs/>
        </w:rPr>
      </w:pPr>
    </w:p>
    <w:p w:rsidR="004A10FD" w:rsidRDefault="004A10FD" w:rsidP="00126E09">
      <w:pPr>
        <w:spacing w:after="0"/>
        <w:jc w:val="both"/>
        <w:rPr>
          <w:rFonts w:ascii="Arial" w:hAnsi="Arial" w:cs="Arial"/>
          <w:bCs/>
        </w:rPr>
      </w:pPr>
      <w:r>
        <w:rPr>
          <w:rFonts w:ascii="Arial" w:hAnsi="Arial" w:cs="Arial"/>
          <w:b/>
          <w:bCs/>
        </w:rPr>
        <w:t>AOP 084</w:t>
      </w:r>
      <w:r w:rsidRPr="00DD072A">
        <w:rPr>
          <w:rFonts w:ascii="Arial" w:hAnsi="Arial" w:cs="Arial"/>
          <w:b/>
          <w:bCs/>
        </w:rPr>
        <w:t xml:space="preserve"> - Prihodi </w:t>
      </w:r>
      <w:r>
        <w:rPr>
          <w:rFonts w:ascii="Arial" w:hAnsi="Arial" w:cs="Arial"/>
          <w:b/>
          <w:bCs/>
        </w:rPr>
        <w:t xml:space="preserve">od dobiti trg.društava, kreditnih i ost.fin. institucija po posebnim propisima (6417) </w:t>
      </w:r>
      <w:r w:rsidRPr="0014320E">
        <w:rPr>
          <w:rFonts w:ascii="Arial" w:hAnsi="Arial" w:cs="Arial"/>
          <w:bCs/>
        </w:rPr>
        <w:t xml:space="preserve">– obuhvaća </w:t>
      </w:r>
      <w:r>
        <w:rPr>
          <w:rFonts w:ascii="Arial" w:hAnsi="Arial" w:cs="Arial"/>
          <w:bCs/>
        </w:rPr>
        <w:t>prihode Međimurske županije za ostvarenu dobit Ljekarne Čakovec koja je 50% manja u odnosu na prethodno obračunsko razdoblje.</w:t>
      </w:r>
    </w:p>
    <w:p w:rsidR="00126E09" w:rsidRDefault="004A10FD" w:rsidP="00126E09">
      <w:pPr>
        <w:spacing w:after="0"/>
        <w:jc w:val="both"/>
        <w:rPr>
          <w:rFonts w:ascii="Arial" w:hAnsi="Arial" w:cs="Arial"/>
          <w:b/>
          <w:bCs/>
        </w:rPr>
      </w:pPr>
      <w:r>
        <w:rPr>
          <w:rFonts w:ascii="Arial" w:hAnsi="Arial" w:cs="Arial"/>
          <w:bCs/>
        </w:rPr>
        <w:t>.</w:t>
      </w:r>
    </w:p>
    <w:p w:rsidR="00EB7BCE" w:rsidRDefault="00EB7BCE" w:rsidP="00EB7BCE">
      <w:pPr>
        <w:spacing w:after="0"/>
        <w:jc w:val="both"/>
        <w:rPr>
          <w:rFonts w:ascii="Arial" w:hAnsi="Arial" w:cs="Arial"/>
          <w:bCs/>
        </w:rPr>
      </w:pPr>
      <w:r>
        <w:rPr>
          <w:rFonts w:ascii="Arial" w:hAnsi="Arial" w:cs="Arial"/>
          <w:b/>
          <w:bCs/>
        </w:rPr>
        <w:t>AOP 088</w:t>
      </w:r>
      <w:r w:rsidRPr="00DD072A">
        <w:rPr>
          <w:rFonts w:ascii="Arial" w:hAnsi="Arial" w:cs="Arial"/>
          <w:b/>
          <w:bCs/>
        </w:rPr>
        <w:t xml:space="preserve"> - Prihodi </w:t>
      </w:r>
      <w:r>
        <w:rPr>
          <w:rFonts w:ascii="Arial" w:hAnsi="Arial" w:cs="Arial"/>
          <w:b/>
          <w:bCs/>
        </w:rPr>
        <w:t xml:space="preserve">od zakupa i iznajmljivanja imovine (6422) </w:t>
      </w:r>
      <w:r w:rsidRPr="0014320E">
        <w:rPr>
          <w:rFonts w:ascii="Arial" w:hAnsi="Arial" w:cs="Arial"/>
          <w:bCs/>
        </w:rPr>
        <w:t xml:space="preserve">– obuhvaća </w:t>
      </w:r>
      <w:r>
        <w:rPr>
          <w:rFonts w:ascii="Arial" w:hAnsi="Arial" w:cs="Arial"/>
          <w:bCs/>
        </w:rPr>
        <w:t>prihode za ostvarene od zakupa  i iznajmljivanja imovine od najma poljoprivrednog zemljišta koji se naplaćuju u korist Međimurske županije.</w:t>
      </w:r>
    </w:p>
    <w:p w:rsidR="00EB7BCE" w:rsidRDefault="00EB7BCE" w:rsidP="00EB7BCE">
      <w:pPr>
        <w:spacing w:after="0"/>
        <w:jc w:val="both"/>
        <w:rPr>
          <w:rFonts w:ascii="Arial" w:hAnsi="Arial" w:cs="Arial"/>
          <w:bCs/>
        </w:rPr>
      </w:pPr>
    </w:p>
    <w:p w:rsidR="00EB7BCE" w:rsidRDefault="00EB7BCE" w:rsidP="00EB7BCE">
      <w:pPr>
        <w:spacing w:after="0"/>
        <w:jc w:val="both"/>
        <w:rPr>
          <w:rFonts w:ascii="Arial" w:hAnsi="Arial" w:cs="Arial"/>
        </w:rPr>
      </w:pPr>
      <w:r>
        <w:rPr>
          <w:rFonts w:ascii="Arial" w:hAnsi="Arial" w:cs="Arial"/>
          <w:b/>
          <w:bCs/>
        </w:rPr>
        <w:t>AOP 089</w:t>
      </w:r>
      <w:r w:rsidR="00CB07D9" w:rsidRPr="00CB07D9">
        <w:rPr>
          <w:rFonts w:ascii="Arial" w:hAnsi="Arial" w:cs="Arial"/>
          <w:b/>
          <w:bCs/>
        </w:rPr>
        <w:t xml:space="preserve"> – Naknada za </w:t>
      </w:r>
      <w:r>
        <w:rPr>
          <w:rFonts w:ascii="Arial" w:hAnsi="Arial" w:cs="Arial"/>
          <w:b/>
          <w:bCs/>
        </w:rPr>
        <w:t>korištenje nefinancijske imovine (6423</w:t>
      </w:r>
      <w:r w:rsidR="00CB07D9" w:rsidRPr="00CB07D9">
        <w:rPr>
          <w:rFonts w:ascii="Arial" w:hAnsi="Arial" w:cs="Arial"/>
          <w:b/>
          <w:bCs/>
        </w:rPr>
        <w:t xml:space="preserve">) </w:t>
      </w:r>
      <w:r w:rsidR="00CB07D9" w:rsidRPr="00CB07D9">
        <w:rPr>
          <w:rFonts w:ascii="Arial" w:hAnsi="Arial" w:cs="Arial"/>
          <w:bCs/>
        </w:rPr>
        <w:t>– obuhvaća prihode za ostvarene od naknad</w:t>
      </w:r>
      <w:r w:rsidR="001E7153">
        <w:rPr>
          <w:rFonts w:ascii="Arial" w:hAnsi="Arial" w:cs="Arial"/>
          <w:bCs/>
        </w:rPr>
        <w:t>e koje napla</w:t>
      </w:r>
      <w:r>
        <w:rPr>
          <w:rFonts w:ascii="Arial" w:hAnsi="Arial" w:cs="Arial"/>
          <w:bCs/>
        </w:rPr>
        <w:t>ćuje Međimurska županija. U 2021</w:t>
      </w:r>
      <w:r w:rsidR="001E7153">
        <w:rPr>
          <w:rFonts w:ascii="Arial" w:hAnsi="Arial" w:cs="Arial"/>
          <w:bCs/>
        </w:rPr>
        <w:t xml:space="preserve">. godini ostvaren je </w:t>
      </w:r>
      <w:r>
        <w:rPr>
          <w:rFonts w:ascii="Arial" w:hAnsi="Arial" w:cs="Arial"/>
          <w:bCs/>
        </w:rPr>
        <w:t xml:space="preserve">veći </w:t>
      </w:r>
      <w:r w:rsidR="001E7153">
        <w:rPr>
          <w:rFonts w:ascii="Arial" w:hAnsi="Arial" w:cs="Arial"/>
          <w:bCs/>
        </w:rPr>
        <w:t xml:space="preserve">iznos zbog </w:t>
      </w:r>
      <w:r>
        <w:rPr>
          <w:rFonts w:ascii="Arial" w:hAnsi="Arial" w:cs="Arial"/>
          <w:bCs/>
        </w:rPr>
        <w:t>povećanog opsega korištenja nefinancijske imovine u odnosu na prethodno razdoblje</w:t>
      </w:r>
      <w:r w:rsidR="001E7153">
        <w:rPr>
          <w:rFonts w:ascii="Arial" w:hAnsi="Arial" w:cs="Arial"/>
          <w:bCs/>
        </w:rPr>
        <w:t>.</w:t>
      </w:r>
    </w:p>
    <w:p w:rsidR="00EB7BCE" w:rsidRDefault="00EB7BCE" w:rsidP="00EB7BCE">
      <w:pPr>
        <w:spacing w:after="0"/>
        <w:jc w:val="both"/>
        <w:rPr>
          <w:rFonts w:ascii="Arial" w:hAnsi="Arial" w:cs="Arial"/>
        </w:rPr>
      </w:pPr>
    </w:p>
    <w:p w:rsidR="00EE54E0" w:rsidRPr="00677E44" w:rsidRDefault="00EB7BCE" w:rsidP="00F04DC1">
      <w:pPr>
        <w:jc w:val="both"/>
        <w:rPr>
          <w:rFonts w:ascii="Arial" w:hAnsi="Arial" w:cs="Arial"/>
        </w:rPr>
      </w:pPr>
      <w:r>
        <w:rPr>
          <w:rFonts w:ascii="Arial" w:hAnsi="Arial" w:cs="Arial"/>
          <w:b/>
          <w:bCs/>
        </w:rPr>
        <w:t>AOP 107</w:t>
      </w:r>
      <w:r w:rsidR="000E5D9B" w:rsidRPr="00DD072A">
        <w:rPr>
          <w:rFonts w:ascii="Arial" w:hAnsi="Arial" w:cs="Arial"/>
          <w:b/>
          <w:bCs/>
        </w:rPr>
        <w:t xml:space="preserve"> </w:t>
      </w:r>
      <w:r w:rsidR="000E5D9B">
        <w:rPr>
          <w:rFonts w:ascii="Arial" w:hAnsi="Arial" w:cs="Arial"/>
          <w:b/>
          <w:bCs/>
        </w:rPr>
        <w:t>–</w:t>
      </w:r>
      <w:r w:rsidR="000E5D9B" w:rsidRPr="00DD072A">
        <w:rPr>
          <w:rFonts w:ascii="Arial" w:hAnsi="Arial" w:cs="Arial"/>
          <w:b/>
          <w:bCs/>
        </w:rPr>
        <w:t xml:space="preserve"> </w:t>
      </w:r>
      <w:r w:rsidR="000E5D9B">
        <w:rPr>
          <w:rFonts w:ascii="Arial" w:hAnsi="Arial" w:cs="Arial"/>
          <w:b/>
          <w:bCs/>
        </w:rPr>
        <w:t xml:space="preserve">Prihodi po posebnim propisima (cto 652) </w:t>
      </w:r>
      <w:r w:rsidR="000E5D9B" w:rsidRPr="0014320E">
        <w:rPr>
          <w:rFonts w:ascii="Arial" w:hAnsi="Arial" w:cs="Arial"/>
          <w:bCs/>
        </w:rPr>
        <w:t xml:space="preserve">– </w:t>
      </w:r>
      <w:r w:rsidR="000E5D9B" w:rsidRPr="00E51CEF">
        <w:rPr>
          <w:rFonts w:ascii="Arial" w:hAnsi="Arial" w:cs="Arial"/>
          <w:bCs/>
        </w:rPr>
        <w:t xml:space="preserve">naplaćeni su u </w:t>
      </w:r>
      <w:r w:rsidR="00EE54E0" w:rsidRPr="00E51CEF">
        <w:rPr>
          <w:rFonts w:ascii="Arial" w:hAnsi="Arial" w:cs="Arial"/>
          <w:bCs/>
        </w:rPr>
        <w:t>najvećem dijelu u korist Županijske bolnice Čakovec</w:t>
      </w:r>
      <w:r w:rsidR="00013963" w:rsidRPr="00E51CEF">
        <w:rPr>
          <w:rFonts w:ascii="Arial" w:hAnsi="Arial" w:cs="Arial"/>
          <w:bCs/>
        </w:rPr>
        <w:t xml:space="preserve"> (24.019.142,00 kn)</w:t>
      </w:r>
      <w:r w:rsidR="00EE54E0" w:rsidRPr="00E51CEF">
        <w:rPr>
          <w:rFonts w:ascii="Arial" w:hAnsi="Arial" w:cs="Arial"/>
          <w:bCs/>
        </w:rPr>
        <w:t xml:space="preserve"> koja iste ostvaruje s osnove</w:t>
      </w:r>
      <w:r w:rsidR="00166143" w:rsidRPr="00E51CEF">
        <w:rPr>
          <w:rFonts w:ascii="Arial" w:hAnsi="Arial" w:cs="Arial"/>
          <w:bCs/>
        </w:rPr>
        <w:t xml:space="preserve"> dopunskog osiguranja HZZO-a, participacije i dr.</w:t>
      </w:r>
      <w:r w:rsidR="00EE54E0" w:rsidRPr="00E51CEF">
        <w:rPr>
          <w:rFonts w:ascii="Arial" w:hAnsi="Arial" w:cs="Arial"/>
          <w:bCs/>
        </w:rPr>
        <w:t xml:space="preserve"> </w:t>
      </w:r>
      <w:r w:rsidR="00E51CEF" w:rsidRPr="00E51CEF">
        <w:rPr>
          <w:rFonts w:ascii="Arial" w:hAnsi="Arial" w:cs="Arial"/>
          <w:bCs/>
        </w:rPr>
        <w:t>U 2021</w:t>
      </w:r>
      <w:r w:rsidR="00166143" w:rsidRPr="00E51CEF">
        <w:rPr>
          <w:rFonts w:ascii="Arial" w:hAnsi="Arial" w:cs="Arial"/>
          <w:bCs/>
        </w:rPr>
        <w:t xml:space="preserve">. godini  prihodi s navedene osnove u ŽBČK su </w:t>
      </w:r>
      <w:r w:rsidR="00E51CEF" w:rsidRPr="00E51CEF">
        <w:rPr>
          <w:rFonts w:ascii="Arial" w:hAnsi="Arial" w:cs="Arial"/>
          <w:bCs/>
        </w:rPr>
        <w:t xml:space="preserve">veći za 14,5% u odnosu na prethodnu godinu zbog bolje epidemiološke situacije COVID-19, ali najvećim dijelom zbog refundacije štete od osiguravajućih društva u iznosu od 1.500.000 kn </w:t>
      </w:r>
      <w:r w:rsidR="00166143" w:rsidRPr="00E51CEF">
        <w:rPr>
          <w:rFonts w:ascii="Arial" w:hAnsi="Arial" w:cs="Arial"/>
          <w:bCs/>
        </w:rPr>
        <w:t>Značajniji udio unutar stavke pripada Domu za starije i nemoćne koji unutar navedenog AOP-a iskazuje prihode od opskrbnina i participacija korisnika, prihode od opskrbnina uplaćene od strane nadležnog Ministarstva, korisnika Dnevnog boravka, prihode od pripreme obroka za vanjske korisnike, topli obrok zaposlenicim</w:t>
      </w:r>
      <w:r w:rsidR="00E51CEF" w:rsidRPr="00E51CEF">
        <w:rPr>
          <w:rFonts w:ascii="Arial" w:hAnsi="Arial" w:cs="Arial"/>
          <w:bCs/>
        </w:rPr>
        <w:t>a i ostali prihodi.</w:t>
      </w:r>
      <w:r w:rsidR="00E51CEF">
        <w:rPr>
          <w:rFonts w:ascii="Arial" w:hAnsi="Arial" w:cs="Arial"/>
          <w:bCs/>
        </w:rPr>
        <w:t xml:space="preserve"> Institucije u obrazovanju na navedenom AOP-u evidentiraju prihode od sufinanciranja prehrane učenika.</w:t>
      </w:r>
    </w:p>
    <w:p w:rsidR="006C0042" w:rsidRPr="006C0042" w:rsidRDefault="00C52E21" w:rsidP="00F04DC1">
      <w:pPr>
        <w:tabs>
          <w:tab w:val="left" w:pos="1041"/>
          <w:tab w:val="left" w:pos="1906"/>
          <w:tab w:val="left" w:pos="7253"/>
          <w:tab w:val="left" w:pos="10955"/>
        </w:tabs>
        <w:jc w:val="both"/>
        <w:rPr>
          <w:rFonts w:ascii="Arial" w:hAnsi="Arial" w:cs="Arial"/>
        </w:rPr>
      </w:pPr>
      <w:r>
        <w:rPr>
          <w:rFonts w:ascii="Arial" w:hAnsi="Arial" w:cs="Arial"/>
          <w:b/>
        </w:rPr>
        <w:lastRenderedPageBreak/>
        <w:t>AOP 122</w:t>
      </w:r>
      <w:r w:rsidR="006C0042" w:rsidRPr="00621F8C">
        <w:rPr>
          <w:rFonts w:ascii="Arial" w:hAnsi="Arial" w:cs="Arial"/>
          <w:b/>
        </w:rPr>
        <w:t xml:space="preserve"> – </w:t>
      </w:r>
      <w:r w:rsidR="006C0042">
        <w:rPr>
          <w:rFonts w:ascii="Arial" w:hAnsi="Arial" w:cs="Arial"/>
          <w:b/>
        </w:rPr>
        <w:t>Prihodi od pruženih usluga</w:t>
      </w:r>
      <w:r w:rsidR="006C0042" w:rsidRPr="00621F8C">
        <w:rPr>
          <w:rFonts w:ascii="Arial" w:hAnsi="Arial" w:cs="Arial"/>
          <w:b/>
        </w:rPr>
        <w:t xml:space="preserve"> (cto 6</w:t>
      </w:r>
      <w:r w:rsidR="006C0042">
        <w:rPr>
          <w:rFonts w:ascii="Arial" w:hAnsi="Arial" w:cs="Arial"/>
          <w:b/>
        </w:rPr>
        <w:t>615</w:t>
      </w:r>
      <w:r w:rsidR="006C0042" w:rsidRPr="00621F8C">
        <w:rPr>
          <w:rFonts w:ascii="Arial" w:hAnsi="Arial" w:cs="Arial"/>
          <w:b/>
        </w:rPr>
        <w:t>)</w:t>
      </w:r>
      <w:r w:rsidR="006C0042">
        <w:rPr>
          <w:rFonts w:ascii="Arial" w:hAnsi="Arial" w:cs="Arial"/>
          <w:b/>
        </w:rPr>
        <w:t xml:space="preserve"> – </w:t>
      </w:r>
      <w:r w:rsidR="006C0042" w:rsidRPr="00677E44">
        <w:rPr>
          <w:rFonts w:ascii="Arial" w:hAnsi="Arial" w:cs="Arial"/>
        </w:rPr>
        <w:t xml:space="preserve">Najveći udio unutar AOP 126 pripada Zavodu za javno zdravstvo </w:t>
      </w:r>
      <w:r>
        <w:rPr>
          <w:rFonts w:ascii="Arial" w:hAnsi="Arial" w:cs="Arial"/>
        </w:rPr>
        <w:t xml:space="preserve">10.620.832,00 </w:t>
      </w:r>
      <w:r w:rsidR="00677E44">
        <w:rPr>
          <w:rFonts w:ascii="Arial" w:hAnsi="Arial" w:cs="Arial"/>
        </w:rPr>
        <w:t xml:space="preserve"> kn koji</w:t>
      </w:r>
      <w:r w:rsidR="006C0042" w:rsidRPr="00677E44">
        <w:rPr>
          <w:rFonts w:ascii="Arial" w:hAnsi="Arial" w:cs="Arial"/>
        </w:rPr>
        <w:t xml:space="preserve"> bilježi veće ostvarenj</w:t>
      </w:r>
      <w:r w:rsidR="00096C6E" w:rsidRPr="00677E44">
        <w:rPr>
          <w:rFonts w:ascii="Arial" w:hAnsi="Arial" w:cs="Arial"/>
        </w:rPr>
        <w:t>e</w:t>
      </w:r>
      <w:r w:rsidR="006C0042" w:rsidRPr="00677E44">
        <w:rPr>
          <w:rFonts w:ascii="Arial" w:hAnsi="Arial" w:cs="Arial"/>
        </w:rPr>
        <w:t xml:space="preserve"> prihoda od pruženih usluga zbog provođenja testiranja na SARS-CoV-2 virus u Zavodu, </w:t>
      </w:r>
      <w:r w:rsidR="00096C6E" w:rsidRPr="00677E44">
        <w:rPr>
          <w:rFonts w:ascii="Arial" w:hAnsi="Arial" w:cs="Arial"/>
        </w:rPr>
        <w:t>ostali veći udio pripada Županijskoj bolnici Čakovec te Domu zdravlja Čakovec.</w:t>
      </w:r>
    </w:p>
    <w:p w:rsidR="00C52E21" w:rsidRPr="00C52E21" w:rsidRDefault="00C52E21" w:rsidP="00677E44">
      <w:pPr>
        <w:jc w:val="both"/>
        <w:rPr>
          <w:rFonts w:ascii="Arial" w:hAnsi="Arial" w:cs="Arial"/>
        </w:rPr>
      </w:pPr>
      <w:r>
        <w:rPr>
          <w:rFonts w:ascii="Arial" w:hAnsi="Arial" w:cs="Arial"/>
          <w:b/>
        </w:rPr>
        <w:t>AOP 123</w:t>
      </w:r>
      <w:r w:rsidR="00621F8C" w:rsidRPr="00621F8C">
        <w:rPr>
          <w:rFonts w:ascii="Arial" w:hAnsi="Arial" w:cs="Arial"/>
          <w:b/>
        </w:rPr>
        <w:t xml:space="preserve"> – </w:t>
      </w:r>
      <w:r w:rsidR="00392089">
        <w:rPr>
          <w:rFonts w:ascii="Arial" w:hAnsi="Arial" w:cs="Arial"/>
          <w:b/>
        </w:rPr>
        <w:t>Donacije od pravnih i fizičkih osoba izvan općeg proračuna</w:t>
      </w:r>
      <w:r w:rsidR="00621F8C" w:rsidRPr="00621F8C">
        <w:rPr>
          <w:rFonts w:ascii="Arial" w:hAnsi="Arial" w:cs="Arial"/>
          <w:b/>
        </w:rPr>
        <w:t xml:space="preserve"> (cto 6</w:t>
      </w:r>
      <w:r w:rsidR="00621F8C">
        <w:rPr>
          <w:rFonts w:ascii="Arial" w:hAnsi="Arial" w:cs="Arial"/>
          <w:b/>
        </w:rPr>
        <w:t>6</w:t>
      </w:r>
      <w:r w:rsidR="00392089">
        <w:rPr>
          <w:rFonts w:ascii="Arial" w:hAnsi="Arial" w:cs="Arial"/>
          <w:b/>
        </w:rPr>
        <w:t>3</w:t>
      </w:r>
      <w:r w:rsidR="00621F8C" w:rsidRPr="00621F8C">
        <w:rPr>
          <w:rFonts w:ascii="Arial" w:hAnsi="Arial" w:cs="Arial"/>
          <w:b/>
        </w:rPr>
        <w:t>)</w:t>
      </w:r>
      <w:r w:rsidR="00621F8C">
        <w:rPr>
          <w:rFonts w:ascii="Arial" w:hAnsi="Arial" w:cs="Arial"/>
        </w:rPr>
        <w:t xml:space="preserve"> </w:t>
      </w:r>
      <w:r w:rsidR="00677E44" w:rsidRPr="007B027B">
        <w:rPr>
          <w:b/>
          <w:sz w:val="24"/>
          <w:szCs w:val="24"/>
        </w:rPr>
        <w:t>–</w:t>
      </w:r>
      <w:r w:rsidR="00677E44" w:rsidRPr="007B027B">
        <w:rPr>
          <w:sz w:val="24"/>
          <w:szCs w:val="24"/>
        </w:rPr>
        <w:t xml:space="preserve"> </w:t>
      </w:r>
      <w:r w:rsidR="00677E44" w:rsidRPr="00C52E21">
        <w:rPr>
          <w:rFonts w:ascii="Arial" w:hAnsi="Arial" w:cs="Arial"/>
        </w:rPr>
        <w:t xml:space="preserve">kod Županijske bolnice Čakovec </w:t>
      </w:r>
      <w:r w:rsidRPr="00C52E21">
        <w:rPr>
          <w:rFonts w:ascii="Arial" w:hAnsi="Arial" w:cs="Arial"/>
        </w:rPr>
        <w:t xml:space="preserve">tekuće </w:t>
      </w:r>
      <w:r w:rsidR="00677E44" w:rsidRPr="00C52E21">
        <w:rPr>
          <w:rFonts w:ascii="Arial" w:hAnsi="Arial" w:cs="Arial"/>
        </w:rPr>
        <w:t xml:space="preserve">donacije su </w:t>
      </w:r>
      <w:r>
        <w:rPr>
          <w:rFonts w:ascii="Arial" w:hAnsi="Arial" w:cs="Arial"/>
        </w:rPr>
        <w:t xml:space="preserve">povećane </w:t>
      </w:r>
      <w:r w:rsidR="00677E44" w:rsidRPr="00677E44">
        <w:rPr>
          <w:rFonts w:ascii="Arial" w:hAnsi="Arial" w:cs="Arial"/>
        </w:rPr>
        <w:t>u odnosu na prethodno izvještajno razdoblje</w:t>
      </w:r>
      <w:r w:rsidRPr="00C52E21">
        <w:rPr>
          <w:rFonts w:ascii="Arial" w:hAnsi="Arial" w:cs="Arial"/>
        </w:rPr>
        <w:t xml:space="preserve"> najvećim dijelom zbog donacije lijekova i medicinskog potrošnog materijala, dok su kapitalne donacije </w:t>
      </w:r>
      <w:r w:rsidR="005340A2">
        <w:rPr>
          <w:rFonts w:ascii="Arial" w:hAnsi="Arial" w:cs="Arial"/>
        </w:rPr>
        <w:t xml:space="preserve">kod istog proračunskog korisnika </w:t>
      </w:r>
      <w:r w:rsidRPr="00C52E21">
        <w:rPr>
          <w:rFonts w:ascii="Arial" w:hAnsi="Arial" w:cs="Arial"/>
        </w:rPr>
        <w:t>smanjene u odnosu na prethodno razdoblje jer se velika većina medicinske opreme za potrebe epidemije nabavila tijekom 2020. godine. Međimurska županija tijekom 2021. godine nije primila donacije za razliku od prethodne, 2020. godine</w:t>
      </w:r>
      <w:r w:rsidR="005340A2">
        <w:rPr>
          <w:rFonts w:ascii="Arial" w:hAnsi="Arial" w:cs="Arial"/>
        </w:rPr>
        <w:t>,</w:t>
      </w:r>
      <w:r w:rsidRPr="00C52E21">
        <w:rPr>
          <w:rFonts w:ascii="Arial" w:hAnsi="Arial" w:cs="Arial"/>
        </w:rPr>
        <w:t xml:space="preserve"> št</w:t>
      </w:r>
      <w:r w:rsidR="005340A2">
        <w:rPr>
          <w:rFonts w:ascii="Arial" w:hAnsi="Arial" w:cs="Arial"/>
        </w:rPr>
        <w:t>o</w:t>
      </w:r>
      <w:r w:rsidRPr="00C52E21">
        <w:rPr>
          <w:rFonts w:ascii="Arial" w:hAnsi="Arial" w:cs="Arial"/>
        </w:rPr>
        <w:t xml:space="preserve"> također utječe na smanjenje navedenog AOP-a.</w:t>
      </w:r>
    </w:p>
    <w:p w:rsidR="00BA038D" w:rsidRDefault="00BA038D" w:rsidP="00677E44">
      <w:pPr>
        <w:jc w:val="both"/>
        <w:rPr>
          <w:sz w:val="24"/>
          <w:szCs w:val="24"/>
        </w:rPr>
      </w:pPr>
      <w:r>
        <w:rPr>
          <w:rFonts w:ascii="Arial" w:hAnsi="Arial" w:cs="Arial"/>
          <w:b/>
        </w:rPr>
        <w:t>AOP 13</w:t>
      </w:r>
      <w:r w:rsidR="005340A2">
        <w:rPr>
          <w:rFonts w:ascii="Arial" w:hAnsi="Arial" w:cs="Arial"/>
          <w:b/>
        </w:rPr>
        <w:t>3</w:t>
      </w:r>
      <w:r w:rsidRPr="00621F8C">
        <w:rPr>
          <w:rFonts w:ascii="Arial" w:hAnsi="Arial" w:cs="Arial"/>
          <w:b/>
        </w:rPr>
        <w:t xml:space="preserve"> – </w:t>
      </w:r>
      <w:r>
        <w:rPr>
          <w:rFonts w:ascii="Arial" w:hAnsi="Arial" w:cs="Arial"/>
          <w:b/>
        </w:rPr>
        <w:t>Prihodi od HZZO-a na temelju ugovornih obveza</w:t>
      </w:r>
      <w:r w:rsidRPr="00621F8C">
        <w:rPr>
          <w:rFonts w:ascii="Arial" w:hAnsi="Arial" w:cs="Arial"/>
          <w:b/>
        </w:rPr>
        <w:t xml:space="preserve"> (cto 6</w:t>
      </w:r>
      <w:r>
        <w:rPr>
          <w:rFonts w:ascii="Arial" w:hAnsi="Arial" w:cs="Arial"/>
          <w:b/>
        </w:rPr>
        <w:t>73</w:t>
      </w:r>
      <w:r w:rsidRPr="00621F8C">
        <w:rPr>
          <w:rFonts w:ascii="Arial" w:hAnsi="Arial" w:cs="Arial"/>
          <w:b/>
        </w:rPr>
        <w:t>)</w:t>
      </w:r>
      <w:r>
        <w:rPr>
          <w:rFonts w:ascii="Arial" w:hAnsi="Arial" w:cs="Arial"/>
        </w:rPr>
        <w:t xml:space="preserve"> </w:t>
      </w:r>
      <w:r w:rsidRPr="007B027B">
        <w:rPr>
          <w:b/>
          <w:sz w:val="24"/>
          <w:szCs w:val="24"/>
        </w:rPr>
        <w:t>–</w:t>
      </w:r>
      <w:r w:rsidRPr="007B027B">
        <w:rPr>
          <w:sz w:val="24"/>
          <w:szCs w:val="24"/>
        </w:rPr>
        <w:t xml:space="preserve"> </w:t>
      </w:r>
      <w:r w:rsidRPr="000E3A77">
        <w:rPr>
          <w:rFonts w:ascii="Arial" w:hAnsi="Arial" w:cs="Arial"/>
        </w:rPr>
        <w:t xml:space="preserve">kod Županijske bolnice Čakovec </w:t>
      </w:r>
      <w:r w:rsidR="000E3A77">
        <w:rPr>
          <w:rFonts w:ascii="Arial" w:hAnsi="Arial" w:cs="Arial"/>
        </w:rPr>
        <w:t xml:space="preserve">navedeni </w:t>
      </w:r>
      <w:r w:rsidRPr="000E3A77">
        <w:rPr>
          <w:rFonts w:ascii="Arial" w:hAnsi="Arial" w:cs="Arial"/>
        </w:rPr>
        <w:t xml:space="preserve">prihodi su evidentirani u iznosu od </w:t>
      </w:r>
      <w:r w:rsidR="005340A2">
        <w:rPr>
          <w:rFonts w:ascii="Arial" w:hAnsi="Arial" w:cs="Arial"/>
        </w:rPr>
        <w:t xml:space="preserve">203.493.196,00 </w:t>
      </w:r>
      <w:r w:rsidRPr="000E3A77">
        <w:rPr>
          <w:rFonts w:ascii="Arial" w:hAnsi="Arial" w:cs="Arial"/>
        </w:rPr>
        <w:t>kn</w:t>
      </w:r>
      <w:r w:rsidR="005340A2">
        <w:rPr>
          <w:rFonts w:ascii="Arial" w:hAnsi="Arial" w:cs="Arial"/>
        </w:rPr>
        <w:t xml:space="preserve"> (prethodno razdoblje</w:t>
      </w:r>
      <w:r w:rsidR="00355454">
        <w:rPr>
          <w:rFonts w:ascii="Arial" w:hAnsi="Arial" w:cs="Arial"/>
        </w:rPr>
        <w:t xml:space="preserve"> </w:t>
      </w:r>
      <w:r w:rsidR="005340A2" w:rsidRPr="005340A2">
        <w:rPr>
          <w:rFonts w:ascii="Arial" w:hAnsi="Arial" w:cs="Arial"/>
        </w:rPr>
        <w:t>171.695.112,00</w:t>
      </w:r>
      <w:r w:rsidR="005340A2">
        <w:rPr>
          <w:rFonts w:ascii="Arial" w:hAnsi="Arial" w:cs="Arial"/>
        </w:rPr>
        <w:t xml:space="preserve"> kn)</w:t>
      </w:r>
      <w:r w:rsidR="00355454">
        <w:rPr>
          <w:rFonts w:ascii="Arial" w:hAnsi="Arial" w:cs="Arial"/>
        </w:rPr>
        <w:t xml:space="preserve">, </w:t>
      </w:r>
      <w:r w:rsidR="006B18F1" w:rsidRPr="000E3A77">
        <w:rPr>
          <w:rFonts w:ascii="Arial" w:hAnsi="Arial" w:cs="Arial"/>
        </w:rPr>
        <w:t xml:space="preserve">Doma zdravlja u iznosu od </w:t>
      </w:r>
      <w:r w:rsidR="005340A2" w:rsidRPr="005340A2">
        <w:rPr>
          <w:rFonts w:ascii="Arial" w:hAnsi="Arial" w:cs="Arial"/>
        </w:rPr>
        <w:t>20.567.288</w:t>
      </w:r>
      <w:r w:rsidR="005340A2">
        <w:rPr>
          <w:rFonts w:ascii="Arial" w:hAnsi="Arial" w:cs="Arial"/>
        </w:rPr>
        <w:t xml:space="preserve">,00 (prethodno razdoblje </w:t>
      </w:r>
      <w:r w:rsidR="006B18F1" w:rsidRPr="000E3A77">
        <w:rPr>
          <w:rFonts w:ascii="Arial" w:hAnsi="Arial" w:cs="Arial"/>
        </w:rPr>
        <w:t>2</w:t>
      </w:r>
      <w:r w:rsidR="005340A2">
        <w:rPr>
          <w:rFonts w:ascii="Arial" w:hAnsi="Arial" w:cs="Arial"/>
        </w:rPr>
        <w:t>3</w:t>
      </w:r>
      <w:r w:rsidR="006B18F1" w:rsidRPr="000E3A77">
        <w:rPr>
          <w:rFonts w:ascii="Arial" w:hAnsi="Arial" w:cs="Arial"/>
        </w:rPr>
        <w:t>.432.342,00 kn</w:t>
      </w:r>
      <w:r w:rsidR="005340A2">
        <w:rPr>
          <w:rFonts w:ascii="Arial" w:hAnsi="Arial" w:cs="Arial"/>
        </w:rPr>
        <w:t>)</w:t>
      </w:r>
      <w:r w:rsidR="006B18F1" w:rsidRPr="000E3A77">
        <w:rPr>
          <w:rFonts w:ascii="Arial" w:hAnsi="Arial" w:cs="Arial"/>
        </w:rPr>
        <w:t xml:space="preserve">, </w:t>
      </w:r>
      <w:r w:rsidRPr="000E3A77">
        <w:rPr>
          <w:rFonts w:ascii="Arial" w:hAnsi="Arial" w:cs="Arial"/>
        </w:rPr>
        <w:t xml:space="preserve">Zavoda za hitnu medicinu </w:t>
      </w:r>
      <w:r w:rsidR="005340A2" w:rsidRPr="005340A2">
        <w:rPr>
          <w:rFonts w:ascii="Arial" w:hAnsi="Arial" w:cs="Arial"/>
        </w:rPr>
        <w:t xml:space="preserve">19.306.647,00 </w:t>
      </w:r>
      <w:r w:rsidR="005340A2">
        <w:rPr>
          <w:rFonts w:ascii="Arial" w:hAnsi="Arial" w:cs="Arial"/>
        </w:rPr>
        <w:t xml:space="preserve">(prethodno razdoblje </w:t>
      </w:r>
      <w:r w:rsidRPr="000E3A77">
        <w:rPr>
          <w:rFonts w:ascii="Arial" w:hAnsi="Arial" w:cs="Arial"/>
        </w:rPr>
        <w:t>14.179.932,00 kn</w:t>
      </w:r>
      <w:r w:rsidR="005340A2">
        <w:rPr>
          <w:rFonts w:ascii="Arial" w:hAnsi="Arial" w:cs="Arial"/>
        </w:rPr>
        <w:t>)</w:t>
      </w:r>
      <w:r w:rsidR="006B18F1" w:rsidRPr="000E3A77">
        <w:rPr>
          <w:rFonts w:ascii="Arial" w:hAnsi="Arial" w:cs="Arial"/>
        </w:rPr>
        <w:t xml:space="preserve"> i</w:t>
      </w:r>
      <w:r w:rsidRPr="000E3A77">
        <w:rPr>
          <w:rFonts w:ascii="Arial" w:hAnsi="Arial" w:cs="Arial"/>
        </w:rPr>
        <w:t xml:space="preserve"> Zavoda za javno zdravstvo </w:t>
      </w:r>
      <w:r w:rsidR="006B18F1" w:rsidRPr="000E3A77">
        <w:rPr>
          <w:rFonts w:ascii="Arial" w:hAnsi="Arial" w:cs="Arial"/>
        </w:rPr>
        <w:t xml:space="preserve">u iznosu od </w:t>
      </w:r>
      <w:r w:rsidR="002E0EDF">
        <w:rPr>
          <w:rFonts w:ascii="Arial" w:hAnsi="Arial" w:cs="Arial"/>
        </w:rPr>
        <w:t xml:space="preserve">29.413.812,00 </w:t>
      </w:r>
      <w:r w:rsidR="005340A2">
        <w:rPr>
          <w:rFonts w:ascii="Arial" w:hAnsi="Arial" w:cs="Arial"/>
        </w:rPr>
        <w:t xml:space="preserve">kn (prethodno razdoblje </w:t>
      </w:r>
      <w:r w:rsidRPr="000E3A77">
        <w:rPr>
          <w:rFonts w:ascii="Arial" w:hAnsi="Arial" w:cs="Arial"/>
        </w:rPr>
        <w:t>13.402.2</w:t>
      </w:r>
      <w:r w:rsidR="006B18F1" w:rsidRPr="000E3A77">
        <w:rPr>
          <w:rFonts w:ascii="Arial" w:hAnsi="Arial" w:cs="Arial"/>
        </w:rPr>
        <w:t>62,00 kn</w:t>
      </w:r>
      <w:r w:rsidR="00355454">
        <w:rPr>
          <w:rFonts w:ascii="Arial" w:hAnsi="Arial" w:cs="Arial"/>
        </w:rPr>
        <w:t>)</w:t>
      </w:r>
      <w:r w:rsidR="00355454" w:rsidRPr="000E3A77">
        <w:rPr>
          <w:rFonts w:ascii="Arial" w:hAnsi="Arial" w:cs="Arial"/>
        </w:rPr>
        <w:t>.</w:t>
      </w:r>
      <w:r w:rsidR="00355454">
        <w:rPr>
          <w:rFonts w:ascii="Arial" w:hAnsi="Arial" w:cs="Arial"/>
        </w:rPr>
        <w:t xml:space="preserve"> Navedeni prihodi povećani su zbog </w:t>
      </w:r>
      <w:r w:rsidR="00355454" w:rsidRPr="00355454">
        <w:rPr>
          <w:rFonts w:ascii="Arial" w:hAnsi="Arial" w:cs="Arial"/>
        </w:rPr>
        <w:t xml:space="preserve">povećanja osnovnog limita </w:t>
      </w:r>
      <w:r w:rsidR="003460E3">
        <w:rPr>
          <w:rFonts w:ascii="Arial" w:hAnsi="Arial" w:cs="Arial"/>
        </w:rPr>
        <w:t xml:space="preserve">za zdravstvene institucije </w:t>
      </w:r>
      <w:r w:rsidR="00355454" w:rsidRPr="00355454">
        <w:rPr>
          <w:rFonts w:ascii="Arial" w:hAnsi="Arial" w:cs="Arial"/>
        </w:rPr>
        <w:t xml:space="preserve">od 01. veljače 2021. </w:t>
      </w:r>
      <w:r w:rsidR="00355454">
        <w:rPr>
          <w:rFonts w:ascii="Arial" w:hAnsi="Arial" w:cs="Arial"/>
        </w:rPr>
        <w:t>g</w:t>
      </w:r>
      <w:r w:rsidR="00355454" w:rsidRPr="00355454">
        <w:rPr>
          <w:rFonts w:ascii="Arial" w:hAnsi="Arial" w:cs="Arial"/>
        </w:rPr>
        <w:t>odine</w:t>
      </w:r>
      <w:r w:rsidR="00355454">
        <w:rPr>
          <w:sz w:val="24"/>
          <w:szCs w:val="24"/>
        </w:rPr>
        <w:t>.</w:t>
      </w:r>
    </w:p>
    <w:p w:rsidR="00FA0051" w:rsidRDefault="00FA0051" w:rsidP="00677E44">
      <w:pPr>
        <w:jc w:val="both"/>
        <w:rPr>
          <w:rFonts w:ascii="Arial" w:hAnsi="Arial" w:cs="Arial"/>
        </w:rPr>
      </w:pPr>
    </w:p>
    <w:p w:rsidR="0097700A" w:rsidRPr="00DD072A" w:rsidRDefault="0097700A" w:rsidP="0097700A">
      <w:pPr>
        <w:numPr>
          <w:ilvl w:val="0"/>
          <w:numId w:val="1"/>
        </w:numPr>
        <w:tabs>
          <w:tab w:val="left" w:pos="1041"/>
          <w:tab w:val="left" w:pos="7253"/>
          <w:tab w:val="left" w:pos="10955"/>
        </w:tabs>
        <w:spacing w:after="0" w:line="240" w:lineRule="auto"/>
        <w:ind w:hanging="576"/>
        <w:rPr>
          <w:rFonts w:ascii="Arial" w:hAnsi="Arial" w:cs="Arial"/>
          <w:bCs/>
          <w:sz w:val="28"/>
          <w:szCs w:val="28"/>
        </w:rPr>
      </w:pPr>
      <w:r w:rsidRPr="0055121D">
        <w:rPr>
          <w:rFonts w:ascii="Arial" w:hAnsi="Arial" w:cs="Arial"/>
          <w:bCs/>
          <w:sz w:val="28"/>
          <w:szCs w:val="28"/>
        </w:rPr>
        <w:t>Rashodi iz</w:t>
      </w:r>
      <w:r w:rsidRPr="00DD072A">
        <w:rPr>
          <w:rFonts w:ascii="Arial" w:hAnsi="Arial" w:cs="Arial"/>
          <w:bCs/>
          <w:sz w:val="28"/>
          <w:szCs w:val="28"/>
        </w:rPr>
        <w:t xml:space="preserve"> redovnog poslovanja</w:t>
      </w:r>
    </w:p>
    <w:p w:rsidR="0097700A" w:rsidRPr="00DD072A" w:rsidRDefault="0097700A" w:rsidP="0097700A">
      <w:pPr>
        <w:tabs>
          <w:tab w:val="left" w:pos="1041"/>
          <w:tab w:val="left" w:pos="7253"/>
          <w:tab w:val="left" w:pos="10955"/>
        </w:tabs>
        <w:ind w:left="216"/>
        <w:rPr>
          <w:rFonts w:ascii="Arial" w:hAnsi="Arial" w:cs="Arial"/>
          <w:bCs/>
        </w:rPr>
      </w:pPr>
    </w:p>
    <w:p w:rsidR="00EA6382" w:rsidRDefault="00E17289" w:rsidP="0097700A">
      <w:pPr>
        <w:tabs>
          <w:tab w:val="left" w:pos="1041"/>
          <w:tab w:val="left" w:pos="1906"/>
          <w:tab w:val="left" w:pos="7253"/>
          <w:tab w:val="left" w:pos="10955"/>
        </w:tabs>
        <w:ind w:left="108"/>
        <w:jc w:val="both"/>
        <w:rPr>
          <w:rFonts w:ascii="Arial" w:hAnsi="Arial" w:cs="Arial"/>
          <w:bCs/>
        </w:rPr>
      </w:pPr>
      <w:r>
        <w:rPr>
          <w:rFonts w:ascii="Arial" w:hAnsi="Arial" w:cs="Arial"/>
          <w:b/>
          <w:bCs/>
        </w:rPr>
        <w:t>AOP 149</w:t>
      </w:r>
      <w:r w:rsidR="0097700A" w:rsidRPr="00DD072A">
        <w:rPr>
          <w:rFonts w:ascii="Arial" w:hAnsi="Arial" w:cs="Arial"/>
          <w:b/>
          <w:bCs/>
        </w:rPr>
        <w:t xml:space="preserve"> – </w:t>
      </w:r>
      <w:r w:rsidR="0097700A">
        <w:rPr>
          <w:rFonts w:ascii="Arial" w:hAnsi="Arial" w:cs="Arial"/>
          <w:b/>
          <w:bCs/>
        </w:rPr>
        <w:t>Plaće za redovan rad</w:t>
      </w:r>
      <w:r>
        <w:rPr>
          <w:rFonts w:ascii="Arial" w:hAnsi="Arial" w:cs="Arial"/>
          <w:b/>
          <w:bCs/>
        </w:rPr>
        <w:t>, AOP 151 – Plaće za prekovremene sate, AOP 152</w:t>
      </w:r>
      <w:r w:rsidR="00EA6382">
        <w:rPr>
          <w:rFonts w:ascii="Arial" w:hAnsi="Arial" w:cs="Arial"/>
          <w:b/>
          <w:bCs/>
        </w:rPr>
        <w:t xml:space="preserve"> – Plaće za posebne uvjete rada</w:t>
      </w:r>
      <w:r>
        <w:rPr>
          <w:rFonts w:ascii="Arial" w:hAnsi="Arial" w:cs="Arial"/>
          <w:b/>
          <w:bCs/>
        </w:rPr>
        <w:t>,</w:t>
      </w:r>
      <w:r w:rsidR="0097700A">
        <w:rPr>
          <w:rFonts w:ascii="Arial" w:hAnsi="Arial" w:cs="Arial"/>
          <w:b/>
          <w:bCs/>
        </w:rPr>
        <w:t xml:space="preserve">– </w:t>
      </w:r>
      <w:r w:rsidR="00EA6382" w:rsidRPr="00EA6382">
        <w:rPr>
          <w:rFonts w:ascii="Arial" w:hAnsi="Arial" w:cs="Arial"/>
          <w:bCs/>
        </w:rPr>
        <w:t>najveći udio</w:t>
      </w:r>
      <w:r w:rsidR="00EA6382">
        <w:rPr>
          <w:rFonts w:ascii="Arial" w:hAnsi="Arial" w:cs="Arial"/>
          <w:bCs/>
        </w:rPr>
        <w:t xml:space="preserve"> u plaćama pripada plaćama za djelatnike Županijske bolnice Čakovec koja bilježi </w:t>
      </w:r>
      <w:r w:rsidR="00EA6382" w:rsidRPr="00EA6382">
        <w:rPr>
          <w:rFonts w:ascii="Arial" w:hAnsi="Arial" w:cs="Arial"/>
          <w:bCs/>
        </w:rPr>
        <w:t xml:space="preserve">porast plaće za redovan rad za </w:t>
      </w:r>
      <w:r w:rsidR="00DE3AC3" w:rsidRPr="009F1197">
        <w:rPr>
          <w:sz w:val="24"/>
          <w:szCs w:val="24"/>
        </w:rPr>
        <w:t xml:space="preserve">na porast plaće za redovan rad za 15,4% utjecalo je povećanje osnovice koja je započela s isplatom plaće </w:t>
      </w:r>
      <w:r w:rsidR="00DE3AC3">
        <w:rPr>
          <w:sz w:val="24"/>
          <w:szCs w:val="24"/>
        </w:rPr>
        <w:t>za siječanj 2021., ali i povećanje broja zaposlenih u 2021. godini</w:t>
      </w:r>
      <w:r w:rsidR="00DE3AC3">
        <w:rPr>
          <w:rFonts w:ascii="Arial" w:hAnsi="Arial" w:cs="Arial"/>
          <w:bCs/>
        </w:rPr>
        <w:t xml:space="preserve">, </w:t>
      </w:r>
      <w:r w:rsidR="00EA6382">
        <w:rPr>
          <w:rFonts w:ascii="Arial" w:hAnsi="Arial" w:cs="Arial"/>
          <w:bCs/>
        </w:rPr>
        <w:t>zbog povećanja</w:t>
      </w:r>
      <w:r w:rsidR="00EA6382" w:rsidRPr="00EA6382">
        <w:rPr>
          <w:rFonts w:ascii="Arial" w:hAnsi="Arial" w:cs="Arial"/>
          <w:bCs/>
        </w:rPr>
        <w:t xml:space="preserve"> osnovice koja je započela s isplatom plaće za siječanj, kao i povećanje</w:t>
      </w:r>
      <w:r w:rsidR="002C0715">
        <w:rPr>
          <w:rFonts w:ascii="Arial" w:hAnsi="Arial" w:cs="Arial"/>
          <w:bCs/>
        </w:rPr>
        <w:t xml:space="preserve"> broja zaposlenih zbog epidemije SARS-CoV-, virusa,</w:t>
      </w:r>
      <w:r w:rsidR="00EA6382" w:rsidRPr="00EA6382">
        <w:rPr>
          <w:rFonts w:ascii="Arial" w:hAnsi="Arial" w:cs="Arial"/>
          <w:bCs/>
        </w:rPr>
        <w:t xml:space="preserve"> osnova</w:t>
      </w:r>
      <w:r w:rsidR="002C0715">
        <w:rPr>
          <w:rFonts w:ascii="Arial" w:hAnsi="Arial" w:cs="Arial"/>
          <w:bCs/>
        </w:rPr>
        <w:t xml:space="preserve"> posebnih uvjeta za prekovremene sate</w:t>
      </w:r>
      <w:r w:rsidR="00EA6382">
        <w:rPr>
          <w:rFonts w:ascii="Arial" w:hAnsi="Arial" w:cs="Arial"/>
          <w:bCs/>
        </w:rPr>
        <w:t xml:space="preserve">., </w:t>
      </w:r>
      <w:r>
        <w:rPr>
          <w:rFonts w:ascii="Arial" w:hAnsi="Arial" w:cs="Arial"/>
          <w:bCs/>
        </w:rPr>
        <w:t xml:space="preserve">povećanje utroška bruto plaće zbog isplate nagodbe zbog pogrešno obračunate osnovice i prekovremenih sati, Zavod za javno zdravstvo bilježi porast navedenih AOP-a. </w:t>
      </w:r>
    </w:p>
    <w:p w:rsidR="00A0550A" w:rsidRDefault="00EA6382" w:rsidP="00A0550A">
      <w:pPr>
        <w:ind w:left="142"/>
        <w:jc w:val="both"/>
        <w:rPr>
          <w:rFonts w:ascii="Arial" w:hAnsi="Arial" w:cs="Arial"/>
          <w:bCs/>
        </w:rPr>
      </w:pPr>
      <w:r>
        <w:rPr>
          <w:rFonts w:ascii="Arial" w:hAnsi="Arial" w:cs="Arial"/>
          <w:bCs/>
        </w:rPr>
        <w:t xml:space="preserve">Ustanove u zdravstvu općenito bilježe porast navedenih rashoda zbog pandemije </w:t>
      </w:r>
      <w:r w:rsidRPr="00EA6382">
        <w:rPr>
          <w:rFonts w:ascii="Arial" w:hAnsi="Arial" w:cs="Arial"/>
          <w:bCs/>
        </w:rPr>
        <w:t xml:space="preserve">COVID-19, </w:t>
      </w:r>
      <w:r>
        <w:rPr>
          <w:rFonts w:ascii="Arial" w:hAnsi="Arial" w:cs="Arial"/>
          <w:bCs/>
        </w:rPr>
        <w:t xml:space="preserve">(za </w:t>
      </w:r>
      <w:r w:rsidRPr="00EA6382">
        <w:rPr>
          <w:rFonts w:ascii="Arial" w:hAnsi="Arial" w:cs="Arial"/>
          <w:bCs/>
        </w:rPr>
        <w:t>potrebe pripravnosti većeg broja liječnica</w:t>
      </w:r>
      <w:r>
        <w:rPr>
          <w:rFonts w:ascii="Arial" w:hAnsi="Arial" w:cs="Arial"/>
          <w:bCs/>
        </w:rPr>
        <w:t xml:space="preserve"> i liječnika te</w:t>
      </w:r>
      <w:r w:rsidRPr="00EA6382">
        <w:rPr>
          <w:rFonts w:ascii="Arial" w:hAnsi="Arial" w:cs="Arial"/>
          <w:bCs/>
        </w:rPr>
        <w:t xml:space="preserve"> za potrebe ispla</w:t>
      </w:r>
      <w:r>
        <w:rPr>
          <w:rFonts w:ascii="Arial" w:hAnsi="Arial" w:cs="Arial"/>
          <w:bCs/>
        </w:rPr>
        <w:t xml:space="preserve">te odrađenih prekovremenih sati djelatnika). </w:t>
      </w:r>
    </w:p>
    <w:p w:rsidR="00891FA0" w:rsidRDefault="00EA6382" w:rsidP="00A0550A">
      <w:pPr>
        <w:ind w:left="142"/>
        <w:jc w:val="both"/>
        <w:rPr>
          <w:rFonts w:ascii="Arial" w:hAnsi="Arial" w:cs="Arial"/>
          <w:bCs/>
        </w:rPr>
      </w:pPr>
      <w:r>
        <w:rPr>
          <w:rFonts w:ascii="Arial" w:hAnsi="Arial" w:cs="Arial"/>
          <w:bCs/>
        </w:rPr>
        <w:t>Navedena situacija pove</w:t>
      </w:r>
      <w:r w:rsidR="00E17289">
        <w:rPr>
          <w:rFonts w:ascii="Arial" w:hAnsi="Arial" w:cs="Arial"/>
          <w:bCs/>
        </w:rPr>
        <w:t>ćala je i rashode unutar AOP 152</w:t>
      </w:r>
      <w:r>
        <w:rPr>
          <w:rFonts w:ascii="Arial" w:hAnsi="Arial" w:cs="Arial"/>
          <w:bCs/>
        </w:rPr>
        <w:t xml:space="preserve"> – plaće </w:t>
      </w:r>
      <w:r w:rsidR="00A0550A">
        <w:rPr>
          <w:rFonts w:ascii="Arial" w:hAnsi="Arial" w:cs="Arial"/>
          <w:bCs/>
        </w:rPr>
        <w:t xml:space="preserve">za posebne uvjete rada, a odnosi se na </w:t>
      </w:r>
      <w:r w:rsidR="00A0550A" w:rsidRPr="00A0550A">
        <w:rPr>
          <w:rFonts w:ascii="Arial" w:hAnsi="Arial" w:cs="Arial"/>
          <w:bCs/>
        </w:rPr>
        <w:t>posebnu nagradu radnicima u sustavu zdravstva koji obavljaju poslove vezane za pružanje zdravstvene skrbi pacijentima oboljelima od bolesti COVID 19, prema odluci ministra zdravstva.</w:t>
      </w:r>
    </w:p>
    <w:p w:rsidR="00CB07D9" w:rsidRDefault="00891FA0" w:rsidP="00A0550A">
      <w:pPr>
        <w:ind w:left="142"/>
        <w:jc w:val="both"/>
        <w:rPr>
          <w:rFonts w:ascii="Arial" w:hAnsi="Arial" w:cs="Arial"/>
          <w:bCs/>
        </w:rPr>
      </w:pPr>
      <w:r>
        <w:rPr>
          <w:rFonts w:ascii="Arial" w:hAnsi="Arial" w:cs="Arial"/>
          <w:bCs/>
        </w:rPr>
        <w:t>Povećanje paralelno prati i povećanje doprinosa na plaće (AOP 154; cto 313).</w:t>
      </w:r>
    </w:p>
    <w:p w:rsidR="00891FA0" w:rsidRPr="00170923" w:rsidRDefault="00891FA0" w:rsidP="00A0550A">
      <w:pPr>
        <w:tabs>
          <w:tab w:val="left" w:pos="1041"/>
          <w:tab w:val="left" w:pos="1906"/>
          <w:tab w:val="left" w:pos="7253"/>
          <w:tab w:val="left" w:pos="10955"/>
        </w:tabs>
        <w:ind w:left="142"/>
        <w:jc w:val="both"/>
        <w:rPr>
          <w:rFonts w:ascii="Arial" w:hAnsi="Arial" w:cs="Arial"/>
        </w:rPr>
      </w:pPr>
      <w:r>
        <w:rPr>
          <w:rFonts w:ascii="Arial" w:hAnsi="Arial" w:cs="Arial"/>
          <w:b/>
          <w:bCs/>
        </w:rPr>
        <w:t>AOP 160 – Službena putovanja (</w:t>
      </w:r>
      <w:r w:rsidR="00105DA2">
        <w:rPr>
          <w:rFonts w:ascii="Arial" w:hAnsi="Arial" w:cs="Arial"/>
          <w:b/>
          <w:bCs/>
        </w:rPr>
        <w:t xml:space="preserve">cto </w:t>
      </w:r>
      <w:r>
        <w:rPr>
          <w:rFonts w:ascii="Arial" w:hAnsi="Arial" w:cs="Arial"/>
          <w:b/>
          <w:bCs/>
        </w:rPr>
        <w:t>3211)</w:t>
      </w:r>
      <w:r w:rsidR="005162BD">
        <w:rPr>
          <w:rFonts w:ascii="Arial" w:hAnsi="Arial" w:cs="Arial"/>
          <w:b/>
          <w:bCs/>
        </w:rPr>
        <w:t>; AOP 162 – Stručno usavršavanje zaposlenika</w:t>
      </w:r>
      <w:r>
        <w:rPr>
          <w:rFonts w:ascii="Arial" w:hAnsi="Arial" w:cs="Arial"/>
          <w:b/>
          <w:bCs/>
        </w:rPr>
        <w:t xml:space="preserve"> </w:t>
      </w:r>
      <w:r w:rsidR="00105DA2">
        <w:rPr>
          <w:rFonts w:ascii="Arial" w:hAnsi="Arial" w:cs="Arial"/>
          <w:b/>
          <w:bCs/>
        </w:rPr>
        <w:t xml:space="preserve">(cto 3213) </w:t>
      </w:r>
      <w:r>
        <w:rPr>
          <w:rFonts w:ascii="Arial" w:hAnsi="Arial" w:cs="Arial"/>
          <w:b/>
          <w:bCs/>
        </w:rPr>
        <w:t xml:space="preserve">– </w:t>
      </w:r>
      <w:r>
        <w:rPr>
          <w:rFonts w:ascii="Arial" w:hAnsi="Arial" w:cs="Arial"/>
        </w:rPr>
        <w:t>najveći</w:t>
      </w:r>
      <w:r w:rsidR="007867FF">
        <w:rPr>
          <w:rFonts w:ascii="Arial" w:hAnsi="Arial" w:cs="Arial"/>
        </w:rPr>
        <w:t xml:space="preserve"> udio pripada Srednjoj školi P</w:t>
      </w:r>
      <w:r w:rsidR="007C1B61">
        <w:rPr>
          <w:rFonts w:ascii="Arial" w:hAnsi="Arial" w:cs="Arial"/>
        </w:rPr>
        <w:t xml:space="preserve">relog </w:t>
      </w:r>
      <w:r w:rsidR="007867FF">
        <w:rPr>
          <w:rFonts w:ascii="Arial" w:hAnsi="Arial" w:cs="Arial"/>
        </w:rPr>
        <w:t xml:space="preserve">kod koje je evidentno povećanje na stavkama i službenog putovanja i stručnog usavršavanja zbog sudjelovanja </w:t>
      </w:r>
      <w:r w:rsidR="007867FF">
        <w:rPr>
          <w:rFonts w:ascii="Arial" w:hAnsi="Arial" w:cs="Arial"/>
        </w:rPr>
        <w:lastRenderedPageBreak/>
        <w:t xml:space="preserve">na projektu </w:t>
      </w:r>
      <w:r w:rsidR="007867FF" w:rsidRPr="00170923">
        <w:rPr>
          <w:rFonts w:ascii="Arial" w:hAnsi="Arial" w:cs="Arial"/>
        </w:rPr>
        <w:t>RECEZA. Gospodarska škola Čakovec</w:t>
      </w:r>
      <w:r w:rsidR="00170923" w:rsidRPr="00170923">
        <w:rPr>
          <w:rFonts w:ascii="Arial" w:hAnsi="Arial" w:cs="Arial"/>
        </w:rPr>
        <w:t xml:space="preserve"> također bilježi </w:t>
      </w:r>
      <w:r w:rsidR="00170923">
        <w:rPr>
          <w:rFonts w:ascii="Arial" w:hAnsi="Arial" w:cs="Arial"/>
        </w:rPr>
        <w:t xml:space="preserve">značajno </w:t>
      </w:r>
      <w:r w:rsidR="00170923" w:rsidRPr="00170923">
        <w:rPr>
          <w:rFonts w:ascii="Arial" w:hAnsi="Arial" w:cs="Arial"/>
        </w:rPr>
        <w:t>povećanje</w:t>
      </w:r>
      <w:r w:rsidR="00170923">
        <w:rPr>
          <w:rFonts w:ascii="Arial" w:hAnsi="Arial" w:cs="Arial"/>
        </w:rPr>
        <w:t xml:space="preserve"> (73%)</w:t>
      </w:r>
      <w:r w:rsidR="00170923" w:rsidRPr="00170923">
        <w:rPr>
          <w:rFonts w:ascii="Arial" w:hAnsi="Arial" w:cs="Arial"/>
        </w:rPr>
        <w:t xml:space="preserve"> službenog puta </w:t>
      </w:r>
      <w:r w:rsidR="00105DA2">
        <w:rPr>
          <w:rFonts w:ascii="Arial" w:hAnsi="Arial" w:cs="Arial"/>
        </w:rPr>
        <w:t xml:space="preserve">službenicima </w:t>
      </w:r>
      <w:r w:rsidR="00170923" w:rsidRPr="00170923">
        <w:rPr>
          <w:rFonts w:ascii="Arial" w:hAnsi="Arial" w:cs="Arial"/>
        </w:rPr>
        <w:t>zbog per diem dnevnica za troškove putovanja na mobilnostima</w:t>
      </w:r>
      <w:r w:rsidR="00170923">
        <w:rPr>
          <w:rFonts w:ascii="Arial" w:hAnsi="Arial" w:cs="Arial"/>
        </w:rPr>
        <w:t>.</w:t>
      </w:r>
      <w:r w:rsidR="00BC47B7">
        <w:rPr>
          <w:rFonts w:ascii="Arial" w:hAnsi="Arial" w:cs="Arial"/>
        </w:rPr>
        <w:t xml:space="preserve"> Povećanje </w:t>
      </w:r>
      <w:r w:rsidR="00BC47B7" w:rsidRPr="00BC47B7">
        <w:rPr>
          <w:rFonts w:ascii="Arial" w:hAnsi="Arial" w:cs="Arial"/>
        </w:rPr>
        <w:t xml:space="preserve">u odnosu na 2020. za 37% </w:t>
      </w:r>
      <w:r w:rsidR="00BC47B7">
        <w:rPr>
          <w:rFonts w:ascii="Arial" w:hAnsi="Arial" w:cs="Arial"/>
        </w:rPr>
        <w:t>bilježi i Županijska bolnica Čakovec</w:t>
      </w:r>
      <w:r w:rsidR="00BC47B7" w:rsidRPr="00BC47B7">
        <w:rPr>
          <w:rFonts w:ascii="Arial" w:hAnsi="Arial" w:cs="Arial"/>
        </w:rPr>
        <w:t>, jer je došlo do popuštanja mjera izazvanih epidemojom Covid-19, te stručna usavršavanja, edukacije i Kongresi nisu organizirani samo putem webinara.</w:t>
      </w:r>
    </w:p>
    <w:p w:rsidR="00EF6B71" w:rsidRDefault="00D579A6" w:rsidP="00A0550A">
      <w:pPr>
        <w:tabs>
          <w:tab w:val="left" w:pos="1041"/>
          <w:tab w:val="left" w:pos="1906"/>
          <w:tab w:val="left" w:pos="7253"/>
          <w:tab w:val="left" w:pos="10955"/>
        </w:tabs>
        <w:ind w:left="142"/>
        <w:jc w:val="both"/>
        <w:rPr>
          <w:rFonts w:ascii="Arial" w:hAnsi="Arial" w:cs="Arial"/>
        </w:rPr>
      </w:pPr>
      <w:r>
        <w:rPr>
          <w:rFonts w:ascii="Arial" w:hAnsi="Arial" w:cs="Arial"/>
          <w:b/>
          <w:bCs/>
        </w:rPr>
        <w:t>AOP 16</w:t>
      </w:r>
      <w:r w:rsidR="00186A7A">
        <w:rPr>
          <w:rFonts w:ascii="Arial" w:hAnsi="Arial" w:cs="Arial"/>
          <w:b/>
          <w:bCs/>
        </w:rPr>
        <w:t>6</w:t>
      </w:r>
      <w:r>
        <w:rPr>
          <w:rFonts w:ascii="Arial" w:hAnsi="Arial" w:cs="Arial"/>
          <w:b/>
          <w:bCs/>
        </w:rPr>
        <w:t xml:space="preserve"> – </w:t>
      </w:r>
      <w:r w:rsidR="00186A7A">
        <w:rPr>
          <w:rFonts w:ascii="Arial" w:hAnsi="Arial" w:cs="Arial"/>
          <w:b/>
          <w:bCs/>
        </w:rPr>
        <w:t>Rashodi za materijal i energiju</w:t>
      </w:r>
      <w:r>
        <w:rPr>
          <w:rFonts w:ascii="Arial" w:hAnsi="Arial" w:cs="Arial"/>
          <w:b/>
          <w:bCs/>
        </w:rPr>
        <w:t xml:space="preserve"> (32</w:t>
      </w:r>
      <w:r w:rsidR="00186A7A">
        <w:rPr>
          <w:rFonts w:ascii="Arial" w:hAnsi="Arial" w:cs="Arial"/>
          <w:b/>
          <w:bCs/>
        </w:rPr>
        <w:t>2</w:t>
      </w:r>
      <w:r>
        <w:rPr>
          <w:rFonts w:ascii="Arial" w:hAnsi="Arial" w:cs="Arial"/>
          <w:b/>
          <w:bCs/>
        </w:rPr>
        <w:t xml:space="preserve">) </w:t>
      </w:r>
      <w:r w:rsidR="00783A75">
        <w:rPr>
          <w:rFonts w:ascii="Arial" w:hAnsi="Arial" w:cs="Arial"/>
          <w:b/>
          <w:bCs/>
        </w:rPr>
        <w:t>–</w:t>
      </w:r>
      <w:r>
        <w:rPr>
          <w:rFonts w:ascii="Arial" w:hAnsi="Arial" w:cs="Arial"/>
          <w:b/>
          <w:bCs/>
        </w:rPr>
        <w:t xml:space="preserve"> </w:t>
      </w:r>
      <w:r w:rsidR="00783A75">
        <w:rPr>
          <w:rFonts w:ascii="Arial" w:hAnsi="Arial" w:cs="Arial"/>
        </w:rPr>
        <w:t>najveći udio u navedenim rashodima prip</w:t>
      </w:r>
      <w:r w:rsidR="00EF6B71">
        <w:rPr>
          <w:rFonts w:ascii="Arial" w:hAnsi="Arial" w:cs="Arial"/>
        </w:rPr>
        <w:t>ada Županijskoj bolnici Čakovec</w:t>
      </w:r>
      <w:r w:rsidR="005B2405">
        <w:rPr>
          <w:rFonts w:ascii="Arial" w:hAnsi="Arial" w:cs="Arial"/>
        </w:rPr>
        <w:t xml:space="preserve"> u iznosu </w:t>
      </w:r>
      <w:r w:rsidR="000953B7">
        <w:rPr>
          <w:rFonts w:ascii="Arial" w:hAnsi="Arial" w:cs="Arial"/>
        </w:rPr>
        <w:t>86.039.110,00 kn</w:t>
      </w:r>
      <w:r w:rsidR="00EF6B71">
        <w:rPr>
          <w:rFonts w:ascii="Arial" w:hAnsi="Arial" w:cs="Arial"/>
        </w:rPr>
        <w:t>, a povećanja se prvenstveno odnose n</w:t>
      </w:r>
      <w:r w:rsidR="005B2405" w:rsidRPr="007B6AEB">
        <w:rPr>
          <w:rFonts w:ascii="Arial" w:hAnsi="Arial" w:cs="Arial"/>
        </w:rPr>
        <w:t xml:space="preserve">a </w:t>
      </w:r>
      <w:r w:rsidR="005B2405" w:rsidRPr="005B2405">
        <w:rPr>
          <w:rFonts w:ascii="Arial" w:hAnsi="Arial" w:cs="Arial"/>
        </w:rPr>
        <w:t>veći trošak  medicinskog</w:t>
      </w:r>
      <w:r w:rsidR="005B2405">
        <w:rPr>
          <w:rFonts w:ascii="Arial" w:hAnsi="Arial" w:cs="Arial"/>
        </w:rPr>
        <w:t xml:space="preserve"> </w:t>
      </w:r>
      <w:r w:rsidR="005B2405" w:rsidRPr="005B2405">
        <w:rPr>
          <w:rFonts w:ascii="Arial" w:hAnsi="Arial" w:cs="Arial"/>
        </w:rPr>
        <w:t xml:space="preserve"> potrošnog materijala i lijekova</w:t>
      </w:r>
      <w:r w:rsidR="005B2405">
        <w:rPr>
          <w:rFonts w:ascii="Arial" w:hAnsi="Arial" w:cs="Arial"/>
        </w:rPr>
        <w:t xml:space="preserve"> (AOP-166, cto 3222)</w:t>
      </w:r>
      <w:r w:rsidR="005B2405" w:rsidRPr="005B2405">
        <w:rPr>
          <w:rFonts w:ascii="Arial" w:hAnsi="Arial" w:cs="Arial"/>
        </w:rPr>
        <w:t>,  gdje je porast za cca 11.000 000 kn na godišnjoj razini.</w:t>
      </w:r>
      <w:r w:rsidR="007B6AEB">
        <w:rPr>
          <w:rFonts w:ascii="Arial" w:hAnsi="Arial" w:cs="Arial"/>
        </w:rPr>
        <w:t xml:space="preserve"> Županijska bolnica Čakovec bilJeži porasT od 11% i na AOP-167, cto 3223-Energija, zbog </w:t>
      </w:r>
      <w:r w:rsidR="007B6AEB" w:rsidRPr="007B6AEB">
        <w:rPr>
          <w:rFonts w:ascii="Arial" w:hAnsi="Arial" w:cs="Arial"/>
        </w:rPr>
        <w:t>otvaranja  palijativnog centra za Covid pacijente (stara zgrada koja prethodne godine nije bila u funkciji).</w:t>
      </w:r>
      <w:r w:rsidR="007B6AEB">
        <w:rPr>
          <w:rFonts w:ascii="Arial" w:hAnsi="Arial" w:cs="Arial"/>
        </w:rPr>
        <w:t xml:space="preserve"> </w:t>
      </w:r>
    </w:p>
    <w:p w:rsidR="00835181" w:rsidRDefault="00835181" w:rsidP="00A0550A">
      <w:pPr>
        <w:tabs>
          <w:tab w:val="left" w:pos="1041"/>
          <w:tab w:val="left" w:pos="1906"/>
          <w:tab w:val="left" w:pos="7253"/>
          <w:tab w:val="left" w:pos="10955"/>
        </w:tabs>
        <w:ind w:left="142"/>
        <w:jc w:val="both"/>
        <w:rPr>
          <w:rFonts w:ascii="Arial" w:hAnsi="Arial" w:cs="Arial"/>
          <w:bCs/>
        </w:rPr>
      </w:pPr>
      <w:r>
        <w:rPr>
          <w:rFonts w:ascii="Arial" w:hAnsi="Arial" w:cs="Arial"/>
          <w:b/>
          <w:bCs/>
        </w:rPr>
        <w:t>AOP 173</w:t>
      </w:r>
      <w:r w:rsidR="00EF6B71">
        <w:rPr>
          <w:rFonts w:ascii="Arial" w:hAnsi="Arial" w:cs="Arial"/>
          <w:b/>
          <w:bCs/>
        </w:rPr>
        <w:t xml:space="preserve"> – </w:t>
      </w:r>
      <w:r>
        <w:rPr>
          <w:rFonts w:ascii="Arial" w:hAnsi="Arial" w:cs="Arial"/>
          <w:b/>
          <w:bCs/>
        </w:rPr>
        <w:t>Usluge telefona, pošte i prijevoza (3231</w:t>
      </w:r>
      <w:r w:rsidR="00EF6B71">
        <w:rPr>
          <w:rFonts w:ascii="Arial" w:hAnsi="Arial" w:cs="Arial"/>
          <w:b/>
          <w:bCs/>
        </w:rPr>
        <w:t xml:space="preserve">) – </w:t>
      </w:r>
      <w:r w:rsidR="00EF6B71">
        <w:rPr>
          <w:rFonts w:ascii="Arial" w:hAnsi="Arial" w:cs="Arial"/>
        </w:rPr>
        <w:t xml:space="preserve">najveći udio u navedenim rashodima pripada </w:t>
      </w:r>
      <w:r>
        <w:rPr>
          <w:rFonts w:ascii="Arial" w:hAnsi="Arial" w:cs="Arial"/>
        </w:rPr>
        <w:t xml:space="preserve">Međimurskoj županiji  koja unutar navedene stavke </w:t>
      </w:r>
      <w:r>
        <w:rPr>
          <w:rFonts w:ascii="Arial" w:hAnsi="Arial" w:cs="Arial"/>
          <w:bCs/>
        </w:rPr>
        <w:t>evidentira i ras</w:t>
      </w:r>
      <w:r w:rsidR="005F293B">
        <w:rPr>
          <w:rFonts w:ascii="Arial" w:hAnsi="Arial" w:cs="Arial"/>
          <w:bCs/>
        </w:rPr>
        <w:t xml:space="preserve">hode, </w:t>
      </w:r>
      <w:r>
        <w:rPr>
          <w:rFonts w:ascii="Arial" w:hAnsi="Arial" w:cs="Arial"/>
          <w:bCs/>
        </w:rPr>
        <w:t>prema ulaznim računima prijevoznika</w:t>
      </w:r>
      <w:r w:rsidR="005F293B">
        <w:rPr>
          <w:rFonts w:ascii="Arial" w:hAnsi="Arial" w:cs="Arial"/>
          <w:bCs/>
        </w:rPr>
        <w:t>,</w:t>
      </w:r>
      <w:r>
        <w:rPr>
          <w:rFonts w:ascii="Arial" w:hAnsi="Arial" w:cs="Arial"/>
          <w:bCs/>
        </w:rPr>
        <w:t xml:space="preserve"> </w:t>
      </w:r>
      <w:r w:rsidR="00E222EB">
        <w:rPr>
          <w:rFonts w:ascii="Arial" w:hAnsi="Arial" w:cs="Arial"/>
          <w:bCs/>
        </w:rPr>
        <w:t>za usluge linijskog prijevoza učenicima osnovnih i srednjih škola, a na osnovu primitka prihoda od strane državnog proračuna.</w:t>
      </w:r>
    </w:p>
    <w:p w:rsidR="006152FB" w:rsidRDefault="006152FB" w:rsidP="00A0550A">
      <w:pPr>
        <w:tabs>
          <w:tab w:val="left" w:pos="1041"/>
          <w:tab w:val="left" w:pos="1906"/>
          <w:tab w:val="left" w:pos="7253"/>
          <w:tab w:val="left" w:pos="10955"/>
        </w:tabs>
        <w:ind w:left="142"/>
        <w:jc w:val="both"/>
        <w:rPr>
          <w:rFonts w:ascii="Arial" w:hAnsi="Arial" w:cs="Arial"/>
        </w:rPr>
      </w:pPr>
      <w:r>
        <w:rPr>
          <w:rFonts w:ascii="Arial" w:hAnsi="Arial" w:cs="Arial"/>
          <w:b/>
          <w:bCs/>
        </w:rPr>
        <w:t xml:space="preserve">AOP 174 – Usluge tekućeg i investicijskog održavanja (3232) – </w:t>
      </w:r>
      <w:r>
        <w:rPr>
          <w:rFonts w:ascii="Arial" w:hAnsi="Arial" w:cs="Arial"/>
        </w:rPr>
        <w:t xml:space="preserve">povećanje od 13% bilježi Zavod za javno zdravstvo zbog većeg broja redovnih, izvanrednih i preventivnih servisa uređaja u Djelatnosti kliničke mikrobiologije, a koji se sukladno uvjetima akreditacije laboratorija moraju servisirati u propisanim vremenskim intervalima. Povećanje od 41% bilježi i Dom za starije i nemoćne osobe Čakovec koji je imao povećane rashode </w:t>
      </w:r>
      <w:r w:rsidRPr="0077511C">
        <w:rPr>
          <w:rFonts w:ascii="Arial" w:hAnsi="Arial" w:cs="Arial"/>
        </w:rPr>
        <w:t xml:space="preserve">jer </w:t>
      </w:r>
      <w:r>
        <w:rPr>
          <w:rFonts w:ascii="Arial" w:hAnsi="Arial" w:cs="Arial"/>
        </w:rPr>
        <w:t>je po izvršenoj energetskoj obnovi bilo potrebno sanirati objekt nakon građevinskih radova, bilježi i povećanje troškova zbog tekućeg održavanja objekata koji se nalaze na dvije lokacije.</w:t>
      </w:r>
    </w:p>
    <w:p w:rsidR="0097700A" w:rsidRDefault="00BB7517" w:rsidP="00467EAE">
      <w:pPr>
        <w:tabs>
          <w:tab w:val="left" w:pos="1041"/>
          <w:tab w:val="left" w:pos="1906"/>
          <w:tab w:val="left" w:pos="7253"/>
          <w:tab w:val="left" w:pos="10955"/>
        </w:tabs>
        <w:ind w:left="108"/>
        <w:jc w:val="both"/>
        <w:rPr>
          <w:rFonts w:ascii="Arial" w:hAnsi="Arial" w:cs="Arial"/>
          <w:bCs/>
        </w:rPr>
      </w:pPr>
      <w:r>
        <w:rPr>
          <w:rFonts w:ascii="Arial" w:hAnsi="Arial" w:cs="Arial"/>
          <w:b/>
          <w:bCs/>
        </w:rPr>
        <w:t>AOP 177</w:t>
      </w:r>
      <w:r w:rsidR="00FB0783" w:rsidRPr="00FB0783">
        <w:rPr>
          <w:rFonts w:ascii="Arial" w:hAnsi="Arial" w:cs="Arial"/>
          <w:b/>
          <w:bCs/>
        </w:rPr>
        <w:t xml:space="preserve"> – </w:t>
      </w:r>
      <w:r w:rsidR="00D91976">
        <w:rPr>
          <w:rFonts w:ascii="Arial" w:hAnsi="Arial" w:cs="Arial"/>
          <w:b/>
          <w:bCs/>
        </w:rPr>
        <w:t>Zakupnine i najamnine</w:t>
      </w:r>
      <w:r w:rsidR="00FB0783">
        <w:rPr>
          <w:rFonts w:ascii="Arial" w:hAnsi="Arial" w:cs="Arial"/>
          <w:b/>
          <w:bCs/>
        </w:rPr>
        <w:t xml:space="preserve"> </w:t>
      </w:r>
      <w:r w:rsidR="00805EB6">
        <w:rPr>
          <w:rFonts w:ascii="Arial" w:hAnsi="Arial" w:cs="Arial"/>
          <w:b/>
          <w:bCs/>
        </w:rPr>
        <w:t xml:space="preserve"> (323</w:t>
      </w:r>
      <w:r w:rsidR="00D91976">
        <w:rPr>
          <w:rFonts w:ascii="Arial" w:hAnsi="Arial" w:cs="Arial"/>
          <w:b/>
          <w:bCs/>
        </w:rPr>
        <w:t>5</w:t>
      </w:r>
      <w:r w:rsidR="00FB0783" w:rsidRPr="00FB0783">
        <w:rPr>
          <w:rFonts w:ascii="Arial" w:hAnsi="Arial" w:cs="Arial"/>
          <w:b/>
          <w:bCs/>
        </w:rPr>
        <w:t>) –</w:t>
      </w:r>
      <w:r w:rsidR="00D91976">
        <w:rPr>
          <w:rFonts w:ascii="Arial" w:hAnsi="Arial" w:cs="Arial"/>
          <w:b/>
          <w:bCs/>
        </w:rPr>
        <w:t xml:space="preserve"> </w:t>
      </w:r>
      <w:r w:rsidR="00D91976">
        <w:rPr>
          <w:rFonts w:ascii="Arial" w:hAnsi="Arial" w:cs="Arial"/>
          <w:bCs/>
        </w:rPr>
        <w:t>d</w:t>
      </w:r>
      <w:r w:rsidR="00FB0783">
        <w:rPr>
          <w:rFonts w:ascii="Arial" w:hAnsi="Arial" w:cs="Arial"/>
          <w:bCs/>
        </w:rPr>
        <w:t xml:space="preserve">o </w:t>
      </w:r>
      <w:r>
        <w:rPr>
          <w:rFonts w:ascii="Arial" w:hAnsi="Arial" w:cs="Arial"/>
          <w:bCs/>
        </w:rPr>
        <w:t>smanjenja</w:t>
      </w:r>
      <w:r w:rsidR="00FB0783">
        <w:rPr>
          <w:rFonts w:ascii="Arial" w:hAnsi="Arial" w:cs="Arial"/>
          <w:bCs/>
        </w:rPr>
        <w:t xml:space="preserve"> navedenih usluga došlo je </w:t>
      </w:r>
      <w:r w:rsidR="00D91976">
        <w:rPr>
          <w:rFonts w:ascii="Arial" w:hAnsi="Arial" w:cs="Arial"/>
          <w:bCs/>
        </w:rPr>
        <w:t xml:space="preserve">kod Međimurske županije </w:t>
      </w:r>
      <w:r w:rsidR="00FB0783">
        <w:rPr>
          <w:rFonts w:ascii="Arial" w:hAnsi="Arial" w:cs="Arial"/>
          <w:bCs/>
        </w:rPr>
        <w:t>zbog situacije uzrokovane pandemijom Covid-19, usl</w:t>
      </w:r>
      <w:r w:rsidR="00422791">
        <w:rPr>
          <w:rFonts w:ascii="Arial" w:hAnsi="Arial" w:cs="Arial"/>
          <w:bCs/>
        </w:rPr>
        <w:t>i</w:t>
      </w:r>
      <w:r w:rsidR="00FB0783">
        <w:rPr>
          <w:rFonts w:ascii="Arial" w:hAnsi="Arial" w:cs="Arial"/>
          <w:bCs/>
        </w:rPr>
        <w:t>jed čega se Međimurska županija</w:t>
      </w:r>
      <w:r>
        <w:rPr>
          <w:rFonts w:ascii="Arial" w:hAnsi="Arial" w:cs="Arial"/>
          <w:bCs/>
        </w:rPr>
        <w:t xml:space="preserve"> 2020. godine</w:t>
      </w:r>
      <w:r w:rsidR="00FB0783">
        <w:rPr>
          <w:rFonts w:ascii="Arial" w:hAnsi="Arial" w:cs="Arial"/>
          <w:bCs/>
        </w:rPr>
        <w:t xml:space="preserve"> dodatno trebala angažirati kako bi se</w:t>
      </w:r>
      <w:r w:rsidR="00B63CF7">
        <w:rPr>
          <w:rFonts w:ascii="Arial" w:hAnsi="Arial" w:cs="Arial"/>
          <w:bCs/>
        </w:rPr>
        <w:t xml:space="preserve"> adekvatno</w:t>
      </w:r>
      <w:r w:rsidR="00FB0783">
        <w:rPr>
          <w:rFonts w:ascii="Arial" w:hAnsi="Arial" w:cs="Arial"/>
          <w:bCs/>
        </w:rPr>
        <w:t xml:space="preserve"> zbr</w:t>
      </w:r>
      <w:r>
        <w:rPr>
          <w:rFonts w:ascii="Arial" w:hAnsi="Arial" w:cs="Arial"/>
          <w:bCs/>
        </w:rPr>
        <w:t xml:space="preserve">inule osobe oboljele od virusa. </w:t>
      </w:r>
      <w:r w:rsidR="00FB0783">
        <w:rPr>
          <w:rFonts w:ascii="Arial" w:hAnsi="Arial" w:cs="Arial"/>
          <w:bCs/>
        </w:rPr>
        <w:t xml:space="preserve">Povećani su </w:t>
      </w:r>
      <w:r>
        <w:rPr>
          <w:rFonts w:ascii="Arial" w:hAnsi="Arial" w:cs="Arial"/>
          <w:bCs/>
        </w:rPr>
        <w:t xml:space="preserve">2020. godine bili </w:t>
      </w:r>
      <w:r w:rsidR="00FB0783">
        <w:rPr>
          <w:rFonts w:ascii="Arial" w:hAnsi="Arial" w:cs="Arial"/>
          <w:bCs/>
        </w:rPr>
        <w:t>troškovi zakupnine i najamnine za smještaj bolesnika u izdvojene prostore</w:t>
      </w:r>
      <w:r w:rsidR="00B63CF7">
        <w:rPr>
          <w:rFonts w:ascii="Arial" w:hAnsi="Arial" w:cs="Arial"/>
          <w:bCs/>
        </w:rPr>
        <w:t xml:space="preserve">, </w:t>
      </w:r>
      <w:r w:rsidR="00CF61CC">
        <w:rPr>
          <w:rFonts w:ascii="Arial" w:hAnsi="Arial" w:cs="Arial"/>
          <w:bCs/>
        </w:rPr>
        <w:t>te za osiguravanje smještaja</w:t>
      </w:r>
      <w:r w:rsidR="00B63CF7">
        <w:rPr>
          <w:rFonts w:ascii="Arial" w:hAnsi="Arial" w:cs="Arial"/>
          <w:bCs/>
        </w:rPr>
        <w:t xml:space="preserve"> medicinsko</w:t>
      </w:r>
      <w:r w:rsidR="00CF61CC">
        <w:rPr>
          <w:rFonts w:ascii="Arial" w:hAnsi="Arial" w:cs="Arial"/>
          <w:bCs/>
        </w:rPr>
        <w:t>g osoblja</w:t>
      </w:r>
      <w:r w:rsidR="00B63CF7">
        <w:rPr>
          <w:rFonts w:ascii="Arial" w:hAnsi="Arial" w:cs="Arial"/>
          <w:bCs/>
        </w:rPr>
        <w:t xml:space="preserve"> preraspoređeno</w:t>
      </w:r>
      <w:r w:rsidR="00CF61CC">
        <w:rPr>
          <w:rFonts w:ascii="Arial" w:hAnsi="Arial" w:cs="Arial"/>
          <w:bCs/>
        </w:rPr>
        <w:t>g</w:t>
      </w:r>
      <w:r w:rsidR="00B63CF7">
        <w:rPr>
          <w:rFonts w:ascii="Arial" w:hAnsi="Arial" w:cs="Arial"/>
          <w:bCs/>
        </w:rPr>
        <w:t xml:space="preserve"> od strane Ministarstva zdravstva na područje naše Županije.</w:t>
      </w:r>
    </w:p>
    <w:p w:rsidR="00B805CD" w:rsidRDefault="00B805CD" w:rsidP="00467EAE">
      <w:pPr>
        <w:tabs>
          <w:tab w:val="left" w:pos="1041"/>
          <w:tab w:val="left" w:pos="1906"/>
          <w:tab w:val="left" w:pos="7253"/>
          <w:tab w:val="left" w:pos="10955"/>
        </w:tabs>
        <w:ind w:left="108"/>
        <w:jc w:val="both"/>
        <w:rPr>
          <w:rFonts w:ascii="Arial" w:hAnsi="Arial" w:cs="Arial"/>
          <w:bCs/>
        </w:rPr>
      </w:pPr>
      <w:r>
        <w:rPr>
          <w:rFonts w:ascii="Arial" w:hAnsi="Arial" w:cs="Arial"/>
          <w:b/>
          <w:bCs/>
        </w:rPr>
        <w:t>AOP 178</w:t>
      </w:r>
      <w:r w:rsidRPr="00FB0783">
        <w:rPr>
          <w:rFonts w:ascii="Arial" w:hAnsi="Arial" w:cs="Arial"/>
          <w:b/>
          <w:bCs/>
        </w:rPr>
        <w:t xml:space="preserve"> – </w:t>
      </w:r>
      <w:r>
        <w:rPr>
          <w:rFonts w:ascii="Arial" w:hAnsi="Arial" w:cs="Arial"/>
          <w:b/>
          <w:bCs/>
        </w:rPr>
        <w:t>Zdravstvene i veterinarske usluge  (3236</w:t>
      </w:r>
      <w:r w:rsidRPr="00FB0783">
        <w:rPr>
          <w:rFonts w:ascii="Arial" w:hAnsi="Arial" w:cs="Arial"/>
          <w:b/>
          <w:bCs/>
        </w:rPr>
        <w:t>) –</w:t>
      </w:r>
      <w:r>
        <w:rPr>
          <w:rFonts w:ascii="Arial" w:hAnsi="Arial" w:cs="Arial"/>
          <w:b/>
          <w:bCs/>
        </w:rPr>
        <w:t xml:space="preserve"> </w:t>
      </w:r>
      <w:r>
        <w:rPr>
          <w:rFonts w:ascii="Arial" w:hAnsi="Arial" w:cs="Arial"/>
          <w:bCs/>
        </w:rPr>
        <w:t>povećanje se odnosi na provedene mikrobiološke usluge i usluge testiranja službenika i zaposlenika na Covid-19, najveći udio kod Županijske bolnice Čakovec.</w:t>
      </w:r>
    </w:p>
    <w:p w:rsidR="008B2D91" w:rsidRDefault="008B2D91" w:rsidP="00467EAE">
      <w:pPr>
        <w:tabs>
          <w:tab w:val="left" w:pos="1041"/>
          <w:tab w:val="left" w:pos="1906"/>
          <w:tab w:val="left" w:pos="7253"/>
          <w:tab w:val="left" w:pos="10955"/>
        </w:tabs>
        <w:ind w:left="108"/>
        <w:jc w:val="both"/>
        <w:rPr>
          <w:rFonts w:ascii="Arial" w:hAnsi="Arial" w:cs="Arial"/>
          <w:bCs/>
        </w:rPr>
      </w:pPr>
      <w:r>
        <w:rPr>
          <w:rFonts w:ascii="Arial" w:hAnsi="Arial" w:cs="Arial"/>
          <w:b/>
          <w:bCs/>
        </w:rPr>
        <w:t>AOP 179</w:t>
      </w:r>
      <w:r w:rsidRPr="00FB0783">
        <w:rPr>
          <w:rFonts w:ascii="Arial" w:hAnsi="Arial" w:cs="Arial"/>
          <w:b/>
          <w:bCs/>
        </w:rPr>
        <w:t xml:space="preserve"> – </w:t>
      </w:r>
      <w:r>
        <w:rPr>
          <w:rFonts w:ascii="Arial" w:hAnsi="Arial" w:cs="Arial"/>
          <w:b/>
          <w:bCs/>
        </w:rPr>
        <w:t>Intelektualne i osobne usluge  (3237</w:t>
      </w:r>
      <w:r w:rsidRPr="00FB0783">
        <w:rPr>
          <w:rFonts w:ascii="Arial" w:hAnsi="Arial" w:cs="Arial"/>
          <w:b/>
          <w:bCs/>
        </w:rPr>
        <w:t>) –</w:t>
      </w:r>
      <w:r>
        <w:rPr>
          <w:rFonts w:ascii="Arial" w:hAnsi="Arial" w:cs="Arial"/>
          <w:bCs/>
        </w:rPr>
        <w:t xml:space="preserve"> povećani rashodi s navedene osnove u 2021. godini bilježe se kod Međimurske županije i to za pokrivanje troškova pozivnog centra, te usluge vezane uz projekte kao i poslove vezane uz posredovanje kod prodaje nematerijalne imovine.</w:t>
      </w:r>
    </w:p>
    <w:p w:rsidR="008B2D91" w:rsidRDefault="008B2D91" w:rsidP="00467EAE">
      <w:pPr>
        <w:tabs>
          <w:tab w:val="left" w:pos="1041"/>
          <w:tab w:val="left" w:pos="1906"/>
          <w:tab w:val="left" w:pos="7253"/>
          <w:tab w:val="left" w:pos="10955"/>
        </w:tabs>
        <w:ind w:left="108"/>
        <w:jc w:val="both"/>
        <w:rPr>
          <w:rFonts w:ascii="Arial" w:hAnsi="Arial" w:cs="Arial"/>
          <w:bCs/>
        </w:rPr>
      </w:pPr>
      <w:r>
        <w:rPr>
          <w:rFonts w:ascii="Arial" w:hAnsi="Arial" w:cs="Arial"/>
          <w:b/>
          <w:bCs/>
        </w:rPr>
        <w:t>AOP 182</w:t>
      </w:r>
      <w:r w:rsidRPr="00FB0783">
        <w:rPr>
          <w:rFonts w:ascii="Arial" w:hAnsi="Arial" w:cs="Arial"/>
          <w:b/>
          <w:bCs/>
        </w:rPr>
        <w:t xml:space="preserve"> – </w:t>
      </w:r>
      <w:r>
        <w:rPr>
          <w:rFonts w:ascii="Arial" w:hAnsi="Arial" w:cs="Arial"/>
          <w:b/>
          <w:bCs/>
        </w:rPr>
        <w:t xml:space="preserve">  (324</w:t>
      </w:r>
      <w:r w:rsidRPr="00FB0783">
        <w:rPr>
          <w:rFonts w:ascii="Arial" w:hAnsi="Arial" w:cs="Arial"/>
          <w:b/>
          <w:bCs/>
        </w:rPr>
        <w:t>) –</w:t>
      </w:r>
      <w:r>
        <w:rPr>
          <w:rFonts w:ascii="Arial" w:hAnsi="Arial" w:cs="Arial"/>
          <w:bCs/>
        </w:rPr>
        <w:t xml:space="preserve"> najveći udio pripada Gosp</w:t>
      </w:r>
      <w:r w:rsidR="008F536A">
        <w:rPr>
          <w:rFonts w:ascii="Arial" w:hAnsi="Arial" w:cs="Arial"/>
          <w:bCs/>
        </w:rPr>
        <w:t>o</w:t>
      </w:r>
      <w:r>
        <w:rPr>
          <w:rFonts w:ascii="Arial" w:hAnsi="Arial" w:cs="Arial"/>
          <w:bCs/>
        </w:rPr>
        <w:t>darskoj školi Čakovec</w:t>
      </w:r>
      <w:r w:rsidR="008F536A">
        <w:rPr>
          <w:rFonts w:ascii="Arial" w:hAnsi="Arial" w:cs="Arial"/>
          <w:bCs/>
        </w:rPr>
        <w:t>, u iznosu od 2.442.049,00 kn,</w:t>
      </w:r>
      <w:r>
        <w:rPr>
          <w:rFonts w:ascii="Arial" w:hAnsi="Arial" w:cs="Arial"/>
          <w:bCs/>
        </w:rPr>
        <w:t xml:space="preserve"> kod koje su povećan</w:t>
      </w:r>
      <w:r w:rsidR="008F536A">
        <w:rPr>
          <w:rFonts w:ascii="Arial" w:hAnsi="Arial" w:cs="Arial"/>
          <w:bCs/>
        </w:rPr>
        <w:t>i troškov</w:t>
      </w:r>
      <w:r>
        <w:rPr>
          <w:rFonts w:ascii="Arial" w:hAnsi="Arial" w:cs="Arial"/>
          <w:bCs/>
        </w:rPr>
        <w:t>i</w:t>
      </w:r>
      <w:r w:rsidR="008F536A">
        <w:rPr>
          <w:rFonts w:ascii="Arial" w:hAnsi="Arial" w:cs="Arial"/>
          <w:bCs/>
        </w:rPr>
        <w:t xml:space="preserve"> za 7% zbog isplate učenicima za naknadu životnih troškov</w:t>
      </w:r>
      <w:r w:rsidR="004B3C5A">
        <w:rPr>
          <w:rFonts w:ascii="Arial" w:hAnsi="Arial" w:cs="Arial"/>
          <w:bCs/>
        </w:rPr>
        <w:t>a</w:t>
      </w:r>
      <w:r w:rsidR="008F536A">
        <w:rPr>
          <w:rFonts w:ascii="Arial" w:hAnsi="Arial" w:cs="Arial"/>
          <w:bCs/>
        </w:rPr>
        <w:t xml:space="preserve"> po projektnim aktivnostima, a kojih je u 2020. godini bilo znatno manje. S iste osnove bilježi povećanje rashoda od 60% i Srednja škola Prelog (nastavak projekta Erasmus).</w:t>
      </w:r>
    </w:p>
    <w:p w:rsidR="003F0B33" w:rsidRDefault="009E5E4B" w:rsidP="003F0B33">
      <w:pPr>
        <w:tabs>
          <w:tab w:val="left" w:pos="1041"/>
          <w:tab w:val="left" w:pos="1906"/>
          <w:tab w:val="left" w:pos="7253"/>
          <w:tab w:val="left" w:pos="10955"/>
        </w:tabs>
        <w:ind w:left="108"/>
        <w:jc w:val="both"/>
        <w:rPr>
          <w:rFonts w:ascii="Arial" w:hAnsi="Arial" w:cs="Arial"/>
          <w:bCs/>
        </w:rPr>
      </w:pPr>
      <w:r>
        <w:rPr>
          <w:rFonts w:ascii="Arial" w:hAnsi="Arial" w:cs="Arial"/>
          <w:b/>
          <w:bCs/>
        </w:rPr>
        <w:lastRenderedPageBreak/>
        <w:t>AOP 18</w:t>
      </w:r>
      <w:r w:rsidR="00BC728E">
        <w:rPr>
          <w:rFonts w:ascii="Arial" w:hAnsi="Arial" w:cs="Arial"/>
          <w:b/>
          <w:bCs/>
        </w:rPr>
        <w:t>4</w:t>
      </w:r>
      <w:r w:rsidR="0097700A" w:rsidRPr="00DD072A">
        <w:rPr>
          <w:rFonts w:ascii="Arial" w:hAnsi="Arial" w:cs="Arial"/>
          <w:b/>
          <w:bCs/>
        </w:rPr>
        <w:t xml:space="preserve"> – </w:t>
      </w:r>
      <w:r>
        <w:rPr>
          <w:rFonts w:ascii="Arial" w:hAnsi="Arial" w:cs="Arial"/>
          <w:b/>
          <w:bCs/>
        </w:rPr>
        <w:t>Naknade za rad predstavničkih i izvršnih tijela, povjerenstava i sl. (3291</w:t>
      </w:r>
      <w:r w:rsidR="0097700A" w:rsidRPr="00DD072A">
        <w:rPr>
          <w:rFonts w:ascii="Arial" w:hAnsi="Arial" w:cs="Arial"/>
          <w:b/>
          <w:bCs/>
        </w:rPr>
        <w:t xml:space="preserve">) – </w:t>
      </w:r>
      <w:r w:rsidR="00BC728E" w:rsidRPr="00BC728E">
        <w:rPr>
          <w:rFonts w:ascii="Arial" w:hAnsi="Arial" w:cs="Arial"/>
          <w:bCs/>
        </w:rPr>
        <w:t>najveći udio u rashodima pripada Međimurskoj županiji u izn</w:t>
      </w:r>
      <w:r w:rsidR="00BC728E">
        <w:rPr>
          <w:rFonts w:ascii="Arial" w:hAnsi="Arial" w:cs="Arial"/>
          <w:bCs/>
        </w:rPr>
        <w:t>osu od 4.</w:t>
      </w:r>
      <w:r w:rsidR="00BC728E" w:rsidRPr="00BC728E">
        <w:rPr>
          <w:rFonts w:ascii="Arial" w:hAnsi="Arial" w:cs="Arial"/>
          <w:bCs/>
        </w:rPr>
        <w:t>586.054,00</w:t>
      </w:r>
      <w:r w:rsidR="00BC728E">
        <w:rPr>
          <w:rFonts w:ascii="Arial" w:hAnsi="Arial" w:cs="Arial"/>
          <w:bCs/>
        </w:rPr>
        <w:t xml:space="preserve"> kuna,</w:t>
      </w:r>
      <w:r w:rsidR="00BC728E">
        <w:rPr>
          <w:rFonts w:ascii="Arial" w:hAnsi="Arial" w:cs="Arial"/>
          <w:b/>
          <w:bCs/>
        </w:rPr>
        <w:t xml:space="preserve">  </w:t>
      </w:r>
      <w:r w:rsidR="0097700A" w:rsidRPr="00DD072A">
        <w:rPr>
          <w:rFonts w:ascii="Arial" w:hAnsi="Arial" w:cs="Arial"/>
          <w:bCs/>
        </w:rPr>
        <w:t>rashodi</w:t>
      </w:r>
      <w:r w:rsidR="0097700A" w:rsidRPr="00DD072A">
        <w:rPr>
          <w:rFonts w:ascii="Arial" w:hAnsi="Arial" w:cs="Arial"/>
          <w:b/>
          <w:bCs/>
        </w:rPr>
        <w:t xml:space="preserve"> </w:t>
      </w:r>
      <w:r w:rsidR="0097700A">
        <w:rPr>
          <w:rFonts w:ascii="Arial" w:hAnsi="Arial" w:cs="Arial"/>
          <w:bCs/>
        </w:rPr>
        <w:t xml:space="preserve">su </w:t>
      </w:r>
      <w:r w:rsidR="00880412">
        <w:rPr>
          <w:rFonts w:ascii="Arial" w:hAnsi="Arial" w:cs="Arial"/>
          <w:bCs/>
        </w:rPr>
        <w:t xml:space="preserve">povećani kod Međimurske županije </w:t>
      </w:r>
      <w:r w:rsidR="003F0B33">
        <w:rPr>
          <w:rFonts w:ascii="Arial" w:hAnsi="Arial" w:cs="Arial"/>
          <w:bCs/>
        </w:rPr>
        <w:t>za 30%</w:t>
      </w:r>
      <w:r w:rsidR="00BC728E">
        <w:rPr>
          <w:rFonts w:ascii="Arial" w:hAnsi="Arial" w:cs="Arial"/>
          <w:bCs/>
        </w:rPr>
        <w:t>,</w:t>
      </w:r>
      <w:r w:rsidR="003F0B33">
        <w:rPr>
          <w:rFonts w:ascii="Arial" w:hAnsi="Arial" w:cs="Arial"/>
          <w:bCs/>
        </w:rPr>
        <w:t xml:space="preserve"> </w:t>
      </w:r>
      <w:r w:rsidR="00BC728E">
        <w:rPr>
          <w:rFonts w:ascii="Arial" w:hAnsi="Arial" w:cs="Arial"/>
          <w:bCs/>
        </w:rPr>
        <w:t xml:space="preserve">prvenstveno </w:t>
      </w:r>
      <w:r w:rsidR="003F0B33">
        <w:rPr>
          <w:rFonts w:ascii="Arial" w:hAnsi="Arial" w:cs="Arial"/>
          <w:bCs/>
        </w:rPr>
        <w:t>zbog provedbe lokalnih izbora, dopunskih lokalnih izbora i prijevremenih izbora za župana (2.910.182,39 kn) kao i zbog provedenog Popisa stanovništva (1.316.836,31 kn).</w:t>
      </w:r>
    </w:p>
    <w:p w:rsidR="0052763D" w:rsidRDefault="0052763D" w:rsidP="003F0B33">
      <w:pPr>
        <w:tabs>
          <w:tab w:val="left" w:pos="1041"/>
          <w:tab w:val="left" w:pos="1906"/>
          <w:tab w:val="left" w:pos="7253"/>
          <w:tab w:val="left" w:pos="10955"/>
        </w:tabs>
        <w:ind w:left="108"/>
        <w:jc w:val="both"/>
        <w:rPr>
          <w:sz w:val="24"/>
          <w:szCs w:val="24"/>
        </w:rPr>
      </w:pPr>
      <w:r>
        <w:rPr>
          <w:rFonts w:ascii="Arial" w:hAnsi="Arial" w:cs="Arial"/>
          <w:b/>
          <w:bCs/>
        </w:rPr>
        <w:t>AOP 185</w:t>
      </w:r>
      <w:r w:rsidRPr="00DD072A">
        <w:rPr>
          <w:rFonts w:ascii="Arial" w:hAnsi="Arial" w:cs="Arial"/>
          <w:b/>
          <w:bCs/>
        </w:rPr>
        <w:t xml:space="preserve"> – </w:t>
      </w:r>
      <w:r>
        <w:rPr>
          <w:rFonts w:ascii="Arial" w:hAnsi="Arial" w:cs="Arial"/>
          <w:b/>
          <w:bCs/>
        </w:rPr>
        <w:t>Premije osiguranja (3292</w:t>
      </w:r>
      <w:r w:rsidRPr="00DD072A">
        <w:rPr>
          <w:rFonts w:ascii="Arial" w:hAnsi="Arial" w:cs="Arial"/>
          <w:b/>
          <w:bCs/>
        </w:rPr>
        <w:t xml:space="preserve">) – </w:t>
      </w:r>
      <w:r w:rsidRPr="00BC728E">
        <w:rPr>
          <w:rFonts w:ascii="Arial" w:hAnsi="Arial" w:cs="Arial"/>
          <w:bCs/>
        </w:rPr>
        <w:t xml:space="preserve">najveći udio u rashodima </w:t>
      </w:r>
      <w:r w:rsidR="009120EB">
        <w:rPr>
          <w:rFonts w:ascii="Arial" w:hAnsi="Arial" w:cs="Arial"/>
          <w:bCs/>
        </w:rPr>
        <w:t xml:space="preserve">za premije osiguranja pripada Županijskoj bolnici Čakovec </w:t>
      </w:r>
      <w:r w:rsidRPr="00BC728E">
        <w:rPr>
          <w:rFonts w:ascii="Arial" w:hAnsi="Arial" w:cs="Arial"/>
          <w:bCs/>
        </w:rPr>
        <w:t>u izn</w:t>
      </w:r>
      <w:r>
        <w:rPr>
          <w:rFonts w:ascii="Arial" w:hAnsi="Arial" w:cs="Arial"/>
          <w:bCs/>
        </w:rPr>
        <w:t xml:space="preserve">osu od </w:t>
      </w:r>
      <w:r w:rsidR="009120EB">
        <w:rPr>
          <w:rFonts w:ascii="Arial" w:hAnsi="Arial" w:cs="Arial"/>
          <w:bCs/>
        </w:rPr>
        <w:t xml:space="preserve">652.533,00 </w:t>
      </w:r>
      <w:r>
        <w:rPr>
          <w:rFonts w:ascii="Arial" w:hAnsi="Arial" w:cs="Arial"/>
          <w:bCs/>
        </w:rPr>
        <w:t>kuna</w:t>
      </w:r>
      <w:r w:rsidR="009120EB">
        <w:rPr>
          <w:rFonts w:ascii="Arial" w:hAnsi="Arial" w:cs="Arial"/>
          <w:bCs/>
        </w:rPr>
        <w:t xml:space="preserve"> koja bilježi povećanje od 20% </w:t>
      </w:r>
      <w:r w:rsidR="009120EB" w:rsidRPr="00011F64">
        <w:rPr>
          <w:sz w:val="24"/>
          <w:szCs w:val="24"/>
        </w:rPr>
        <w:t xml:space="preserve">zbog </w:t>
      </w:r>
      <w:r w:rsidR="009120EB">
        <w:rPr>
          <w:sz w:val="24"/>
          <w:szCs w:val="24"/>
        </w:rPr>
        <w:t xml:space="preserve">provedene </w:t>
      </w:r>
      <w:r w:rsidR="009120EB" w:rsidRPr="00011F64">
        <w:rPr>
          <w:sz w:val="24"/>
          <w:szCs w:val="24"/>
        </w:rPr>
        <w:t xml:space="preserve">isplate štete u 2021. </w:t>
      </w:r>
      <w:r w:rsidR="009120EB">
        <w:rPr>
          <w:sz w:val="24"/>
          <w:szCs w:val="24"/>
        </w:rPr>
        <w:t>g</w:t>
      </w:r>
      <w:r w:rsidR="009120EB" w:rsidRPr="00011F64">
        <w:rPr>
          <w:sz w:val="24"/>
          <w:szCs w:val="24"/>
        </w:rPr>
        <w:t>odini o</w:t>
      </w:r>
      <w:r w:rsidR="009120EB">
        <w:rPr>
          <w:sz w:val="24"/>
          <w:szCs w:val="24"/>
        </w:rPr>
        <w:t>d strane osiguravajućeg društva, a što je rezultiralo povećanjem cijene</w:t>
      </w:r>
      <w:r w:rsidR="009120EB" w:rsidRPr="00011F64">
        <w:rPr>
          <w:sz w:val="24"/>
          <w:szCs w:val="24"/>
        </w:rPr>
        <w:t xml:space="preserve"> kod provođenja novog postupka javne naba</w:t>
      </w:r>
      <w:r w:rsidR="009120EB">
        <w:rPr>
          <w:sz w:val="24"/>
          <w:szCs w:val="24"/>
        </w:rPr>
        <w:t>ve za usluge premije osiguranja od odgovornosti.</w:t>
      </w:r>
    </w:p>
    <w:p w:rsidR="00133A1A" w:rsidRDefault="00576A8C" w:rsidP="00133A1A">
      <w:pPr>
        <w:tabs>
          <w:tab w:val="left" w:pos="1041"/>
          <w:tab w:val="left" w:pos="1906"/>
          <w:tab w:val="left" w:pos="7253"/>
          <w:tab w:val="left" w:pos="10955"/>
        </w:tabs>
        <w:ind w:left="108"/>
        <w:jc w:val="both"/>
        <w:rPr>
          <w:rFonts w:ascii="Arial" w:hAnsi="Arial" w:cs="Arial"/>
          <w:bCs/>
        </w:rPr>
      </w:pPr>
      <w:r>
        <w:rPr>
          <w:rFonts w:ascii="Arial" w:hAnsi="Arial" w:cs="Arial"/>
          <w:b/>
          <w:bCs/>
        </w:rPr>
        <w:t>AOP 186</w:t>
      </w:r>
      <w:r w:rsidRPr="00DD072A">
        <w:rPr>
          <w:rFonts w:ascii="Arial" w:hAnsi="Arial" w:cs="Arial"/>
          <w:b/>
          <w:bCs/>
        </w:rPr>
        <w:t xml:space="preserve"> – </w:t>
      </w:r>
      <w:r>
        <w:rPr>
          <w:rFonts w:ascii="Arial" w:hAnsi="Arial" w:cs="Arial"/>
          <w:b/>
          <w:bCs/>
        </w:rPr>
        <w:t>Reprezentacija (3293</w:t>
      </w:r>
      <w:r w:rsidRPr="00DD072A">
        <w:rPr>
          <w:rFonts w:ascii="Arial" w:hAnsi="Arial" w:cs="Arial"/>
          <w:b/>
          <w:bCs/>
        </w:rPr>
        <w:t xml:space="preserve">) – </w:t>
      </w:r>
      <w:r w:rsidRPr="00BC728E">
        <w:rPr>
          <w:rFonts w:ascii="Arial" w:hAnsi="Arial" w:cs="Arial"/>
          <w:bCs/>
        </w:rPr>
        <w:t>najveći</w:t>
      </w:r>
      <w:r w:rsidR="00D52E3E">
        <w:rPr>
          <w:rFonts w:ascii="Arial" w:hAnsi="Arial" w:cs="Arial"/>
          <w:bCs/>
        </w:rPr>
        <w:t xml:space="preserve"> udio pripada Međimurskoj županiji koja bilježi porast rashoda na ime opskrbe cijepnih mjesta vodom i okrjepom za pružatelje usluga cijepljenja.</w:t>
      </w:r>
    </w:p>
    <w:p w:rsidR="00B4349D" w:rsidRDefault="00133A1A" w:rsidP="00133A1A">
      <w:pPr>
        <w:tabs>
          <w:tab w:val="left" w:pos="1041"/>
          <w:tab w:val="left" w:pos="1906"/>
          <w:tab w:val="left" w:pos="7253"/>
          <w:tab w:val="left" w:pos="10955"/>
        </w:tabs>
        <w:ind w:left="108"/>
        <w:jc w:val="both"/>
        <w:rPr>
          <w:sz w:val="24"/>
          <w:szCs w:val="24"/>
        </w:rPr>
      </w:pPr>
      <w:r>
        <w:rPr>
          <w:rFonts w:ascii="Arial" w:hAnsi="Arial" w:cs="Arial"/>
          <w:b/>
          <w:bCs/>
        </w:rPr>
        <w:t>AOP 188</w:t>
      </w:r>
      <w:r w:rsidRPr="00DD072A">
        <w:rPr>
          <w:rFonts w:ascii="Arial" w:hAnsi="Arial" w:cs="Arial"/>
          <w:b/>
          <w:bCs/>
        </w:rPr>
        <w:t xml:space="preserve"> – </w:t>
      </w:r>
      <w:r>
        <w:rPr>
          <w:rFonts w:ascii="Arial" w:hAnsi="Arial" w:cs="Arial"/>
          <w:b/>
          <w:bCs/>
        </w:rPr>
        <w:t>Pristojbe i naknade (3295</w:t>
      </w:r>
      <w:r w:rsidRPr="00DD072A">
        <w:rPr>
          <w:rFonts w:ascii="Arial" w:hAnsi="Arial" w:cs="Arial"/>
          <w:b/>
          <w:bCs/>
        </w:rPr>
        <w:t xml:space="preserve">) – </w:t>
      </w:r>
      <w:r w:rsidRPr="00BC728E">
        <w:rPr>
          <w:rFonts w:ascii="Arial" w:hAnsi="Arial" w:cs="Arial"/>
          <w:bCs/>
        </w:rPr>
        <w:t>najveći</w:t>
      </w:r>
      <w:r>
        <w:rPr>
          <w:rFonts w:ascii="Arial" w:hAnsi="Arial" w:cs="Arial"/>
          <w:bCs/>
        </w:rPr>
        <w:t xml:space="preserve"> udio u navedenim rashodima pripada Međimurskoj županiji Čakovec, a prvenstveno se to odnosi na postotak naplate prihoda od poreza na dohodak od strane državnog proračuna, znatno povećanje bilježi Županijska bolnica Čakovec kod koje je evidentirano </w:t>
      </w:r>
      <w:r>
        <w:rPr>
          <w:sz w:val="24"/>
          <w:szCs w:val="24"/>
        </w:rPr>
        <w:t>povećanje</w:t>
      </w:r>
      <w:r w:rsidRPr="00F25CEA">
        <w:rPr>
          <w:sz w:val="24"/>
          <w:szCs w:val="24"/>
        </w:rPr>
        <w:t xml:space="preserve"> sudskih pristojbi zbog velikog broja sudsk</w:t>
      </w:r>
      <w:r>
        <w:rPr>
          <w:sz w:val="24"/>
          <w:szCs w:val="24"/>
        </w:rPr>
        <w:t>i</w:t>
      </w:r>
      <w:r w:rsidRPr="00F25CEA">
        <w:rPr>
          <w:sz w:val="24"/>
          <w:szCs w:val="24"/>
        </w:rPr>
        <w:t>h sporova vezanih uz razliku isplate prekovremen</w:t>
      </w:r>
      <w:r>
        <w:rPr>
          <w:sz w:val="24"/>
          <w:szCs w:val="24"/>
        </w:rPr>
        <w:t>i</w:t>
      </w:r>
      <w:r w:rsidRPr="00F25CEA">
        <w:rPr>
          <w:sz w:val="24"/>
          <w:szCs w:val="24"/>
        </w:rPr>
        <w:t>h sati i razlike osnovice</w:t>
      </w:r>
      <w:r>
        <w:rPr>
          <w:sz w:val="24"/>
          <w:szCs w:val="24"/>
        </w:rPr>
        <w:t>.</w:t>
      </w:r>
    </w:p>
    <w:p w:rsidR="00B4349D" w:rsidRPr="008C0383" w:rsidRDefault="00B4349D" w:rsidP="00133A1A">
      <w:pPr>
        <w:tabs>
          <w:tab w:val="left" w:pos="1041"/>
          <w:tab w:val="left" w:pos="1906"/>
          <w:tab w:val="left" w:pos="7253"/>
          <w:tab w:val="left" w:pos="10955"/>
        </w:tabs>
        <w:ind w:left="108"/>
        <w:jc w:val="both"/>
        <w:rPr>
          <w:rFonts w:ascii="Arial" w:hAnsi="Arial" w:cs="Arial"/>
          <w:bCs/>
        </w:rPr>
      </w:pPr>
      <w:r>
        <w:rPr>
          <w:rFonts w:ascii="Arial" w:hAnsi="Arial" w:cs="Arial"/>
          <w:b/>
          <w:bCs/>
        </w:rPr>
        <w:t>AOP 189</w:t>
      </w:r>
      <w:r w:rsidRPr="00DD072A">
        <w:rPr>
          <w:rFonts w:ascii="Arial" w:hAnsi="Arial" w:cs="Arial"/>
          <w:b/>
          <w:bCs/>
        </w:rPr>
        <w:t xml:space="preserve"> – </w:t>
      </w:r>
      <w:r>
        <w:rPr>
          <w:rFonts w:ascii="Arial" w:hAnsi="Arial" w:cs="Arial"/>
          <w:b/>
          <w:bCs/>
        </w:rPr>
        <w:t>Troškovi sudskih postupaka (3296</w:t>
      </w:r>
      <w:r w:rsidRPr="00DD072A">
        <w:rPr>
          <w:rFonts w:ascii="Arial" w:hAnsi="Arial" w:cs="Arial"/>
          <w:b/>
          <w:bCs/>
        </w:rPr>
        <w:t xml:space="preserve">) – </w:t>
      </w:r>
      <w:r w:rsidRPr="00BC728E">
        <w:rPr>
          <w:rFonts w:ascii="Arial" w:hAnsi="Arial" w:cs="Arial"/>
          <w:bCs/>
        </w:rPr>
        <w:t>najveći</w:t>
      </w:r>
      <w:r>
        <w:rPr>
          <w:rFonts w:ascii="Arial" w:hAnsi="Arial" w:cs="Arial"/>
          <w:bCs/>
        </w:rPr>
        <w:t xml:space="preserve"> udio pripada Županijskoj bolnici Čakovec (1.344.103,00 kn) koja povećanje od 300% bilježi </w:t>
      </w:r>
      <w:r w:rsidRPr="008C0383">
        <w:rPr>
          <w:rFonts w:ascii="Arial" w:hAnsi="Arial" w:cs="Arial"/>
          <w:bCs/>
        </w:rPr>
        <w:t>zbog velikog broja sudskih sporova za isplatu razlike za prekovremeni rad, koji su završeni, pa su samim time isplaćeni odvjetnički troškovi strankama, te zbog isplata parničnog troška u iznosu od 195.500 kn, kao i isplata troškova sudskih postupaka sa veledrogerijama.</w:t>
      </w:r>
      <w:r w:rsidR="008C0383" w:rsidRPr="008C0383">
        <w:rPr>
          <w:rFonts w:ascii="Arial" w:hAnsi="Arial" w:cs="Arial"/>
          <w:bCs/>
        </w:rPr>
        <w:t xml:space="preserve"> Povećanje bilježe i obrazovne institucije,</w:t>
      </w:r>
      <w:r w:rsidR="00F1488A">
        <w:rPr>
          <w:rFonts w:ascii="Arial" w:hAnsi="Arial" w:cs="Arial"/>
          <w:bCs/>
        </w:rPr>
        <w:t xml:space="preserve"> najveći udio</w:t>
      </w:r>
      <w:r w:rsidR="008C0383" w:rsidRPr="008C0383">
        <w:rPr>
          <w:rFonts w:ascii="Arial" w:hAnsi="Arial" w:cs="Arial"/>
          <w:bCs/>
        </w:rPr>
        <w:t xml:space="preserve"> srednje škole</w:t>
      </w:r>
      <w:r w:rsidR="00F1488A">
        <w:rPr>
          <w:rFonts w:ascii="Arial" w:hAnsi="Arial" w:cs="Arial"/>
          <w:bCs/>
        </w:rPr>
        <w:t>,</w:t>
      </w:r>
      <w:r w:rsidR="008C0383" w:rsidRPr="008C0383">
        <w:rPr>
          <w:rFonts w:ascii="Arial" w:hAnsi="Arial" w:cs="Arial"/>
          <w:bCs/>
        </w:rPr>
        <w:t xml:space="preserve"> koje su plaćale pristojbe za sudske tužbe vezano uz isplatu razlike plaće zaposlenicima. </w:t>
      </w:r>
    </w:p>
    <w:p w:rsidR="00D60C1B" w:rsidRPr="00C22280" w:rsidRDefault="000D1C7C" w:rsidP="00467EAE">
      <w:pPr>
        <w:tabs>
          <w:tab w:val="left" w:pos="1041"/>
          <w:tab w:val="left" w:pos="1906"/>
          <w:tab w:val="left" w:pos="7253"/>
          <w:tab w:val="left" w:pos="10955"/>
        </w:tabs>
        <w:ind w:left="108"/>
        <w:jc w:val="both"/>
        <w:rPr>
          <w:rFonts w:ascii="Arial" w:hAnsi="Arial" w:cs="Arial"/>
          <w:bCs/>
        </w:rPr>
      </w:pPr>
      <w:r>
        <w:rPr>
          <w:rFonts w:ascii="Arial" w:hAnsi="Arial" w:cs="Arial"/>
          <w:b/>
          <w:bCs/>
        </w:rPr>
        <w:t>AOP 190</w:t>
      </w:r>
      <w:r w:rsidR="00D60C1B" w:rsidRPr="00DD072A">
        <w:rPr>
          <w:rFonts w:ascii="Arial" w:hAnsi="Arial" w:cs="Arial"/>
          <w:b/>
          <w:bCs/>
        </w:rPr>
        <w:t xml:space="preserve"> – </w:t>
      </w:r>
      <w:r w:rsidR="00D60C1B">
        <w:rPr>
          <w:rFonts w:ascii="Arial" w:hAnsi="Arial" w:cs="Arial"/>
          <w:b/>
          <w:bCs/>
        </w:rPr>
        <w:t>Ostali nespomenuti rashodi poslovanja (3299</w:t>
      </w:r>
      <w:r w:rsidR="00D60C1B" w:rsidRPr="00DD072A">
        <w:rPr>
          <w:rFonts w:ascii="Arial" w:hAnsi="Arial" w:cs="Arial"/>
          <w:b/>
          <w:bCs/>
        </w:rPr>
        <w:t>) –</w:t>
      </w:r>
      <w:r w:rsidR="00D60C1B">
        <w:rPr>
          <w:rFonts w:ascii="Arial" w:hAnsi="Arial" w:cs="Arial"/>
          <w:b/>
          <w:bCs/>
        </w:rPr>
        <w:t xml:space="preserve"> </w:t>
      </w:r>
      <w:r w:rsidR="00D60C1B">
        <w:rPr>
          <w:rFonts w:ascii="Arial" w:hAnsi="Arial" w:cs="Arial"/>
          <w:bCs/>
        </w:rPr>
        <w:t>u</w:t>
      </w:r>
      <w:r w:rsidR="00D60C1B" w:rsidRPr="00D60C1B">
        <w:rPr>
          <w:rFonts w:ascii="Arial" w:hAnsi="Arial" w:cs="Arial"/>
          <w:bCs/>
        </w:rPr>
        <w:t xml:space="preserve"> 2020. godini </w:t>
      </w:r>
      <w:r w:rsidR="00D60C1B">
        <w:rPr>
          <w:rFonts w:ascii="Arial" w:hAnsi="Arial" w:cs="Arial"/>
          <w:bCs/>
        </w:rPr>
        <w:t xml:space="preserve">kod većine proračunskih korisnika </w:t>
      </w:r>
      <w:r w:rsidR="00D60C1B" w:rsidRPr="00D60C1B">
        <w:rPr>
          <w:rFonts w:ascii="Arial" w:hAnsi="Arial" w:cs="Arial"/>
          <w:bCs/>
        </w:rPr>
        <w:t xml:space="preserve">zabilježeni su manji </w:t>
      </w:r>
      <w:r w:rsidR="00E1775F">
        <w:rPr>
          <w:rFonts w:ascii="Arial" w:hAnsi="Arial" w:cs="Arial"/>
          <w:bCs/>
        </w:rPr>
        <w:t>rashodi</w:t>
      </w:r>
      <w:r w:rsidR="00D60C1B" w:rsidRPr="00D60C1B">
        <w:rPr>
          <w:rFonts w:ascii="Arial" w:hAnsi="Arial" w:cs="Arial"/>
          <w:bCs/>
        </w:rPr>
        <w:t xml:space="preserve"> zbog neodržavanja određenih, ranije planiranih</w:t>
      </w:r>
      <w:r w:rsidR="00D60C1B">
        <w:rPr>
          <w:rFonts w:ascii="Arial" w:hAnsi="Arial" w:cs="Arial"/>
          <w:bCs/>
        </w:rPr>
        <w:t xml:space="preserve"> aktivnosti</w:t>
      </w:r>
      <w:r w:rsidR="00E1775F">
        <w:rPr>
          <w:rFonts w:ascii="Arial" w:hAnsi="Arial" w:cs="Arial"/>
          <w:bCs/>
        </w:rPr>
        <w:t xml:space="preserve"> uzrokovani trenutnom pandemijom</w:t>
      </w:r>
      <w:r w:rsidR="00D60C1B" w:rsidRPr="00D60C1B">
        <w:rPr>
          <w:rFonts w:ascii="Arial" w:hAnsi="Arial" w:cs="Arial"/>
          <w:bCs/>
        </w:rPr>
        <w:t xml:space="preserve"> bolesti COVID-19</w:t>
      </w:r>
      <w:r w:rsidR="00E1775F">
        <w:rPr>
          <w:rFonts w:ascii="Arial" w:hAnsi="Arial" w:cs="Arial"/>
          <w:bCs/>
        </w:rPr>
        <w:t xml:space="preserve">, a koji su </w:t>
      </w:r>
      <w:r>
        <w:rPr>
          <w:rFonts w:ascii="Arial" w:hAnsi="Arial" w:cs="Arial"/>
          <w:bCs/>
        </w:rPr>
        <w:t>u ovom obračunskom razdoblju teretile navedeni AOP, Županijska bolnica Čakovec – troškovi za klinička ispitivanja, Međimurska županija – rashodi vezani uz provedbu cijepljenja po cijepnim punktovima.</w:t>
      </w:r>
    </w:p>
    <w:p w:rsidR="007A75D1" w:rsidRPr="007A75D1" w:rsidRDefault="007A75D1" w:rsidP="00E1775F">
      <w:pPr>
        <w:tabs>
          <w:tab w:val="left" w:pos="1041"/>
          <w:tab w:val="left" w:pos="1906"/>
          <w:tab w:val="left" w:pos="7253"/>
          <w:tab w:val="left" w:pos="10955"/>
        </w:tabs>
        <w:ind w:left="108"/>
        <w:jc w:val="both"/>
        <w:rPr>
          <w:rFonts w:ascii="Arial" w:hAnsi="Arial" w:cs="Arial"/>
          <w:bCs/>
        </w:rPr>
      </w:pPr>
      <w:r>
        <w:rPr>
          <w:rFonts w:ascii="Arial" w:hAnsi="Arial" w:cs="Arial"/>
          <w:b/>
          <w:bCs/>
        </w:rPr>
        <w:t>AOP 200</w:t>
      </w:r>
      <w:r w:rsidRPr="00DD072A">
        <w:rPr>
          <w:rFonts w:ascii="Arial" w:hAnsi="Arial" w:cs="Arial"/>
          <w:b/>
          <w:bCs/>
        </w:rPr>
        <w:t xml:space="preserve"> – </w:t>
      </w:r>
      <w:r>
        <w:rPr>
          <w:rFonts w:ascii="Arial" w:hAnsi="Arial" w:cs="Arial"/>
          <w:b/>
          <w:bCs/>
        </w:rPr>
        <w:t xml:space="preserve">Kamate na primljene kredite i zajmove (3423) – </w:t>
      </w:r>
      <w:r>
        <w:rPr>
          <w:rFonts w:ascii="Arial" w:hAnsi="Arial" w:cs="Arial"/>
          <w:bCs/>
        </w:rPr>
        <w:t>najveći udio u troškovima pripada Međimurskoj županiji Čakovec i Domu zdravlja Čakovec, a za otplatu kamata po korištenim kreditnim zaduženjima, iznos je manji u odnosu na prethodnu godinu kod Međimurske županije zbog manjih obaveza za kamate po kreditima.</w:t>
      </w:r>
    </w:p>
    <w:p w:rsidR="00E1775F" w:rsidRDefault="00973311" w:rsidP="00E1775F">
      <w:pPr>
        <w:tabs>
          <w:tab w:val="left" w:pos="1041"/>
          <w:tab w:val="left" w:pos="1906"/>
          <w:tab w:val="left" w:pos="7253"/>
          <w:tab w:val="left" w:pos="10955"/>
        </w:tabs>
        <w:ind w:left="108"/>
        <w:jc w:val="both"/>
        <w:rPr>
          <w:rFonts w:ascii="Arial" w:hAnsi="Arial" w:cs="Arial"/>
          <w:b/>
          <w:bCs/>
        </w:rPr>
      </w:pPr>
      <w:r>
        <w:rPr>
          <w:rFonts w:ascii="Arial" w:hAnsi="Arial" w:cs="Arial"/>
          <w:b/>
          <w:bCs/>
        </w:rPr>
        <w:t>AOP 206</w:t>
      </w:r>
      <w:r w:rsidR="00E1775F" w:rsidRPr="00DD072A">
        <w:rPr>
          <w:rFonts w:ascii="Arial" w:hAnsi="Arial" w:cs="Arial"/>
          <w:b/>
          <w:bCs/>
        </w:rPr>
        <w:t xml:space="preserve"> – </w:t>
      </w:r>
      <w:r w:rsidR="00E1775F">
        <w:rPr>
          <w:rFonts w:ascii="Arial" w:hAnsi="Arial" w:cs="Arial"/>
          <w:b/>
          <w:bCs/>
        </w:rPr>
        <w:t xml:space="preserve">Bankarske usluge i usluge platnog prometa – </w:t>
      </w:r>
      <w:r w:rsidR="00E1775F" w:rsidRPr="00E1775F">
        <w:rPr>
          <w:rFonts w:ascii="Arial" w:hAnsi="Arial" w:cs="Arial"/>
          <w:bCs/>
        </w:rPr>
        <w:t>povećanje</w:t>
      </w:r>
      <w:r w:rsidR="00E1775F">
        <w:rPr>
          <w:rFonts w:ascii="Arial" w:hAnsi="Arial" w:cs="Arial"/>
          <w:bCs/>
        </w:rPr>
        <w:t xml:space="preserve"> bilježi Međimurska županija i Županijska bolnica Čakovec, a na ime </w:t>
      </w:r>
      <w:r>
        <w:rPr>
          <w:rFonts w:ascii="Arial" w:hAnsi="Arial" w:cs="Arial"/>
          <w:bCs/>
        </w:rPr>
        <w:t>povećanja stopa naknada za platni promet.</w:t>
      </w:r>
      <w:r w:rsidR="00E1775F">
        <w:rPr>
          <w:rFonts w:ascii="Arial" w:hAnsi="Arial" w:cs="Arial"/>
          <w:b/>
          <w:bCs/>
        </w:rPr>
        <w:t xml:space="preserve"> </w:t>
      </w:r>
    </w:p>
    <w:p w:rsidR="00614476" w:rsidRDefault="00614476" w:rsidP="00E1775F">
      <w:pPr>
        <w:tabs>
          <w:tab w:val="left" w:pos="1041"/>
          <w:tab w:val="left" w:pos="1906"/>
          <w:tab w:val="left" w:pos="7253"/>
          <w:tab w:val="left" w:pos="10955"/>
        </w:tabs>
        <w:ind w:left="108"/>
        <w:jc w:val="both"/>
        <w:rPr>
          <w:rFonts w:ascii="Arial" w:hAnsi="Arial" w:cs="Arial"/>
          <w:b/>
          <w:bCs/>
        </w:rPr>
      </w:pPr>
      <w:r>
        <w:rPr>
          <w:rFonts w:ascii="Arial" w:hAnsi="Arial" w:cs="Arial"/>
          <w:b/>
          <w:bCs/>
        </w:rPr>
        <w:t>AOP 208</w:t>
      </w:r>
      <w:r w:rsidRPr="00DD072A">
        <w:rPr>
          <w:rFonts w:ascii="Arial" w:hAnsi="Arial" w:cs="Arial"/>
          <w:b/>
          <w:bCs/>
        </w:rPr>
        <w:t xml:space="preserve"> – </w:t>
      </w:r>
      <w:r>
        <w:rPr>
          <w:rFonts w:ascii="Arial" w:hAnsi="Arial" w:cs="Arial"/>
          <w:b/>
          <w:bCs/>
        </w:rPr>
        <w:t xml:space="preserve">Zatezne kamate – </w:t>
      </w:r>
      <w:r>
        <w:rPr>
          <w:rFonts w:ascii="Arial" w:hAnsi="Arial" w:cs="Arial"/>
          <w:bCs/>
        </w:rPr>
        <w:t>najveći udio pripada Županijskoj bolnici Čakovec</w:t>
      </w:r>
      <w:r w:rsidR="00852918">
        <w:rPr>
          <w:rFonts w:ascii="Arial" w:hAnsi="Arial" w:cs="Arial"/>
          <w:bCs/>
        </w:rPr>
        <w:t xml:space="preserve"> u iznosu od 3.592.066,00 kn</w:t>
      </w:r>
      <w:r w:rsidR="00735ED3">
        <w:rPr>
          <w:rFonts w:ascii="Arial" w:hAnsi="Arial" w:cs="Arial"/>
          <w:bCs/>
        </w:rPr>
        <w:t>, a do v</w:t>
      </w:r>
      <w:r w:rsidR="00735ED3" w:rsidRPr="00C8692D">
        <w:rPr>
          <w:sz w:val="24"/>
          <w:szCs w:val="24"/>
        </w:rPr>
        <w:t>eliko</w:t>
      </w:r>
      <w:r w:rsidR="00735ED3">
        <w:rPr>
          <w:sz w:val="24"/>
          <w:szCs w:val="24"/>
        </w:rPr>
        <w:t>g</w:t>
      </w:r>
      <w:r w:rsidR="00735ED3" w:rsidRPr="00C8692D">
        <w:rPr>
          <w:sz w:val="24"/>
          <w:szCs w:val="24"/>
        </w:rPr>
        <w:t xml:space="preserve"> p</w:t>
      </w:r>
      <w:r w:rsidR="00735ED3">
        <w:rPr>
          <w:sz w:val="24"/>
          <w:szCs w:val="24"/>
        </w:rPr>
        <w:t>ovećanja dolazi</w:t>
      </w:r>
      <w:r w:rsidR="00735ED3" w:rsidRPr="00C8692D">
        <w:rPr>
          <w:sz w:val="24"/>
          <w:szCs w:val="24"/>
        </w:rPr>
        <w:t xml:space="preserve"> zbog  zateznih kamata </w:t>
      </w:r>
      <w:r w:rsidR="00735ED3">
        <w:rPr>
          <w:sz w:val="24"/>
          <w:szCs w:val="24"/>
        </w:rPr>
        <w:t>koje su veledrogerije obračunale za nepravovremeno plaćanje računa.</w:t>
      </w:r>
    </w:p>
    <w:p w:rsidR="00C65AA0" w:rsidRPr="00C65AA0" w:rsidRDefault="00D731C4" w:rsidP="00E1775F">
      <w:pPr>
        <w:tabs>
          <w:tab w:val="left" w:pos="1041"/>
          <w:tab w:val="left" w:pos="1906"/>
          <w:tab w:val="left" w:pos="7253"/>
          <w:tab w:val="left" w:pos="10955"/>
        </w:tabs>
        <w:ind w:left="108"/>
        <w:jc w:val="both"/>
        <w:rPr>
          <w:rFonts w:ascii="Arial" w:hAnsi="Arial" w:cs="Arial"/>
        </w:rPr>
      </w:pPr>
      <w:r>
        <w:rPr>
          <w:rFonts w:ascii="Arial" w:hAnsi="Arial" w:cs="Arial"/>
          <w:b/>
          <w:bCs/>
        </w:rPr>
        <w:lastRenderedPageBreak/>
        <w:t>AOP 214</w:t>
      </w:r>
      <w:r w:rsidR="00C65AA0" w:rsidRPr="00DD072A">
        <w:rPr>
          <w:rFonts w:ascii="Arial" w:hAnsi="Arial" w:cs="Arial"/>
          <w:b/>
          <w:bCs/>
        </w:rPr>
        <w:t xml:space="preserve"> – </w:t>
      </w:r>
      <w:r w:rsidR="00C65AA0">
        <w:rPr>
          <w:rFonts w:ascii="Arial" w:hAnsi="Arial" w:cs="Arial"/>
          <w:b/>
          <w:bCs/>
        </w:rPr>
        <w:t>Subvencije trgovačkim društvima, zadrugama, poljoprivrednicima i obrtnicima izvan javnog sektora (352</w:t>
      </w:r>
      <w:r w:rsidR="00C65AA0" w:rsidRPr="00DD072A">
        <w:rPr>
          <w:rFonts w:ascii="Arial" w:hAnsi="Arial" w:cs="Arial"/>
          <w:b/>
          <w:bCs/>
        </w:rPr>
        <w:t>) –</w:t>
      </w:r>
      <w:r w:rsidR="00C65AA0">
        <w:rPr>
          <w:rFonts w:ascii="Arial" w:hAnsi="Arial" w:cs="Arial"/>
          <w:b/>
          <w:bCs/>
        </w:rPr>
        <w:t xml:space="preserve"> </w:t>
      </w:r>
      <w:r w:rsidR="00C65AA0">
        <w:rPr>
          <w:rFonts w:ascii="Arial" w:hAnsi="Arial" w:cs="Arial"/>
        </w:rPr>
        <w:t>odnose</w:t>
      </w:r>
      <w:r w:rsidR="00C65AA0" w:rsidRPr="00917278">
        <w:rPr>
          <w:rFonts w:ascii="Arial" w:hAnsi="Arial" w:cs="Arial"/>
        </w:rPr>
        <w:t xml:space="preserve"> </w:t>
      </w:r>
      <w:r w:rsidR="00C65AA0">
        <w:rPr>
          <w:rFonts w:ascii="Arial" w:hAnsi="Arial" w:cs="Arial"/>
        </w:rPr>
        <w:t xml:space="preserve">se na </w:t>
      </w:r>
      <w:r>
        <w:rPr>
          <w:rFonts w:ascii="Arial" w:hAnsi="Arial" w:cs="Arial"/>
        </w:rPr>
        <w:t>subvenci</w:t>
      </w:r>
      <w:r w:rsidR="00C65AA0">
        <w:rPr>
          <w:rFonts w:ascii="Arial" w:hAnsi="Arial" w:cs="Arial"/>
        </w:rPr>
        <w:t>je dodijeljene od strane Međimurske županije i to za: sufinanciranje kamata po kreditnim programima u bankama, na isplatu subvencija poljoprivrednicima te na isplatu potpora male vrijednosti trgovačkim društvima i obrtnicima. Dio subvencija pokriva se prihodima iz državnog proračuna kao subvencioniranje kamata.</w:t>
      </w:r>
      <w:r>
        <w:rPr>
          <w:rFonts w:ascii="Arial" w:hAnsi="Arial" w:cs="Arial"/>
        </w:rPr>
        <w:t xml:space="preserve"> </w:t>
      </w:r>
    </w:p>
    <w:p w:rsidR="00C22280" w:rsidRPr="00C65AA0" w:rsidRDefault="00C22280" w:rsidP="00E1775F">
      <w:pPr>
        <w:tabs>
          <w:tab w:val="left" w:pos="1041"/>
          <w:tab w:val="left" w:pos="1906"/>
          <w:tab w:val="left" w:pos="7253"/>
          <w:tab w:val="left" w:pos="10955"/>
        </w:tabs>
        <w:ind w:left="108"/>
        <w:jc w:val="both"/>
        <w:rPr>
          <w:rFonts w:ascii="Arial" w:hAnsi="Arial" w:cs="Arial"/>
        </w:rPr>
      </w:pPr>
      <w:r>
        <w:rPr>
          <w:rFonts w:ascii="Arial" w:hAnsi="Arial" w:cs="Arial"/>
          <w:b/>
          <w:bCs/>
        </w:rPr>
        <w:t>AOP 21</w:t>
      </w:r>
      <w:r w:rsidR="00C65AA0">
        <w:rPr>
          <w:rFonts w:ascii="Arial" w:hAnsi="Arial" w:cs="Arial"/>
          <w:b/>
          <w:bCs/>
        </w:rPr>
        <w:t>8</w:t>
      </w:r>
      <w:r w:rsidRPr="00DD072A">
        <w:rPr>
          <w:rFonts w:ascii="Arial" w:hAnsi="Arial" w:cs="Arial"/>
          <w:b/>
          <w:bCs/>
        </w:rPr>
        <w:t xml:space="preserve"> – </w:t>
      </w:r>
      <w:r>
        <w:rPr>
          <w:rFonts w:ascii="Arial" w:hAnsi="Arial" w:cs="Arial"/>
          <w:b/>
          <w:bCs/>
        </w:rPr>
        <w:t>Subvencije trgovačkim društvima, zadrugama, poljoprivrednicima i obrtnicima izvan javnog sektora (35</w:t>
      </w:r>
      <w:r w:rsidR="00C65AA0">
        <w:rPr>
          <w:rFonts w:ascii="Arial" w:hAnsi="Arial" w:cs="Arial"/>
          <w:b/>
          <w:bCs/>
        </w:rPr>
        <w:t>3</w:t>
      </w:r>
      <w:r w:rsidRPr="00DD072A">
        <w:rPr>
          <w:rFonts w:ascii="Arial" w:hAnsi="Arial" w:cs="Arial"/>
          <w:b/>
          <w:bCs/>
        </w:rPr>
        <w:t>) –</w:t>
      </w:r>
      <w:r>
        <w:rPr>
          <w:rFonts w:ascii="Arial" w:hAnsi="Arial" w:cs="Arial"/>
          <w:b/>
          <w:bCs/>
        </w:rPr>
        <w:t xml:space="preserve"> </w:t>
      </w:r>
      <w:r w:rsidR="00C65AA0">
        <w:rPr>
          <w:rFonts w:ascii="Arial" w:hAnsi="Arial" w:cs="Arial"/>
        </w:rPr>
        <w:t xml:space="preserve">najveći udio pripada Tehničkoj školi Čakovec, 1.287.421,00, a odnosi se na provođenje projekta </w:t>
      </w:r>
      <w:r w:rsidR="00C65AA0" w:rsidRPr="00C65AA0">
        <w:rPr>
          <w:rFonts w:ascii="Arial" w:hAnsi="Arial" w:cs="Arial"/>
        </w:rPr>
        <w:t>Regionalni centar kompetencija</w:t>
      </w:r>
      <w:r w:rsidR="000D1F58">
        <w:rPr>
          <w:rFonts w:ascii="Arial" w:hAnsi="Arial" w:cs="Arial"/>
        </w:rPr>
        <w:t>.</w:t>
      </w:r>
    </w:p>
    <w:p w:rsidR="00C22280" w:rsidRDefault="00CC4A95" w:rsidP="000D1F58">
      <w:pPr>
        <w:tabs>
          <w:tab w:val="left" w:pos="1041"/>
          <w:tab w:val="left" w:pos="1906"/>
          <w:tab w:val="left" w:pos="7253"/>
          <w:tab w:val="left" w:pos="10955"/>
        </w:tabs>
        <w:ind w:left="108"/>
        <w:jc w:val="both"/>
        <w:rPr>
          <w:rFonts w:ascii="Arial" w:hAnsi="Arial" w:cs="Arial"/>
          <w:bCs/>
        </w:rPr>
      </w:pPr>
      <w:r>
        <w:rPr>
          <w:rFonts w:ascii="Arial" w:hAnsi="Arial" w:cs="Arial"/>
          <w:b/>
          <w:bCs/>
        </w:rPr>
        <w:t>AOP 22</w:t>
      </w:r>
      <w:r w:rsidR="00D731C4">
        <w:rPr>
          <w:rFonts w:ascii="Arial" w:hAnsi="Arial" w:cs="Arial"/>
          <w:b/>
          <w:bCs/>
        </w:rPr>
        <w:t>1</w:t>
      </w:r>
      <w:r w:rsidR="00C22280" w:rsidRPr="00DD072A">
        <w:rPr>
          <w:rFonts w:ascii="Arial" w:hAnsi="Arial" w:cs="Arial"/>
          <w:b/>
          <w:bCs/>
        </w:rPr>
        <w:t xml:space="preserve"> – </w:t>
      </w:r>
      <w:r w:rsidR="00C65AA0">
        <w:rPr>
          <w:rFonts w:ascii="Arial" w:hAnsi="Arial" w:cs="Arial"/>
          <w:b/>
          <w:bCs/>
        </w:rPr>
        <w:t>Tekuće pomoći inoze</w:t>
      </w:r>
      <w:r>
        <w:rPr>
          <w:rFonts w:ascii="Arial" w:hAnsi="Arial" w:cs="Arial"/>
          <w:b/>
          <w:bCs/>
        </w:rPr>
        <w:t>mnim vladama</w:t>
      </w:r>
      <w:r w:rsidR="00D731C4">
        <w:rPr>
          <w:rFonts w:ascii="Arial" w:hAnsi="Arial" w:cs="Arial"/>
          <w:b/>
          <w:bCs/>
        </w:rPr>
        <w:t xml:space="preserve"> (3661)</w:t>
      </w:r>
      <w:r w:rsidR="00C22280" w:rsidRPr="00DD072A">
        <w:rPr>
          <w:rFonts w:ascii="Arial" w:hAnsi="Arial" w:cs="Arial"/>
          <w:b/>
          <w:bCs/>
        </w:rPr>
        <w:t xml:space="preserve"> –</w:t>
      </w:r>
      <w:r w:rsidR="00C22280">
        <w:rPr>
          <w:rFonts w:ascii="Arial" w:hAnsi="Arial" w:cs="Arial"/>
          <w:b/>
          <w:bCs/>
        </w:rPr>
        <w:t xml:space="preserve"> </w:t>
      </w:r>
      <w:r w:rsidR="00252F6C" w:rsidRPr="00252F6C">
        <w:rPr>
          <w:rFonts w:ascii="Arial" w:hAnsi="Arial" w:cs="Arial"/>
          <w:bCs/>
        </w:rPr>
        <w:t xml:space="preserve">navedeni rashodi </w:t>
      </w:r>
      <w:r w:rsidR="00252F6C">
        <w:rPr>
          <w:rFonts w:ascii="Arial" w:hAnsi="Arial" w:cs="Arial"/>
          <w:bCs/>
        </w:rPr>
        <w:t>odnose se na JU Redea kao prijenos sredstava EU partnerima na projektima Ledi 3</w:t>
      </w:r>
      <w:r w:rsidR="00D731C4">
        <w:rPr>
          <w:rFonts w:ascii="Arial" w:hAnsi="Arial" w:cs="Arial"/>
          <w:bCs/>
        </w:rPr>
        <w:t xml:space="preserve"> i Attractour u 2020. godini, u 2021. godini navedenog troška nije bilo.</w:t>
      </w:r>
    </w:p>
    <w:p w:rsidR="00D731C4" w:rsidRDefault="00D731C4" w:rsidP="00D731C4">
      <w:pPr>
        <w:tabs>
          <w:tab w:val="left" w:pos="1041"/>
          <w:tab w:val="left" w:pos="1906"/>
          <w:tab w:val="left" w:pos="7253"/>
          <w:tab w:val="left" w:pos="10955"/>
        </w:tabs>
        <w:ind w:left="108"/>
        <w:jc w:val="both"/>
        <w:rPr>
          <w:rFonts w:ascii="Arial" w:hAnsi="Arial" w:cs="Arial"/>
          <w:bCs/>
        </w:rPr>
      </w:pPr>
      <w:r>
        <w:rPr>
          <w:rFonts w:ascii="Arial" w:hAnsi="Arial" w:cs="Arial"/>
          <w:b/>
          <w:bCs/>
        </w:rPr>
        <w:t>AOP 228</w:t>
      </w:r>
      <w:r w:rsidRPr="00DD072A">
        <w:rPr>
          <w:rFonts w:ascii="Arial" w:hAnsi="Arial" w:cs="Arial"/>
          <w:b/>
          <w:bCs/>
        </w:rPr>
        <w:t xml:space="preserve"> – </w:t>
      </w:r>
      <w:r>
        <w:rPr>
          <w:rFonts w:ascii="Arial" w:hAnsi="Arial" w:cs="Arial"/>
          <w:b/>
          <w:bCs/>
        </w:rPr>
        <w:t xml:space="preserve">Kapitalne pomoći unutar općeg proračuna (3632) – </w:t>
      </w:r>
      <w:r w:rsidRPr="0098216F">
        <w:rPr>
          <w:rFonts w:ascii="Arial" w:hAnsi="Arial" w:cs="Arial"/>
          <w:bCs/>
        </w:rPr>
        <w:t xml:space="preserve">iznos od </w:t>
      </w:r>
      <w:r>
        <w:rPr>
          <w:rFonts w:ascii="Arial" w:hAnsi="Arial" w:cs="Arial"/>
          <w:bCs/>
        </w:rPr>
        <w:t>1.624.193,77</w:t>
      </w:r>
      <w:r w:rsidRPr="0098216F">
        <w:rPr>
          <w:rFonts w:ascii="Arial" w:hAnsi="Arial" w:cs="Arial"/>
          <w:bCs/>
        </w:rPr>
        <w:t xml:space="preserve"> kn</w:t>
      </w:r>
      <w:r>
        <w:rPr>
          <w:rFonts w:ascii="Arial" w:hAnsi="Arial" w:cs="Arial"/>
          <w:b/>
          <w:bCs/>
        </w:rPr>
        <w:t xml:space="preserve"> </w:t>
      </w:r>
      <w:r w:rsidRPr="0098216F">
        <w:rPr>
          <w:rFonts w:ascii="Arial" w:hAnsi="Arial" w:cs="Arial"/>
          <w:bCs/>
        </w:rPr>
        <w:t>se</w:t>
      </w:r>
      <w:r>
        <w:rPr>
          <w:rFonts w:ascii="Arial" w:hAnsi="Arial" w:cs="Arial"/>
          <w:b/>
          <w:bCs/>
        </w:rPr>
        <w:t xml:space="preserve"> </w:t>
      </w:r>
      <w:r>
        <w:rPr>
          <w:rFonts w:ascii="Arial" w:hAnsi="Arial" w:cs="Arial"/>
          <w:bCs/>
        </w:rPr>
        <w:t>odnosi na isplatu sredstava za pomoć kod izgradnje dvorana OŠ Strahoninec, OŠ Goričan te kapitalna pomoć pri izgradnji Interpretacijskog centra Donji Vidovec. Sve navedene isplate odnose se na Međimursku županiju.</w:t>
      </w:r>
    </w:p>
    <w:p w:rsidR="00D731C4" w:rsidRDefault="00D731C4" w:rsidP="00D731C4">
      <w:pPr>
        <w:tabs>
          <w:tab w:val="left" w:pos="1041"/>
          <w:tab w:val="left" w:pos="1906"/>
          <w:tab w:val="left" w:pos="7253"/>
          <w:tab w:val="left" w:pos="10955"/>
        </w:tabs>
        <w:ind w:left="108"/>
        <w:jc w:val="both"/>
        <w:rPr>
          <w:rFonts w:ascii="Arial" w:hAnsi="Arial" w:cs="Arial"/>
          <w:bCs/>
        </w:rPr>
      </w:pPr>
      <w:r>
        <w:rPr>
          <w:rFonts w:ascii="Arial" w:hAnsi="Arial" w:cs="Arial"/>
          <w:b/>
          <w:bCs/>
        </w:rPr>
        <w:t>AOP 232</w:t>
      </w:r>
      <w:r w:rsidRPr="00DD072A">
        <w:rPr>
          <w:rFonts w:ascii="Arial" w:hAnsi="Arial" w:cs="Arial"/>
          <w:b/>
          <w:bCs/>
        </w:rPr>
        <w:t xml:space="preserve"> – </w:t>
      </w:r>
      <w:r>
        <w:rPr>
          <w:rFonts w:ascii="Arial" w:hAnsi="Arial" w:cs="Arial"/>
          <w:b/>
          <w:bCs/>
        </w:rPr>
        <w:t xml:space="preserve">Prijenosi proračunskim korisnicima drugih proračuna (3661) – </w:t>
      </w:r>
      <w:r w:rsidRPr="0098216F">
        <w:rPr>
          <w:rFonts w:ascii="Arial" w:hAnsi="Arial" w:cs="Arial"/>
          <w:bCs/>
        </w:rPr>
        <w:t xml:space="preserve">iznos od </w:t>
      </w:r>
      <w:r>
        <w:rPr>
          <w:rFonts w:ascii="Arial" w:hAnsi="Arial" w:cs="Arial"/>
          <w:bCs/>
        </w:rPr>
        <w:t>1.906.717,00</w:t>
      </w:r>
      <w:r w:rsidRPr="0098216F">
        <w:rPr>
          <w:rFonts w:ascii="Arial" w:hAnsi="Arial" w:cs="Arial"/>
          <w:bCs/>
        </w:rPr>
        <w:t xml:space="preserve"> kn</w:t>
      </w:r>
      <w:r>
        <w:rPr>
          <w:rFonts w:ascii="Arial" w:hAnsi="Arial" w:cs="Arial"/>
          <w:b/>
          <w:bCs/>
        </w:rPr>
        <w:t xml:space="preserve"> </w:t>
      </w:r>
      <w:r w:rsidRPr="0098216F">
        <w:rPr>
          <w:rFonts w:ascii="Arial" w:hAnsi="Arial" w:cs="Arial"/>
          <w:bCs/>
        </w:rPr>
        <w:t>se</w:t>
      </w:r>
      <w:r>
        <w:rPr>
          <w:rFonts w:ascii="Arial" w:hAnsi="Arial" w:cs="Arial"/>
          <w:b/>
          <w:bCs/>
        </w:rPr>
        <w:t xml:space="preserve"> </w:t>
      </w:r>
      <w:r>
        <w:rPr>
          <w:rFonts w:ascii="Arial" w:hAnsi="Arial" w:cs="Arial"/>
          <w:bCs/>
        </w:rPr>
        <w:t>odnosi na isplatu sredstava za decentralizirane funkcije Centru za socijalnu skrb Čakovec i Prelog.</w:t>
      </w:r>
    </w:p>
    <w:p w:rsidR="00C1704F" w:rsidRPr="009A5F0E" w:rsidRDefault="00C1704F" w:rsidP="00776A7C">
      <w:pPr>
        <w:tabs>
          <w:tab w:val="left" w:pos="1041"/>
          <w:tab w:val="left" w:pos="1906"/>
          <w:tab w:val="left" w:pos="7253"/>
          <w:tab w:val="left" w:pos="10955"/>
        </w:tabs>
        <w:ind w:left="108"/>
        <w:jc w:val="both"/>
        <w:rPr>
          <w:rFonts w:ascii="Arial" w:hAnsi="Arial" w:cs="Arial"/>
          <w:bCs/>
        </w:rPr>
      </w:pPr>
      <w:r>
        <w:rPr>
          <w:rFonts w:ascii="Arial" w:hAnsi="Arial" w:cs="Arial"/>
          <w:b/>
          <w:bCs/>
        </w:rPr>
        <w:t>AOP 240</w:t>
      </w:r>
      <w:r w:rsidR="00776A7C" w:rsidRPr="00DD072A">
        <w:rPr>
          <w:rFonts w:ascii="Arial" w:hAnsi="Arial" w:cs="Arial"/>
          <w:b/>
          <w:bCs/>
        </w:rPr>
        <w:t xml:space="preserve"> – </w:t>
      </w:r>
      <w:r w:rsidR="00776A7C">
        <w:rPr>
          <w:rFonts w:ascii="Arial" w:hAnsi="Arial" w:cs="Arial"/>
          <w:b/>
          <w:bCs/>
        </w:rPr>
        <w:t xml:space="preserve">Tekuće pomoći </w:t>
      </w:r>
      <w:r w:rsidR="009A5F0E">
        <w:rPr>
          <w:rFonts w:ascii="Arial" w:hAnsi="Arial" w:cs="Arial"/>
          <w:b/>
          <w:bCs/>
        </w:rPr>
        <w:t xml:space="preserve">temeljem prijenosa EU sredstava </w:t>
      </w:r>
      <w:r w:rsidR="009A5F0E">
        <w:rPr>
          <w:rFonts w:ascii="Arial" w:hAnsi="Arial" w:cs="Arial"/>
          <w:bCs/>
        </w:rPr>
        <w:t>–</w:t>
      </w:r>
      <w:r w:rsidR="009A5F0E">
        <w:rPr>
          <w:rFonts w:ascii="Arial" w:hAnsi="Arial" w:cs="Arial"/>
          <w:b/>
          <w:bCs/>
        </w:rPr>
        <w:t xml:space="preserve"> </w:t>
      </w:r>
      <w:r w:rsidR="009A5F0E">
        <w:rPr>
          <w:rFonts w:ascii="Arial" w:hAnsi="Arial" w:cs="Arial"/>
          <w:bCs/>
        </w:rPr>
        <w:t xml:space="preserve">najveći udio predstavlja prijenos sredstava od strane Međimurske županije </w:t>
      </w:r>
      <w:r>
        <w:rPr>
          <w:rFonts w:ascii="Arial" w:hAnsi="Arial" w:cs="Arial"/>
          <w:bCs/>
        </w:rPr>
        <w:t>te Tehničke škole Čakovec. Najveći dio rashoda iz financijskoj izvještaja Međimurske županije eliminirani su ukoliko se prihodi od istih nalaze unutar proračunskog krosinika.</w:t>
      </w:r>
    </w:p>
    <w:p w:rsidR="00C1704F" w:rsidRDefault="0097700A" w:rsidP="006C2C16">
      <w:pPr>
        <w:tabs>
          <w:tab w:val="left" w:pos="1041"/>
          <w:tab w:val="left" w:pos="1906"/>
          <w:tab w:val="left" w:pos="7253"/>
          <w:tab w:val="left" w:pos="10955"/>
        </w:tabs>
        <w:ind w:left="108"/>
        <w:jc w:val="both"/>
        <w:rPr>
          <w:rFonts w:ascii="Arial" w:hAnsi="Arial" w:cs="Arial"/>
        </w:rPr>
      </w:pPr>
      <w:r>
        <w:rPr>
          <w:rFonts w:ascii="Arial" w:hAnsi="Arial" w:cs="Arial"/>
          <w:b/>
          <w:bCs/>
        </w:rPr>
        <w:t xml:space="preserve">AOP </w:t>
      </w:r>
      <w:r w:rsidR="006C2C16">
        <w:rPr>
          <w:rFonts w:ascii="Arial" w:hAnsi="Arial" w:cs="Arial"/>
          <w:b/>
          <w:bCs/>
        </w:rPr>
        <w:t>254</w:t>
      </w:r>
      <w:r>
        <w:rPr>
          <w:rFonts w:ascii="Arial" w:hAnsi="Arial" w:cs="Arial"/>
          <w:b/>
          <w:bCs/>
        </w:rPr>
        <w:t xml:space="preserve"> – </w:t>
      </w:r>
      <w:r w:rsidR="00C1704F">
        <w:rPr>
          <w:rFonts w:ascii="Arial" w:hAnsi="Arial" w:cs="Arial"/>
          <w:b/>
          <w:bCs/>
        </w:rPr>
        <w:t>Ostale naknade građanima i kućanstvima iz proračuna (cto 372</w:t>
      </w:r>
      <w:r w:rsidR="00C22280">
        <w:rPr>
          <w:rFonts w:ascii="Arial" w:hAnsi="Arial" w:cs="Arial"/>
          <w:b/>
          <w:bCs/>
        </w:rPr>
        <w:t xml:space="preserve">) </w:t>
      </w:r>
      <w:r w:rsidR="006C2C16">
        <w:rPr>
          <w:rFonts w:ascii="Arial" w:hAnsi="Arial" w:cs="Arial"/>
          <w:b/>
          <w:bCs/>
        </w:rPr>
        <w:t>–</w:t>
      </w:r>
      <w:r w:rsidR="00C22280">
        <w:rPr>
          <w:rFonts w:ascii="Arial" w:hAnsi="Arial" w:cs="Arial"/>
          <w:b/>
          <w:bCs/>
        </w:rPr>
        <w:t xml:space="preserve"> </w:t>
      </w:r>
      <w:r w:rsidR="006C2C16">
        <w:rPr>
          <w:rFonts w:ascii="Arial" w:hAnsi="Arial" w:cs="Arial"/>
        </w:rPr>
        <w:t>od strane Međimurske županije isplaćena je naknada za ogrjev od sredstva za decentralizirane funkcije u iznosu od 1</w:t>
      </w:r>
      <w:r w:rsidR="00C1704F">
        <w:rPr>
          <w:rFonts w:ascii="Arial" w:hAnsi="Arial" w:cs="Arial"/>
        </w:rPr>
        <w:t xml:space="preserve">.089.900,00 </w:t>
      </w:r>
      <w:r w:rsidR="006C2C16">
        <w:rPr>
          <w:rFonts w:ascii="Arial" w:hAnsi="Arial" w:cs="Arial"/>
        </w:rPr>
        <w:t xml:space="preserve">kn, veći dio unutar navedenog AOP-a se odnosi i na jednokratne pomoći </w:t>
      </w:r>
      <w:r w:rsidR="00C1704F">
        <w:rPr>
          <w:rFonts w:ascii="Arial" w:hAnsi="Arial" w:cs="Arial"/>
        </w:rPr>
        <w:t>studentima, dodijeljenim pomoćima za učenicima HRVI-a. U prethodnom obračunskom razdoblju bila je isplaćena i naknada za srednjoškolski pribor učenicima, dok istog u 2021. godini nije bilo.</w:t>
      </w:r>
    </w:p>
    <w:p w:rsidR="007553AB" w:rsidRDefault="00C1704F" w:rsidP="006C2C16">
      <w:pPr>
        <w:tabs>
          <w:tab w:val="left" w:pos="1041"/>
          <w:tab w:val="left" w:pos="1906"/>
          <w:tab w:val="left" w:pos="7253"/>
          <w:tab w:val="left" w:pos="10955"/>
        </w:tabs>
        <w:ind w:left="108"/>
        <w:jc w:val="both"/>
        <w:rPr>
          <w:rFonts w:ascii="Arial" w:hAnsi="Arial" w:cs="Arial"/>
        </w:rPr>
      </w:pPr>
      <w:r>
        <w:rPr>
          <w:rFonts w:ascii="Arial" w:hAnsi="Arial" w:cs="Arial"/>
          <w:b/>
          <w:bCs/>
        </w:rPr>
        <w:t>AOP 256</w:t>
      </w:r>
      <w:r w:rsidR="007553AB">
        <w:rPr>
          <w:rFonts w:ascii="Arial" w:hAnsi="Arial" w:cs="Arial"/>
          <w:b/>
          <w:bCs/>
        </w:rPr>
        <w:t xml:space="preserve"> – Naknade građanima i kućanstvima u naravi (cto 3722) – </w:t>
      </w:r>
      <w:r w:rsidRPr="00C1704F">
        <w:rPr>
          <w:rFonts w:ascii="Arial" w:hAnsi="Arial" w:cs="Arial"/>
          <w:bCs/>
        </w:rPr>
        <w:t>povećanje ras</w:t>
      </w:r>
      <w:r>
        <w:rPr>
          <w:rFonts w:ascii="Arial" w:hAnsi="Arial" w:cs="Arial"/>
          <w:bCs/>
        </w:rPr>
        <w:t>h</w:t>
      </w:r>
      <w:r w:rsidRPr="00C1704F">
        <w:rPr>
          <w:rFonts w:ascii="Arial" w:hAnsi="Arial" w:cs="Arial"/>
          <w:bCs/>
        </w:rPr>
        <w:t>oda</w:t>
      </w:r>
      <w:r>
        <w:rPr>
          <w:rFonts w:ascii="Arial" w:hAnsi="Arial" w:cs="Arial"/>
          <w:bCs/>
        </w:rPr>
        <w:t xml:space="preserve"> nastalo je kod Međimurske županije zbog osiguravanja bonova umirovljenicima povodom blagdana Uskrsa, što u prethodnom obračunskom razdoblju nije bilo osigurano.</w:t>
      </w:r>
    </w:p>
    <w:p w:rsidR="00824152" w:rsidRDefault="00824152" w:rsidP="006C2C16">
      <w:pPr>
        <w:tabs>
          <w:tab w:val="left" w:pos="1041"/>
          <w:tab w:val="left" w:pos="1906"/>
          <w:tab w:val="left" w:pos="7253"/>
          <w:tab w:val="left" w:pos="10955"/>
        </w:tabs>
        <w:ind w:left="108"/>
        <w:jc w:val="both"/>
        <w:rPr>
          <w:rFonts w:ascii="Arial" w:hAnsi="Arial" w:cs="Arial"/>
          <w:b/>
          <w:bCs/>
        </w:rPr>
      </w:pPr>
      <w:r>
        <w:rPr>
          <w:rFonts w:ascii="Arial" w:hAnsi="Arial" w:cs="Arial"/>
          <w:b/>
          <w:bCs/>
        </w:rPr>
        <w:t xml:space="preserve">AOP 258 – Ostali rashodi (cto 38) - </w:t>
      </w:r>
      <w:r>
        <w:rPr>
          <w:rFonts w:ascii="Arial" w:hAnsi="Arial" w:cs="Arial"/>
        </w:rPr>
        <w:t xml:space="preserve">ostvareni su u iznosu od </w:t>
      </w:r>
      <w:r w:rsidR="00456C60">
        <w:rPr>
          <w:rFonts w:ascii="Arial" w:hAnsi="Arial" w:cs="Arial"/>
        </w:rPr>
        <w:t>15.501.748</w:t>
      </w:r>
      <w:r>
        <w:rPr>
          <w:rFonts w:ascii="Arial" w:hAnsi="Arial" w:cs="Arial"/>
        </w:rPr>
        <w:t>,00 kuna</w:t>
      </w:r>
      <w:r w:rsidR="00456C60">
        <w:rPr>
          <w:rFonts w:ascii="Arial" w:hAnsi="Arial" w:cs="Arial"/>
        </w:rPr>
        <w:t xml:space="preserve"> od strane Međimurske županije</w:t>
      </w:r>
      <w:r>
        <w:rPr>
          <w:rFonts w:ascii="Arial" w:hAnsi="Arial" w:cs="Arial"/>
        </w:rPr>
        <w:t xml:space="preserve">, a odnose se na donacije za nacionalne zajednice i manjine, za sportska društva putem Programa javnih potreba u sportu, za udruge građana i političke stranke, za zaklade „Katruža“, „Vinko Žganec“, zaklade za prevenciju MŽ, humanitarnim organizacijama, građanima, Hrvatskoj gorskoj službi spašavanja, Civilnoj zaštiti, potpore poljoprivrednicima, braniteljima te sve oblike donacija koje su planirane u proračunu te se prati njihovo sufinanciranje. </w:t>
      </w:r>
    </w:p>
    <w:p w:rsidR="004F0B5E" w:rsidRDefault="00456C60" w:rsidP="006C2C16">
      <w:pPr>
        <w:tabs>
          <w:tab w:val="left" w:pos="1041"/>
          <w:tab w:val="left" w:pos="1906"/>
          <w:tab w:val="left" w:pos="7253"/>
          <w:tab w:val="left" w:pos="10955"/>
        </w:tabs>
        <w:ind w:left="108"/>
        <w:jc w:val="both"/>
        <w:rPr>
          <w:rFonts w:ascii="Arial" w:hAnsi="Arial" w:cs="Arial"/>
        </w:rPr>
      </w:pPr>
      <w:r>
        <w:rPr>
          <w:rFonts w:ascii="Arial" w:hAnsi="Arial" w:cs="Arial"/>
          <w:b/>
          <w:bCs/>
        </w:rPr>
        <w:t>AOP 269 – Naknada štete pravnim i fizičkim osobama</w:t>
      </w:r>
      <w:r w:rsidR="004F0B5E" w:rsidRPr="00456C60">
        <w:rPr>
          <w:rFonts w:ascii="Arial" w:hAnsi="Arial" w:cs="Arial"/>
          <w:b/>
          <w:bCs/>
        </w:rPr>
        <w:t xml:space="preserve"> (cto 38</w:t>
      </w:r>
      <w:r>
        <w:rPr>
          <w:rFonts w:ascii="Arial" w:hAnsi="Arial" w:cs="Arial"/>
          <w:b/>
          <w:bCs/>
        </w:rPr>
        <w:t>31</w:t>
      </w:r>
      <w:r w:rsidR="004F0B5E" w:rsidRPr="00456C60">
        <w:rPr>
          <w:rFonts w:ascii="Arial" w:hAnsi="Arial" w:cs="Arial"/>
          <w:b/>
          <w:bCs/>
        </w:rPr>
        <w:t xml:space="preserve">) - </w:t>
      </w:r>
      <w:r w:rsidR="004F0B5E" w:rsidRPr="00456C60">
        <w:rPr>
          <w:rFonts w:ascii="Arial" w:hAnsi="Arial" w:cs="Arial"/>
        </w:rPr>
        <w:t xml:space="preserve">ostvareni su u </w:t>
      </w:r>
      <w:r>
        <w:rPr>
          <w:rFonts w:ascii="Arial" w:hAnsi="Arial" w:cs="Arial"/>
        </w:rPr>
        <w:t xml:space="preserve">najvećim udjelu u </w:t>
      </w:r>
      <w:r w:rsidR="004F0B5E" w:rsidRPr="00456C60">
        <w:rPr>
          <w:rFonts w:ascii="Arial" w:hAnsi="Arial" w:cs="Arial"/>
        </w:rPr>
        <w:t>iznosu od</w:t>
      </w:r>
      <w:r>
        <w:rPr>
          <w:rFonts w:ascii="Arial" w:hAnsi="Arial" w:cs="Arial"/>
        </w:rPr>
        <w:t xml:space="preserve"> 2.537.400,00 kn kod Županijske bolnice Čakovec, a za </w:t>
      </w:r>
      <w:r w:rsidRPr="00EA296E">
        <w:rPr>
          <w:rFonts w:ascii="Arial" w:hAnsi="Arial" w:cs="Arial"/>
        </w:rPr>
        <w:t>dvije liječničke pogreške, navedeni trošak nije postojao u 2020. godini.</w:t>
      </w:r>
    </w:p>
    <w:p w:rsidR="00492635" w:rsidRDefault="00492635" w:rsidP="0097700A">
      <w:pPr>
        <w:numPr>
          <w:ilvl w:val="0"/>
          <w:numId w:val="1"/>
        </w:numPr>
        <w:tabs>
          <w:tab w:val="left" w:pos="1041"/>
          <w:tab w:val="left" w:pos="7253"/>
          <w:tab w:val="left" w:pos="10955"/>
        </w:tabs>
        <w:spacing w:after="0"/>
        <w:ind w:hanging="576"/>
        <w:rPr>
          <w:rFonts w:ascii="Arial" w:hAnsi="Arial" w:cs="Arial"/>
          <w:bCs/>
          <w:sz w:val="28"/>
          <w:szCs w:val="28"/>
        </w:rPr>
      </w:pPr>
      <w:r>
        <w:rPr>
          <w:rFonts w:ascii="Arial" w:hAnsi="Arial" w:cs="Arial"/>
          <w:bCs/>
          <w:sz w:val="28"/>
          <w:szCs w:val="28"/>
        </w:rPr>
        <w:lastRenderedPageBreak/>
        <w:t>Prihodi – od prodaje nefinancijske imovine</w:t>
      </w:r>
    </w:p>
    <w:p w:rsidR="001F22F6" w:rsidRDefault="001F22F6" w:rsidP="001F22F6">
      <w:pPr>
        <w:tabs>
          <w:tab w:val="left" w:pos="1041"/>
          <w:tab w:val="left" w:pos="7253"/>
          <w:tab w:val="left" w:pos="10955"/>
        </w:tabs>
        <w:spacing w:after="0"/>
        <w:ind w:left="360"/>
        <w:rPr>
          <w:rFonts w:ascii="Arial" w:hAnsi="Arial" w:cs="Arial"/>
        </w:rPr>
      </w:pPr>
    </w:p>
    <w:p w:rsidR="005807D7" w:rsidRDefault="005807D7" w:rsidP="005807D7">
      <w:pPr>
        <w:tabs>
          <w:tab w:val="left" w:pos="1041"/>
          <w:tab w:val="left" w:pos="7253"/>
          <w:tab w:val="left" w:pos="10955"/>
        </w:tabs>
        <w:spacing w:after="0"/>
        <w:jc w:val="both"/>
        <w:rPr>
          <w:rFonts w:ascii="Arial" w:hAnsi="Arial" w:cs="Arial"/>
        </w:rPr>
      </w:pPr>
      <w:r>
        <w:rPr>
          <w:rFonts w:ascii="Arial" w:hAnsi="Arial" w:cs="Arial"/>
          <w:b/>
          <w:bCs/>
        </w:rPr>
        <w:t>AOP 295</w:t>
      </w:r>
      <w:r w:rsidR="000E3A77" w:rsidRPr="000E3A77">
        <w:rPr>
          <w:rFonts w:ascii="Arial" w:hAnsi="Arial" w:cs="Arial"/>
          <w:b/>
          <w:bCs/>
        </w:rPr>
        <w:t xml:space="preserve"> – </w:t>
      </w:r>
      <w:r w:rsidR="000E3A77">
        <w:rPr>
          <w:rFonts w:ascii="Arial" w:hAnsi="Arial" w:cs="Arial"/>
          <w:b/>
          <w:bCs/>
        </w:rPr>
        <w:t xml:space="preserve">Prihodi od prodaje </w:t>
      </w:r>
      <w:r>
        <w:rPr>
          <w:rFonts w:ascii="Arial" w:hAnsi="Arial" w:cs="Arial"/>
          <w:b/>
          <w:bCs/>
        </w:rPr>
        <w:t xml:space="preserve">materijalne imovine – zemljište </w:t>
      </w:r>
      <w:r w:rsidR="000E3A77">
        <w:rPr>
          <w:rFonts w:ascii="Arial" w:hAnsi="Arial" w:cs="Arial"/>
          <w:b/>
          <w:bCs/>
        </w:rPr>
        <w:t>(cto 7</w:t>
      </w:r>
      <w:r>
        <w:rPr>
          <w:rFonts w:ascii="Arial" w:hAnsi="Arial" w:cs="Arial"/>
          <w:b/>
          <w:bCs/>
        </w:rPr>
        <w:t>111</w:t>
      </w:r>
      <w:r w:rsidR="000E3A77">
        <w:rPr>
          <w:rFonts w:ascii="Arial" w:hAnsi="Arial" w:cs="Arial"/>
          <w:b/>
          <w:bCs/>
        </w:rPr>
        <w:t xml:space="preserve">) </w:t>
      </w:r>
      <w:r>
        <w:rPr>
          <w:rFonts w:ascii="Arial" w:hAnsi="Arial" w:cs="Arial"/>
          <w:b/>
          <w:bCs/>
        </w:rPr>
        <w:t>–</w:t>
      </w:r>
      <w:r w:rsidR="001F22F6">
        <w:rPr>
          <w:rFonts w:ascii="Arial" w:hAnsi="Arial" w:cs="Arial"/>
        </w:rPr>
        <w:t xml:space="preserve"> </w:t>
      </w:r>
      <w:r>
        <w:rPr>
          <w:rFonts w:ascii="Arial" w:hAnsi="Arial" w:cs="Arial"/>
        </w:rPr>
        <w:t>prihodi su</w:t>
      </w:r>
      <w:r w:rsidR="00492635" w:rsidRPr="001F22F6">
        <w:rPr>
          <w:rFonts w:ascii="Arial" w:hAnsi="Arial" w:cs="Arial"/>
        </w:rPr>
        <w:t xml:space="preserve"> </w:t>
      </w:r>
      <w:r w:rsidR="001F22F6">
        <w:rPr>
          <w:rFonts w:ascii="Arial" w:hAnsi="Arial" w:cs="Arial"/>
        </w:rPr>
        <w:t>ostvareni prodajom</w:t>
      </w:r>
      <w:r w:rsidR="00492635" w:rsidRPr="001F22F6">
        <w:rPr>
          <w:rFonts w:ascii="Arial" w:hAnsi="Arial" w:cs="Arial"/>
        </w:rPr>
        <w:t xml:space="preserve"> zemljišta u vlasništvu Međimurske županije u iznosu od</w:t>
      </w:r>
      <w:r>
        <w:rPr>
          <w:rFonts w:ascii="Arial" w:hAnsi="Arial" w:cs="Arial"/>
        </w:rPr>
        <w:t xml:space="preserve"> 13.456.551,00 kuna.</w:t>
      </w:r>
    </w:p>
    <w:p w:rsidR="002C30A0" w:rsidRDefault="002C30A0" w:rsidP="005807D7">
      <w:pPr>
        <w:tabs>
          <w:tab w:val="left" w:pos="1041"/>
          <w:tab w:val="left" w:pos="7253"/>
          <w:tab w:val="left" w:pos="10955"/>
        </w:tabs>
        <w:spacing w:after="0"/>
        <w:jc w:val="both"/>
        <w:rPr>
          <w:rFonts w:ascii="Arial" w:hAnsi="Arial" w:cs="Arial"/>
          <w:b/>
          <w:bCs/>
        </w:rPr>
      </w:pPr>
    </w:p>
    <w:p w:rsidR="00492635" w:rsidRDefault="005807D7" w:rsidP="005807D7">
      <w:pPr>
        <w:tabs>
          <w:tab w:val="left" w:pos="1041"/>
          <w:tab w:val="left" w:pos="7253"/>
          <w:tab w:val="left" w:pos="10955"/>
        </w:tabs>
        <w:spacing w:after="0"/>
        <w:jc w:val="both"/>
        <w:rPr>
          <w:rFonts w:ascii="Arial" w:hAnsi="Arial" w:cs="Arial"/>
        </w:rPr>
      </w:pPr>
      <w:r>
        <w:rPr>
          <w:rFonts w:ascii="Arial" w:hAnsi="Arial" w:cs="Arial"/>
          <w:b/>
          <w:bCs/>
        </w:rPr>
        <w:t>AOP 307</w:t>
      </w:r>
      <w:r w:rsidRPr="000E3A77">
        <w:rPr>
          <w:rFonts w:ascii="Arial" w:hAnsi="Arial" w:cs="Arial"/>
          <w:b/>
          <w:bCs/>
        </w:rPr>
        <w:t xml:space="preserve"> – </w:t>
      </w:r>
      <w:r>
        <w:rPr>
          <w:rFonts w:ascii="Arial" w:hAnsi="Arial" w:cs="Arial"/>
          <w:b/>
          <w:bCs/>
        </w:rPr>
        <w:t xml:space="preserve">Prihodi od prodaje građevinskih objekata – ( cto 7211) – stambeni objekti – </w:t>
      </w:r>
      <w:r w:rsidRPr="005807D7">
        <w:rPr>
          <w:rFonts w:ascii="Arial" w:hAnsi="Arial" w:cs="Arial"/>
          <w:bCs/>
        </w:rPr>
        <w:t>najveći udio pripada Domu zdravlja Čakovec</w:t>
      </w:r>
      <w:r>
        <w:rPr>
          <w:rFonts w:ascii="Arial" w:hAnsi="Arial" w:cs="Arial"/>
          <w:bCs/>
        </w:rPr>
        <w:t xml:space="preserve"> koji je ostvario prihod prodajom stana u Prelogu u iznosu od 363.733,00 kuna, </w:t>
      </w:r>
      <w:r w:rsidR="00E75403">
        <w:rPr>
          <w:rFonts w:ascii="Arial" w:hAnsi="Arial" w:cs="Arial"/>
        </w:rPr>
        <w:t>Ostal</w:t>
      </w:r>
      <w:r>
        <w:rPr>
          <w:rFonts w:ascii="Arial" w:hAnsi="Arial" w:cs="Arial"/>
        </w:rPr>
        <w:t>i manji prihodi</w:t>
      </w:r>
      <w:r w:rsidR="00E75403">
        <w:rPr>
          <w:rFonts w:ascii="Arial" w:hAnsi="Arial" w:cs="Arial"/>
        </w:rPr>
        <w:t xml:space="preserve"> naplaćeni su od strane OŠ Nedelišće, Ekonomske i trgovačke škole Čakovec, Gimnazije Josip Štolcer Slavenski Čakovec, Tehničke škole Čakovec, Graditeljske škole Čakovec, Županijske bolnice Čakovec i Zavoda za javno zdravstvo.</w:t>
      </w:r>
    </w:p>
    <w:p w:rsidR="002C30A0" w:rsidRDefault="002C30A0" w:rsidP="005807D7">
      <w:pPr>
        <w:tabs>
          <w:tab w:val="left" w:pos="1041"/>
          <w:tab w:val="left" w:pos="7253"/>
          <w:tab w:val="left" w:pos="10955"/>
        </w:tabs>
        <w:spacing w:after="0"/>
        <w:jc w:val="both"/>
        <w:rPr>
          <w:rFonts w:ascii="Arial" w:hAnsi="Arial" w:cs="Arial"/>
          <w:b/>
          <w:bCs/>
        </w:rPr>
      </w:pPr>
    </w:p>
    <w:p w:rsidR="00887E47" w:rsidRDefault="00887E47" w:rsidP="005807D7">
      <w:pPr>
        <w:tabs>
          <w:tab w:val="left" w:pos="1041"/>
          <w:tab w:val="left" w:pos="7253"/>
          <w:tab w:val="left" w:pos="10955"/>
        </w:tabs>
        <w:spacing w:after="0"/>
        <w:jc w:val="both"/>
        <w:rPr>
          <w:rFonts w:ascii="Arial" w:hAnsi="Arial" w:cs="Arial"/>
        </w:rPr>
      </w:pPr>
      <w:r>
        <w:rPr>
          <w:rFonts w:ascii="Arial" w:hAnsi="Arial" w:cs="Arial"/>
          <w:b/>
          <w:bCs/>
        </w:rPr>
        <w:t>AOP 315</w:t>
      </w:r>
      <w:r w:rsidRPr="000E3A77">
        <w:rPr>
          <w:rFonts w:ascii="Arial" w:hAnsi="Arial" w:cs="Arial"/>
          <w:b/>
          <w:bCs/>
        </w:rPr>
        <w:t xml:space="preserve"> – </w:t>
      </w:r>
      <w:r>
        <w:rPr>
          <w:rFonts w:ascii="Arial" w:hAnsi="Arial" w:cs="Arial"/>
          <w:b/>
          <w:bCs/>
        </w:rPr>
        <w:t xml:space="preserve">Prihodi od prodaje medicinske i laboratorijske opreme – ( cto 7224) –– </w:t>
      </w:r>
      <w:r w:rsidRPr="00887E47">
        <w:rPr>
          <w:rFonts w:ascii="Arial" w:hAnsi="Arial" w:cs="Arial"/>
        </w:rPr>
        <w:t xml:space="preserve">prihod </w:t>
      </w:r>
      <w:r>
        <w:rPr>
          <w:rFonts w:ascii="Arial" w:hAnsi="Arial" w:cs="Arial"/>
        </w:rPr>
        <w:t xml:space="preserve">Županijske bolnice Čakovec </w:t>
      </w:r>
      <w:r w:rsidRPr="00887E47">
        <w:rPr>
          <w:rFonts w:ascii="Arial" w:hAnsi="Arial" w:cs="Arial"/>
        </w:rPr>
        <w:t xml:space="preserve">u 2021. godini od prodaje rashodovanog mamografa koji nije bio više u funkciji, dok takvog prihoda nije bilo u 2020. </w:t>
      </w:r>
      <w:r>
        <w:rPr>
          <w:rFonts w:ascii="Arial" w:hAnsi="Arial" w:cs="Arial"/>
        </w:rPr>
        <w:t>g</w:t>
      </w:r>
      <w:r w:rsidRPr="00887E47">
        <w:rPr>
          <w:rFonts w:ascii="Arial" w:hAnsi="Arial" w:cs="Arial"/>
        </w:rPr>
        <w:t>odini</w:t>
      </w:r>
      <w:r>
        <w:rPr>
          <w:rFonts w:ascii="Arial" w:hAnsi="Arial" w:cs="Arial"/>
        </w:rPr>
        <w:t>.</w:t>
      </w:r>
    </w:p>
    <w:p w:rsidR="002C30A0" w:rsidRDefault="002C30A0" w:rsidP="005807D7">
      <w:pPr>
        <w:tabs>
          <w:tab w:val="left" w:pos="1041"/>
          <w:tab w:val="left" w:pos="7253"/>
          <w:tab w:val="left" w:pos="10955"/>
        </w:tabs>
        <w:spacing w:after="0"/>
        <w:jc w:val="both"/>
        <w:rPr>
          <w:rFonts w:ascii="Arial" w:hAnsi="Arial" w:cs="Arial"/>
          <w:b/>
          <w:bCs/>
        </w:rPr>
      </w:pPr>
    </w:p>
    <w:p w:rsidR="00887E47" w:rsidRDefault="00887E47" w:rsidP="005807D7">
      <w:pPr>
        <w:tabs>
          <w:tab w:val="left" w:pos="1041"/>
          <w:tab w:val="left" w:pos="7253"/>
          <w:tab w:val="left" w:pos="10955"/>
        </w:tabs>
        <w:spacing w:after="0"/>
        <w:jc w:val="both"/>
        <w:rPr>
          <w:rFonts w:ascii="Arial" w:hAnsi="Arial" w:cs="Arial"/>
        </w:rPr>
      </w:pPr>
      <w:r>
        <w:rPr>
          <w:rFonts w:ascii="Arial" w:hAnsi="Arial" w:cs="Arial"/>
          <w:b/>
          <w:bCs/>
        </w:rPr>
        <w:t>AOP 321</w:t>
      </w:r>
      <w:r w:rsidRPr="000E3A77">
        <w:rPr>
          <w:rFonts w:ascii="Arial" w:hAnsi="Arial" w:cs="Arial"/>
          <w:b/>
          <w:bCs/>
        </w:rPr>
        <w:t xml:space="preserve"> – </w:t>
      </w:r>
      <w:r>
        <w:rPr>
          <w:rFonts w:ascii="Arial" w:hAnsi="Arial" w:cs="Arial"/>
          <w:b/>
          <w:bCs/>
        </w:rPr>
        <w:t xml:space="preserve">Prihodi od prodaje prijevoznih sredstava u cestovnom prometu – ( cto 7231) –– </w:t>
      </w:r>
      <w:r w:rsidRPr="00887E47">
        <w:rPr>
          <w:rFonts w:ascii="Arial" w:hAnsi="Arial" w:cs="Arial"/>
        </w:rPr>
        <w:t xml:space="preserve">prihod </w:t>
      </w:r>
      <w:r>
        <w:rPr>
          <w:rFonts w:ascii="Arial" w:hAnsi="Arial" w:cs="Arial"/>
        </w:rPr>
        <w:t>Gospodarske škole Čakovec za prodano vozilo.</w:t>
      </w:r>
    </w:p>
    <w:p w:rsidR="001F22F6" w:rsidRPr="001F22F6" w:rsidRDefault="001F22F6" w:rsidP="001F22F6">
      <w:pPr>
        <w:tabs>
          <w:tab w:val="left" w:pos="1041"/>
          <w:tab w:val="left" w:pos="7253"/>
          <w:tab w:val="left" w:pos="10955"/>
        </w:tabs>
        <w:spacing w:after="0"/>
        <w:ind w:left="142"/>
        <w:rPr>
          <w:rFonts w:ascii="Arial" w:hAnsi="Arial" w:cs="Arial"/>
        </w:rPr>
      </w:pPr>
    </w:p>
    <w:p w:rsidR="0097700A" w:rsidRPr="00DD072A" w:rsidRDefault="0097700A" w:rsidP="0097700A">
      <w:pPr>
        <w:numPr>
          <w:ilvl w:val="0"/>
          <w:numId w:val="1"/>
        </w:numPr>
        <w:tabs>
          <w:tab w:val="left" w:pos="1041"/>
          <w:tab w:val="left" w:pos="7253"/>
          <w:tab w:val="left" w:pos="10955"/>
        </w:tabs>
        <w:spacing w:after="0"/>
        <w:ind w:hanging="576"/>
        <w:rPr>
          <w:rFonts w:ascii="Arial" w:hAnsi="Arial" w:cs="Arial"/>
          <w:bCs/>
          <w:sz w:val="28"/>
          <w:szCs w:val="28"/>
        </w:rPr>
      </w:pPr>
      <w:r w:rsidRPr="00DD072A">
        <w:rPr>
          <w:rFonts w:ascii="Arial" w:hAnsi="Arial" w:cs="Arial"/>
          <w:bCs/>
          <w:sz w:val="28"/>
          <w:szCs w:val="28"/>
        </w:rPr>
        <w:t>Rashodi - nefinancijska imovina</w:t>
      </w:r>
      <w:r w:rsidRPr="00DD072A">
        <w:rPr>
          <w:rFonts w:ascii="Arial" w:hAnsi="Arial" w:cs="Arial"/>
          <w:bCs/>
          <w:sz w:val="28"/>
          <w:szCs w:val="28"/>
        </w:rPr>
        <w:tab/>
        <w:t> </w:t>
      </w:r>
      <w:r w:rsidRPr="00DD072A">
        <w:rPr>
          <w:rFonts w:ascii="Arial" w:hAnsi="Arial" w:cs="Arial"/>
          <w:bCs/>
          <w:sz w:val="28"/>
          <w:szCs w:val="28"/>
        </w:rPr>
        <w:tab/>
        <w:t> </w:t>
      </w:r>
    </w:p>
    <w:p w:rsidR="0097700A" w:rsidRPr="00DD072A" w:rsidRDefault="0097700A" w:rsidP="0097700A">
      <w:pPr>
        <w:tabs>
          <w:tab w:val="left" w:pos="1041"/>
          <w:tab w:val="left" w:pos="1906"/>
          <w:tab w:val="left" w:pos="7253"/>
          <w:tab w:val="left" w:pos="10955"/>
        </w:tabs>
        <w:ind w:left="108"/>
        <w:rPr>
          <w:rFonts w:ascii="Arial" w:hAnsi="Arial" w:cs="Arial"/>
          <w:b/>
          <w:bCs/>
        </w:rPr>
      </w:pPr>
    </w:p>
    <w:p w:rsidR="003973DA" w:rsidRDefault="0038737C" w:rsidP="006A55AE">
      <w:pPr>
        <w:tabs>
          <w:tab w:val="left" w:pos="1041"/>
          <w:tab w:val="left" w:pos="1906"/>
          <w:tab w:val="left" w:pos="7253"/>
          <w:tab w:val="left" w:pos="10955"/>
        </w:tabs>
        <w:rPr>
          <w:rFonts w:ascii="Arial" w:hAnsi="Arial" w:cs="Arial"/>
          <w:bCs/>
        </w:rPr>
      </w:pPr>
      <w:r>
        <w:rPr>
          <w:rFonts w:ascii="Arial" w:hAnsi="Arial" w:cs="Arial"/>
          <w:b/>
          <w:bCs/>
        </w:rPr>
        <w:t>AOP 347</w:t>
      </w:r>
      <w:r w:rsidR="003973DA" w:rsidRPr="00DD072A">
        <w:rPr>
          <w:rFonts w:ascii="Arial" w:hAnsi="Arial" w:cs="Arial"/>
          <w:b/>
          <w:bCs/>
        </w:rPr>
        <w:t xml:space="preserve"> </w:t>
      </w:r>
      <w:r w:rsidR="003973DA">
        <w:rPr>
          <w:rFonts w:ascii="Arial" w:hAnsi="Arial" w:cs="Arial"/>
          <w:b/>
          <w:bCs/>
        </w:rPr>
        <w:t>–</w:t>
      </w:r>
      <w:r w:rsidR="003973DA" w:rsidRPr="00DD072A">
        <w:rPr>
          <w:rFonts w:ascii="Arial" w:hAnsi="Arial" w:cs="Arial"/>
          <w:b/>
          <w:bCs/>
        </w:rPr>
        <w:t xml:space="preserve"> </w:t>
      </w:r>
      <w:r w:rsidR="003973DA">
        <w:rPr>
          <w:rFonts w:ascii="Arial" w:hAnsi="Arial" w:cs="Arial"/>
          <w:b/>
          <w:bCs/>
        </w:rPr>
        <w:t>Rashodi za nabavu nefinancijske imovine – zemljište (</w:t>
      </w:r>
      <w:r w:rsidR="00B35A2B">
        <w:rPr>
          <w:rFonts w:ascii="Arial" w:hAnsi="Arial" w:cs="Arial"/>
          <w:b/>
          <w:bCs/>
        </w:rPr>
        <w:t xml:space="preserve">cto </w:t>
      </w:r>
      <w:r w:rsidR="003973DA">
        <w:rPr>
          <w:rFonts w:ascii="Arial" w:hAnsi="Arial" w:cs="Arial"/>
          <w:b/>
          <w:bCs/>
        </w:rPr>
        <w:t>4111</w:t>
      </w:r>
      <w:r w:rsidR="003973DA" w:rsidRPr="00DD072A">
        <w:rPr>
          <w:rFonts w:ascii="Arial" w:hAnsi="Arial" w:cs="Arial"/>
          <w:b/>
          <w:bCs/>
        </w:rPr>
        <w:t>) –</w:t>
      </w:r>
      <w:r w:rsidR="003973DA">
        <w:rPr>
          <w:rFonts w:ascii="Arial" w:hAnsi="Arial" w:cs="Arial"/>
          <w:b/>
          <w:bCs/>
        </w:rPr>
        <w:t xml:space="preserve"> </w:t>
      </w:r>
      <w:r w:rsidR="003973DA">
        <w:rPr>
          <w:rFonts w:ascii="Arial" w:hAnsi="Arial" w:cs="Arial"/>
          <w:bCs/>
        </w:rPr>
        <w:t xml:space="preserve">rashodi </w:t>
      </w:r>
      <w:r>
        <w:rPr>
          <w:rFonts w:ascii="Arial" w:hAnsi="Arial" w:cs="Arial"/>
          <w:bCs/>
        </w:rPr>
        <w:t xml:space="preserve">2020. godine kod </w:t>
      </w:r>
      <w:r w:rsidR="003973DA">
        <w:rPr>
          <w:rFonts w:ascii="Arial" w:hAnsi="Arial" w:cs="Arial"/>
          <w:bCs/>
        </w:rPr>
        <w:t>Srednje škole Prelog za kupnju zemljišta za dogradnju škole.</w:t>
      </w:r>
    </w:p>
    <w:p w:rsidR="001345BC" w:rsidRPr="001345BC" w:rsidRDefault="004B3AF2" w:rsidP="006A55AE">
      <w:pPr>
        <w:tabs>
          <w:tab w:val="left" w:pos="1041"/>
          <w:tab w:val="left" w:pos="1906"/>
          <w:tab w:val="left" w:pos="7253"/>
          <w:tab w:val="left" w:pos="10955"/>
        </w:tabs>
        <w:rPr>
          <w:rFonts w:ascii="Arial" w:hAnsi="Arial" w:cs="Arial"/>
          <w:bCs/>
        </w:rPr>
      </w:pPr>
      <w:r>
        <w:rPr>
          <w:rFonts w:ascii="Arial" w:hAnsi="Arial" w:cs="Arial"/>
          <w:b/>
          <w:bCs/>
        </w:rPr>
        <w:t xml:space="preserve">AOP 353 </w:t>
      </w:r>
      <w:r w:rsidR="001345BC">
        <w:rPr>
          <w:rFonts w:ascii="Arial" w:hAnsi="Arial" w:cs="Arial"/>
          <w:b/>
          <w:bCs/>
        </w:rPr>
        <w:t>–</w:t>
      </w:r>
      <w:r w:rsidR="001345BC" w:rsidRPr="00DD072A">
        <w:rPr>
          <w:rFonts w:ascii="Arial" w:hAnsi="Arial" w:cs="Arial"/>
          <w:b/>
          <w:bCs/>
        </w:rPr>
        <w:t xml:space="preserve"> </w:t>
      </w:r>
      <w:r w:rsidR="001345BC">
        <w:rPr>
          <w:rFonts w:ascii="Arial" w:hAnsi="Arial" w:cs="Arial"/>
          <w:b/>
          <w:bCs/>
        </w:rPr>
        <w:t>Licence (</w:t>
      </w:r>
      <w:r w:rsidR="00B35A2B">
        <w:rPr>
          <w:rFonts w:ascii="Arial" w:hAnsi="Arial" w:cs="Arial"/>
          <w:b/>
          <w:bCs/>
        </w:rPr>
        <w:t xml:space="preserve">cto </w:t>
      </w:r>
      <w:r w:rsidR="001345BC">
        <w:rPr>
          <w:rFonts w:ascii="Arial" w:hAnsi="Arial" w:cs="Arial"/>
          <w:b/>
          <w:bCs/>
        </w:rPr>
        <w:t>412</w:t>
      </w:r>
      <w:r>
        <w:rPr>
          <w:rFonts w:ascii="Arial" w:hAnsi="Arial" w:cs="Arial"/>
          <w:b/>
          <w:bCs/>
        </w:rPr>
        <w:t>3</w:t>
      </w:r>
      <w:r w:rsidR="001345BC" w:rsidRPr="00DD072A">
        <w:rPr>
          <w:rFonts w:ascii="Arial" w:hAnsi="Arial" w:cs="Arial"/>
          <w:b/>
          <w:bCs/>
        </w:rPr>
        <w:t>) –</w:t>
      </w:r>
      <w:r w:rsidR="001345BC">
        <w:rPr>
          <w:rFonts w:ascii="Arial" w:hAnsi="Arial" w:cs="Arial"/>
          <w:b/>
          <w:bCs/>
        </w:rPr>
        <w:t xml:space="preserve"> </w:t>
      </w:r>
      <w:r w:rsidR="001345BC">
        <w:rPr>
          <w:rFonts w:ascii="Arial" w:hAnsi="Arial" w:cs="Arial"/>
          <w:bCs/>
        </w:rPr>
        <w:t xml:space="preserve">najveći udio </w:t>
      </w:r>
      <w:r>
        <w:rPr>
          <w:rFonts w:ascii="Arial" w:hAnsi="Arial" w:cs="Arial"/>
          <w:bCs/>
        </w:rPr>
        <w:t xml:space="preserve">prethodnog obračunskog razdoblja </w:t>
      </w:r>
      <w:r w:rsidR="001345BC">
        <w:rPr>
          <w:rFonts w:ascii="Arial" w:hAnsi="Arial" w:cs="Arial"/>
          <w:bCs/>
        </w:rPr>
        <w:t xml:space="preserve">pripada nabavi licence Up to Date od strane Županijske bolnice Čakovec u </w:t>
      </w:r>
      <w:r w:rsidR="007E260A">
        <w:rPr>
          <w:rFonts w:ascii="Arial" w:hAnsi="Arial" w:cs="Arial"/>
          <w:bCs/>
        </w:rPr>
        <w:t>vrijednosti od 102.863,00 kn.</w:t>
      </w:r>
      <w:r>
        <w:rPr>
          <w:rFonts w:ascii="Arial" w:hAnsi="Arial" w:cs="Arial"/>
          <w:bCs/>
        </w:rPr>
        <w:t xml:space="preserve"> U 2021. godini navedenog troška nema.</w:t>
      </w:r>
    </w:p>
    <w:p w:rsidR="00675D79" w:rsidRDefault="004B3AF2" w:rsidP="00CE4B9E">
      <w:pPr>
        <w:spacing w:after="0"/>
        <w:jc w:val="both"/>
        <w:rPr>
          <w:rFonts w:ascii="Arial" w:hAnsi="Arial" w:cs="Arial"/>
        </w:rPr>
      </w:pPr>
      <w:r>
        <w:rPr>
          <w:rFonts w:ascii="Arial" w:hAnsi="Arial" w:cs="Arial"/>
          <w:b/>
        </w:rPr>
        <w:t>AOP- 360</w:t>
      </w:r>
      <w:r w:rsidR="00675D79" w:rsidRPr="00BD0E7E">
        <w:rPr>
          <w:rFonts w:ascii="Arial" w:hAnsi="Arial" w:cs="Arial"/>
          <w:b/>
        </w:rPr>
        <w:t xml:space="preserve"> – Poslovni objekti</w:t>
      </w:r>
      <w:r w:rsidR="00675D79">
        <w:rPr>
          <w:rFonts w:ascii="Arial" w:hAnsi="Arial" w:cs="Arial"/>
        </w:rPr>
        <w:t xml:space="preserve"> </w:t>
      </w:r>
      <w:r w:rsidR="00B35A2B" w:rsidRPr="00B35A2B">
        <w:rPr>
          <w:rFonts w:ascii="Arial" w:hAnsi="Arial" w:cs="Arial"/>
          <w:b/>
        </w:rPr>
        <w:t>(cto 4212)</w:t>
      </w:r>
      <w:r w:rsidR="00B35A2B">
        <w:rPr>
          <w:rFonts w:ascii="Arial" w:hAnsi="Arial" w:cs="Arial"/>
        </w:rPr>
        <w:t xml:space="preserve"> </w:t>
      </w:r>
      <w:r w:rsidR="00675D79">
        <w:rPr>
          <w:rFonts w:ascii="Arial" w:hAnsi="Arial" w:cs="Arial"/>
        </w:rPr>
        <w:t xml:space="preserve">– </w:t>
      </w:r>
      <w:r w:rsidR="007E260A">
        <w:rPr>
          <w:rFonts w:ascii="Arial" w:hAnsi="Arial" w:cs="Arial"/>
        </w:rPr>
        <w:t xml:space="preserve">najveći udio se odnosi na ulaganja </w:t>
      </w:r>
      <w:r>
        <w:rPr>
          <w:rFonts w:ascii="Arial" w:hAnsi="Arial" w:cs="Arial"/>
        </w:rPr>
        <w:t xml:space="preserve">u prethodom obračunskom razdoblju </w:t>
      </w:r>
      <w:r w:rsidR="007E260A">
        <w:rPr>
          <w:rFonts w:ascii="Arial" w:hAnsi="Arial" w:cs="Arial"/>
        </w:rPr>
        <w:t>prikazana u financijskom izvještaju Međimurske županije u iznosu od 49.558.825,00 kn i to za</w:t>
      </w:r>
      <w:r w:rsidR="00CE4B9E">
        <w:rPr>
          <w:rFonts w:ascii="Arial" w:hAnsi="Arial" w:cs="Arial"/>
        </w:rPr>
        <w:t>:</w:t>
      </w:r>
    </w:p>
    <w:p w:rsidR="007E5337" w:rsidRDefault="007E5337" w:rsidP="0029713E">
      <w:pPr>
        <w:numPr>
          <w:ilvl w:val="0"/>
          <w:numId w:val="2"/>
        </w:numPr>
        <w:spacing w:after="0"/>
        <w:jc w:val="both"/>
        <w:rPr>
          <w:rFonts w:ascii="Arial" w:hAnsi="Arial" w:cs="Arial"/>
        </w:rPr>
      </w:pPr>
      <w:r>
        <w:rPr>
          <w:rFonts w:ascii="Arial" w:hAnsi="Arial" w:cs="Arial"/>
        </w:rPr>
        <w:t>Projekt Razvojno edukacijski centar Metalska jezgra – rashodi iznose 27.313.455,61 kn</w:t>
      </w:r>
    </w:p>
    <w:p w:rsidR="00C22280" w:rsidRDefault="00C22280" w:rsidP="0029713E">
      <w:pPr>
        <w:numPr>
          <w:ilvl w:val="0"/>
          <w:numId w:val="2"/>
        </w:numPr>
        <w:spacing w:after="0"/>
        <w:jc w:val="both"/>
        <w:rPr>
          <w:rFonts w:ascii="Arial" w:hAnsi="Arial" w:cs="Arial"/>
        </w:rPr>
      </w:pPr>
      <w:r>
        <w:rPr>
          <w:rFonts w:ascii="Arial" w:hAnsi="Arial" w:cs="Arial"/>
        </w:rPr>
        <w:t xml:space="preserve">Projekt Muzej nematerijalne baštine </w:t>
      </w:r>
      <w:r w:rsidR="007E5337">
        <w:rPr>
          <w:rFonts w:ascii="Arial" w:hAnsi="Arial" w:cs="Arial"/>
        </w:rPr>
        <w:t xml:space="preserve">- </w:t>
      </w:r>
      <w:r>
        <w:rPr>
          <w:rFonts w:ascii="Arial" w:hAnsi="Arial" w:cs="Arial"/>
        </w:rPr>
        <w:t xml:space="preserve">rashodi iznose </w:t>
      </w:r>
      <w:r w:rsidR="007E5337">
        <w:rPr>
          <w:rFonts w:ascii="Arial" w:hAnsi="Arial" w:cs="Arial"/>
        </w:rPr>
        <w:t>20.328.316,64</w:t>
      </w:r>
      <w:r>
        <w:rPr>
          <w:rFonts w:ascii="Arial" w:hAnsi="Arial" w:cs="Arial"/>
        </w:rPr>
        <w:t xml:space="preserve"> kuna</w:t>
      </w:r>
    </w:p>
    <w:p w:rsidR="00675D79" w:rsidRDefault="00675D79" w:rsidP="0029713E">
      <w:pPr>
        <w:numPr>
          <w:ilvl w:val="0"/>
          <w:numId w:val="2"/>
        </w:numPr>
        <w:spacing w:after="0"/>
        <w:jc w:val="both"/>
        <w:rPr>
          <w:rFonts w:ascii="Arial" w:hAnsi="Arial" w:cs="Arial"/>
        </w:rPr>
      </w:pPr>
      <w:r>
        <w:rPr>
          <w:rFonts w:ascii="Arial" w:hAnsi="Arial" w:cs="Arial"/>
        </w:rPr>
        <w:t>donacija Tehnix – kontejneri za Covid ambulante – 251.375,00</w:t>
      </w:r>
    </w:p>
    <w:p w:rsidR="007E260A" w:rsidRDefault="00675D79" w:rsidP="0029713E">
      <w:pPr>
        <w:numPr>
          <w:ilvl w:val="0"/>
          <w:numId w:val="2"/>
        </w:numPr>
        <w:spacing w:after="0"/>
        <w:jc w:val="both"/>
        <w:rPr>
          <w:rFonts w:ascii="Arial" w:hAnsi="Arial" w:cs="Arial"/>
        </w:rPr>
      </w:pPr>
      <w:r>
        <w:rPr>
          <w:rFonts w:ascii="Arial" w:hAnsi="Arial" w:cs="Arial"/>
        </w:rPr>
        <w:t>Projekt „Med dvemi vodami“- Matulov grunt – 1.665.677,73 kn</w:t>
      </w:r>
      <w:r w:rsidRPr="00675D79">
        <w:rPr>
          <w:rFonts w:ascii="Arial" w:hAnsi="Arial" w:cs="Arial"/>
        </w:rPr>
        <w:t xml:space="preserve"> </w:t>
      </w:r>
    </w:p>
    <w:p w:rsidR="004B3AF2" w:rsidRDefault="007E260A" w:rsidP="004B3AF2">
      <w:pPr>
        <w:spacing w:after="0"/>
        <w:jc w:val="both"/>
        <w:rPr>
          <w:rFonts w:ascii="Arial" w:hAnsi="Arial" w:cs="Arial"/>
        </w:rPr>
      </w:pPr>
      <w:r w:rsidRPr="007E260A">
        <w:rPr>
          <w:rFonts w:ascii="Arial" w:hAnsi="Arial" w:cs="Arial"/>
        </w:rPr>
        <w:t xml:space="preserve">Značajnije povećanje rashoda bilježi se u financijskom izvještaju Graditeljske škole Čakovec </w:t>
      </w:r>
      <w:r>
        <w:rPr>
          <w:rFonts w:ascii="Arial" w:hAnsi="Arial" w:cs="Arial"/>
        </w:rPr>
        <w:t xml:space="preserve">6.970.597,00 kn koja </w:t>
      </w:r>
      <w:r w:rsidR="00CA029C">
        <w:rPr>
          <w:rFonts w:ascii="Arial" w:hAnsi="Arial" w:cs="Arial"/>
        </w:rPr>
        <w:t>provodi energetsku obnovu škole.</w:t>
      </w:r>
    </w:p>
    <w:p w:rsidR="004B3AF2" w:rsidRDefault="004B3AF2" w:rsidP="004B3AF2">
      <w:pPr>
        <w:spacing w:after="0"/>
        <w:jc w:val="both"/>
        <w:rPr>
          <w:rFonts w:ascii="Arial" w:hAnsi="Arial" w:cs="Arial"/>
        </w:rPr>
      </w:pPr>
      <w:r>
        <w:rPr>
          <w:rFonts w:ascii="Arial" w:hAnsi="Arial" w:cs="Arial"/>
        </w:rPr>
        <w:t>U 2021. godini Kapitalna ulaganja Međimurske županije se odnose na završetak ulaganja u Muzej nematerijalne baštine (1.928.070,00 kn za radove, 2.200.000,00 oprema), Energetsku obnovu Doma za starije i nemoćne osobe i OŠ Sveti Juraj na Bregu (2.212.798,00 kn), Poslovni park Čakovec (950.000,00), ulaganje u objekt za provođenje projekta „Pruži ruku“ (384.000,00 kn) i drugo.</w:t>
      </w:r>
    </w:p>
    <w:p w:rsidR="00CE4B9E" w:rsidRPr="002A2C24" w:rsidRDefault="00CE4B9E" w:rsidP="00CE4B9E">
      <w:pPr>
        <w:jc w:val="both"/>
        <w:rPr>
          <w:rFonts w:ascii="Arial" w:hAnsi="Arial" w:cs="Arial"/>
        </w:rPr>
      </w:pPr>
      <w:r>
        <w:rPr>
          <w:rFonts w:ascii="Arial" w:hAnsi="Arial" w:cs="Arial"/>
        </w:rPr>
        <w:t>Najveće ulaganje u 2021. godini odnosi se na Tehničku školu Čakovec</w:t>
      </w:r>
      <w:r w:rsidRPr="002A2C24">
        <w:rPr>
          <w:rFonts w:ascii="Arial" w:hAnsi="Arial" w:cs="Arial"/>
        </w:rPr>
        <w:t xml:space="preserve"> i to za izgradnju zgrade Regionalnog centra kompetencija</w:t>
      </w:r>
      <w:r>
        <w:rPr>
          <w:rFonts w:ascii="Arial" w:hAnsi="Arial" w:cs="Arial"/>
        </w:rPr>
        <w:t xml:space="preserve"> te iznosi 14.389.609,00 kuna.</w:t>
      </w:r>
    </w:p>
    <w:p w:rsidR="004B3AF2" w:rsidRDefault="004B3AF2" w:rsidP="007E260A">
      <w:pPr>
        <w:spacing w:after="0"/>
        <w:jc w:val="both"/>
        <w:rPr>
          <w:rFonts w:ascii="Arial" w:hAnsi="Arial" w:cs="Arial"/>
        </w:rPr>
      </w:pPr>
    </w:p>
    <w:p w:rsidR="008D0A51" w:rsidRDefault="008D0A51" w:rsidP="008D0A51">
      <w:pPr>
        <w:spacing w:after="0"/>
        <w:ind w:left="360"/>
        <w:jc w:val="both"/>
        <w:rPr>
          <w:rFonts w:ascii="Arial" w:hAnsi="Arial" w:cs="Arial"/>
        </w:rPr>
      </w:pPr>
    </w:p>
    <w:p w:rsidR="008D0A51" w:rsidRDefault="00FB0673" w:rsidP="00C414E4">
      <w:pPr>
        <w:spacing w:after="0"/>
        <w:jc w:val="both"/>
        <w:rPr>
          <w:rFonts w:ascii="Arial" w:hAnsi="Arial" w:cs="Arial"/>
        </w:rPr>
      </w:pPr>
      <w:r>
        <w:rPr>
          <w:rFonts w:ascii="Arial" w:hAnsi="Arial" w:cs="Arial"/>
          <w:b/>
        </w:rPr>
        <w:t>AOP – 365</w:t>
      </w:r>
      <w:r w:rsidR="008D0A51" w:rsidRPr="00CA029C">
        <w:rPr>
          <w:rFonts w:ascii="Arial" w:hAnsi="Arial" w:cs="Arial"/>
          <w:b/>
        </w:rPr>
        <w:t xml:space="preserve"> – Komunikacijska oprema</w:t>
      </w:r>
      <w:r w:rsidR="00B35A2B">
        <w:rPr>
          <w:rFonts w:ascii="Arial" w:hAnsi="Arial" w:cs="Arial"/>
          <w:b/>
        </w:rPr>
        <w:t xml:space="preserve"> (cto 4222)</w:t>
      </w:r>
      <w:r w:rsidR="008D0A51">
        <w:rPr>
          <w:rFonts w:ascii="Arial" w:hAnsi="Arial" w:cs="Arial"/>
        </w:rPr>
        <w:t xml:space="preserve"> – </w:t>
      </w:r>
      <w:r w:rsidR="00CA029C">
        <w:rPr>
          <w:rFonts w:ascii="Arial" w:hAnsi="Arial" w:cs="Arial"/>
        </w:rPr>
        <w:t xml:space="preserve">najveći udio u nabavi komunikacijske opreme </w:t>
      </w:r>
      <w:r>
        <w:rPr>
          <w:rFonts w:ascii="Arial" w:hAnsi="Arial" w:cs="Arial"/>
        </w:rPr>
        <w:t xml:space="preserve">u 2020. godini </w:t>
      </w:r>
      <w:r w:rsidR="00CA029C">
        <w:rPr>
          <w:rFonts w:ascii="Arial" w:hAnsi="Arial" w:cs="Arial"/>
        </w:rPr>
        <w:t>pripada Međimurskoj županiji u iznosu od 884.693,00 kn, a značajnije povećanje odnosi se na nabavu opreme za Projekt „Med dvemi vodami „ za Matulov grunt.</w:t>
      </w:r>
      <w:r>
        <w:rPr>
          <w:rFonts w:ascii="Arial" w:hAnsi="Arial" w:cs="Arial"/>
        </w:rPr>
        <w:t xml:space="preserve"> Navedenog rashoda nije bilo u ovom obraču</w:t>
      </w:r>
      <w:r w:rsidR="00C414E4">
        <w:rPr>
          <w:rFonts w:ascii="Arial" w:hAnsi="Arial" w:cs="Arial"/>
        </w:rPr>
        <w:t>nskom razdoblju.</w:t>
      </w:r>
    </w:p>
    <w:p w:rsidR="00C414E4" w:rsidRDefault="00C414E4" w:rsidP="00C414E4">
      <w:pPr>
        <w:spacing w:after="0"/>
        <w:jc w:val="both"/>
        <w:rPr>
          <w:rFonts w:ascii="Arial" w:hAnsi="Arial" w:cs="Arial"/>
        </w:rPr>
      </w:pPr>
    </w:p>
    <w:p w:rsidR="00C414E4" w:rsidRDefault="00C414E4" w:rsidP="00C414E4">
      <w:pPr>
        <w:spacing w:after="0"/>
        <w:jc w:val="both"/>
        <w:rPr>
          <w:rFonts w:ascii="Arial" w:hAnsi="Arial" w:cs="Arial"/>
        </w:rPr>
      </w:pPr>
      <w:r>
        <w:rPr>
          <w:rFonts w:ascii="Arial" w:hAnsi="Arial" w:cs="Arial"/>
          <w:b/>
        </w:rPr>
        <w:t>AOP – 366</w:t>
      </w:r>
      <w:r w:rsidRPr="00CA029C">
        <w:rPr>
          <w:rFonts w:ascii="Arial" w:hAnsi="Arial" w:cs="Arial"/>
          <w:b/>
        </w:rPr>
        <w:t xml:space="preserve"> – </w:t>
      </w:r>
      <w:r>
        <w:rPr>
          <w:rFonts w:ascii="Arial" w:hAnsi="Arial" w:cs="Arial"/>
          <w:b/>
        </w:rPr>
        <w:t>Oprema za održavanje i zaštitu (cto 4223)</w:t>
      </w:r>
      <w:r>
        <w:rPr>
          <w:rFonts w:ascii="Arial" w:hAnsi="Arial" w:cs="Arial"/>
        </w:rPr>
        <w:t xml:space="preserve"> – najveći udio pripada Muzeju Čakovec za nabavu opreme muzeja.</w:t>
      </w:r>
    </w:p>
    <w:p w:rsidR="00C414E4" w:rsidRDefault="00C414E4" w:rsidP="00BF1A00">
      <w:pPr>
        <w:jc w:val="both"/>
        <w:rPr>
          <w:rFonts w:ascii="Arial" w:hAnsi="Arial" w:cs="Arial"/>
        </w:rPr>
      </w:pPr>
    </w:p>
    <w:p w:rsidR="00BF1A00" w:rsidRPr="00BF1A00" w:rsidRDefault="008D0A51" w:rsidP="00BF1A00">
      <w:pPr>
        <w:jc w:val="both"/>
        <w:rPr>
          <w:rFonts w:ascii="Arial" w:hAnsi="Arial" w:cs="Arial"/>
        </w:rPr>
      </w:pPr>
      <w:r w:rsidRPr="00BD0E7E">
        <w:rPr>
          <w:rFonts w:ascii="Arial" w:hAnsi="Arial" w:cs="Arial"/>
          <w:b/>
        </w:rPr>
        <w:t>AOP –</w:t>
      </w:r>
      <w:r w:rsidR="00BD0E7E" w:rsidRPr="00BD0E7E">
        <w:rPr>
          <w:rFonts w:ascii="Arial" w:hAnsi="Arial" w:cs="Arial"/>
          <w:b/>
        </w:rPr>
        <w:t xml:space="preserve"> 364</w:t>
      </w:r>
      <w:r w:rsidRPr="00BD0E7E">
        <w:rPr>
          <w:rFonts w:ascii="Arial" w:hAnsi="Arial" w:cs="Arial"/>
          <w:b/>
        </w:rPr>
        <w:t xml:space="preserve"> – </w:t>
      </w:r>
      <w:r w:rsidR="00BD0E7E" w:rsidRPr="00BD0E7E">
        <w:rPr>
          <w:rFonts w:ascii="Arial" w:hAnsi="Arial" w:cs="Arial"/>
          <w:b/>
        </w:rPr>
        <w:t>Medicinska i laboratorijska oprema</w:t>
      </w:r>
      <w:r w:rsidR="00BD0E7E">
        <w:rPr>
          <w:rFonts w:ascii="Arial" w:hAnsi="Arial" w:cs="Arial"/>
        </w:rPr>
        <w:t xml:space="preserve"> </w:t>
      </w:r>
      <w:r>
        <w:rPr>
          <w:rFonts w:ascii="Arial" w:hAnsi="Arial" w:cs="Arial"/>
        </w:rPr>
        <w:t xml:space="preserve">– </w:t>
      </w:r>
      <w:r w:rsidR="00BF1A00">
        <w:rPr>
          <w:rFonts w:ascii="Arial" w:hAnsi="Arial" w:cs="Arial"/>
        </w:rPr>
        <w:t xml:space="preserve">najveći udio u navedenim rashodima </w:t>
      </w:r>
      <w:r w:rsidR="00C414E4">
        <w:rPr>
          <w:rFonts w:ascii="Arial" w:hAnsi="Arial" w:cs="Arial"/>
        </w:rPr>
        <w:t xml:space="preserve">u 2020. Godini </w:t>
      </w:r>
      <w:r w:rsidR="00BF1A00">
        <w:rPr>
          <w:rFonts w:ascii="Arial" w:hAnsi="Arial" w:cs="Arial"/>
        </w:rPr>
        <w:t xml:space="preserve">vidljiv je u izvještaju Županijske bolnice Čakovec(23.824.493,00 kn) koja je </w:t>
      </w:r>
      <w:r w:rsidR="00BF1A00" w:rsidRPr="00BF1A00">
        <w:rPr>
          <w:rFonts w:ascii="Arial" w:hAnsi="Arial" w:cs="Arial"/>
        </w:rPr>
        <w:t>u 2020. godini iz EU fondova nabav</w:t>
      </w:r>
      <w:r w:rsidR="00BF1A00">
        <w:rPr>
          <w:rFonts w:ascii="Arial" w:hAnsi="Arial" w:cs="Arial"/>
        </w:rPr>
        <w:t>ila sljedeću opremu</w:t>
      </w:r>
      <w:r w:rsidR="00BF1A00" w:rsidRPr="00BF1A00">
        <w:rPr>
          <w:rFonts w:ascii="Arial" w:hAnsi="Arial" w:cs="Arial"/>
        </w:rPr>
        <w:t>: anesteziološki aparati, respiratori, UZV aparat, UZV color doppler, videokolonoskopski sustav, monitori vitalnih funkcija, Op stol za ortopediju…</w:t>
      </w:r>
      <w:r w:rsidR="00BF1A00">
        <w:rPr>
          <w:rFonts w:ascii="Arial" w:hAnsi="Arial" w:cs="Arial"/>
        </w:rPr>
        <w:t xml:space="preserve"> </w:t>
      </w:r>
      <w:r w:rsidR="00BF1A00" w:rsidRPr="00BF1A00">
        <w:rPr>
          <w:rFonts w:ascii="Arial" w:hAnsi="Arial" w:cs="Arial"/>
        </w:rPr>
        <w:t xml:space="preserve">Ukupna vrijednost nabavljene medicinske i laboratorijske opreme iz EU fondova </w:t>
      </w:r>
      <w:r w:rsidR="00BF1A00">
        <w:rPr>
          <w:rFonts w:ascii="Arial" w:hAnsi="Arial" w:cs="Arial"/>
        </w:rPr>
        <w:t xml:space="preserve">je </w:t>
      </w:r>
      <w:r w:rsidR="00BF1A00" w:rsidRPr="00BF1A00">
        <w:rPr>
          <w:rFonts w:ascii="Arial" w:hAnsi="Arial" w:cs="Arial"/>
        </w:rPr>
        <w:t>iznosi</w:t>
      </w:r>
      <w:r w:rsidR="00BF1A00">
        <w:rPr>
          <w:rFonts w:ascii="Arial" w:hAnsi="Arial" w:cs="Arial"/>
        </w:rPr>
        <w:t>la</w:t>
      </w:r>
      <w:r w:rsidR="00BF1A00" w:rsidRPr="00BF1A00">
        <w:rPr>
          <w:rFonts w:ascii="Arial" w:hAnsi="Arial" w:cs="Arial"/>
        </w:rPr>
        <w:t xml:space="preserve"> 16.025.937 kuna. Jedan dio opreme nabavljen je iz vlastitih sredstava i sredstava donacije, dok je opreme u vrijednosti od 3.594.415 kn nabavljeno iz decentaliziranih sredstava i to za potrebe Paviljona III.</w:t>
      </w:r>
      <w:r w:rsidR="00C414E4">
        <w:rPr>
          <w:rFonts w:ascii="Arial" w:hAnsi="Arial" w:cs="Arial"/>
        </w:rPr>
        <w:t xml:space="preserve"> Svi ti navedeni rashodi bili su povećani tijekom prethodnog obračunskog razdoblja.</w:t>
      </w:r>
    </w:p>
    <w:p w:rsidR="007C029F" w:rsidRDefault="00FF0A71" w:rsidP="007C029F">
      <w:pPr>
        <w:jc w:val="both"/>
        <w:rPr>
          <w:rFonts w:ascii="Arial" w:hAnsi="Arial" w:cs="Arial"/>
        </w:rPr>
      </w:pPr>
      <w:r>
        <w:rPr>
          <w:rFonts w:ascii="Arial" w:hAnsi="Arial" w:cs="Arial"/>
          <w:b/>
        </w:rPr>
        <w:t>AOP – 36</w:t>
      </w:r>
      <w:r w:rsidR="00245C0D">
        <w:rPr>
          <w:rFonts w:ascii="Arial" w:hAnsi="Arial" w:cs="Arial"/>
          <w:b/>
        </w:rPr>
        <w:t>8</w:t>
      </w:r>
      <w:r w:rsidRPr="00BD0E7E">
        <w:rPr>
          <w:rFonts w:ascii="Arial" w:hAnsi="Arial" w:cs="Arial"/>
          <w:b/>
        </w:rPr>
        <w:t xml:space="preserve"> – </w:t>
      </w:r>
      <w:r>
        <w:rPr>
          <w:rFonts w:ascii="Arial" w:hAnsi="Arial" w:cs="Arial"/>
          <w:b/>
        </w:rPr>
        <w:t xml:space="preserve">Instrumenti, uređaji i strojevi (cto 4225) </w:t>
      </w:r>
      <w:r w:rsidR="007C029F">
        <w:rPr>
          <w:rFonts w:ascii="Arial" w:hAnsi="Arial" w:cs="Arial"/>
          <w:b/>
        </w:rPr>
        <w:t>–</w:t>
      </w:r>
      <w:r>
        <w:rPr>
          <w:rFonts w:ascii="Arial" w:hAnsi="Arial" w:cs="Arial"/>
          <w:b/>
        </w:rPr>
        <w:t xml:space="preserve"> </w:t>
      </w:r>
      <w:r w:rsidR="007C029F">
        <w:rPr>
          <w:rFonts w:ascii="Arial" w:hAnsi="Arial" w:cs="Arial"/>
        </w:rPr>
        <w:t>najveći udio u navedenim rashodima pripada Županijskoj bolnici Čakovec (627.542,00 kn) za nabavu preciznih, optičkih i operacijskih instrumenata put</w:t>
      </w:r>
      <w:r w:rsidR="004708BD">
        <w:rPr>
          <w:rFonts w:ascii="Arial" w:hAnsi="Arial" w:cs="Arial"/>
        </w:rPr>
        <w:t>em EU fondova u 2020. godini, dok se isti u 2021</w:t>
      </w:r>
      <w:r w:rsidR="007C029F">
        <w:rPr>
          <w:rFonts w:ascii="Arial" w:hAnsi="Arial" w:cs="Arial"/>
        </w:rPr>
        <w:t>. godini nisu nabavljali.</w:t>
      </w:r>
    </w:p>
    <w:p w:rsidR="00005433" w:rsidRDefault="00005433" w:rsidP="00005433">
      <w:pPr>
        <w:spacing w:after="0"/>
        <w:jc w:val="both"/>
        <w:rPr>
          <w:rFonts w:ascii="Arial" w:hAnsi="Arial" w:cs="Arial"/>
        </w:rPr>
      </w:pPr>
      <w:r>
        <w:rPr>
          <w:rFonts w:ascii="Arial" w:hAnsi="Arial" w:cs="Arial"/>
          <w:b/>
        </w:rPr>
        <w:t>AOP – 36</w:t>
      </w:r>
      <w:r w:rsidR="00A24672">
        <w:rPr>
          <w:rFonts w:ascii="Arial" w:hAnsi="Arial" w:cs="Arial"/>
          <w:b/>
        </w:rPr>
        <w:t>9</w:t>
      </w:r>
      <w:r w:rsidRPr="00BD0E7E">
        <w:rPr>
          <w:rFonts w:ascii="Arial" w:hAnsi="Arial" w:cs="Arial"/>
          <w:b/>
        </w:rPr>
        <w:t xml:space="preserve"> – </w:t>
      </w:r>
      <w:r>
        <w:rPr>
          <w:rFonts w:ascii="Arial" w:hAnsi="Arial" w:cs="Arial"/>
          <w:b/>
        </w:rPr>
        <w:t>Sportska i glazbena oprema</w:t>
      </w:r>
      <w:r>
        <w:rPr>
          <w:rFonts w:ascii="Arial" w:hAnsi="Arial" w:cs="Arial"/>
        </w:rPr>
        <w:t xml:space="preserve"> </w:t>
      </w:r>
      <w:r w:rsidRPr="00005433">
        <w:rPr>
          <w:rFonts w:ascii="Arial" w:hAnsi="Arial" w:cs="Arial"/>
          <w:b/>
        </w:rPr>
        <w:t>(cto 4226)</w:t>
      </w:r>
      <w:r>
        <w:rPr>
          <w:rFonts w:ascii="Arial" w:hAnsi="Arial" w:cs="Arial"/>
        </w:rPr>
        <w:t xml:space="preserve"> – školske ustanove su u </w:t>
      </w:r>
      <w:r w:rsidR="00245C0D">
        <w:rPr>
          <w:rFonts w:ascii="Arial" w:hAnsi="Arial" w:cs="Arial"/>
        </w:rPr>
        <w:t xml:space="preserve">ovom </w:t>
      </w:r>
      <w:r>
        <w:rPr>
          <w:rFonts w:ascii="Arial" w:hAnsi="Arial" w:cs="Arial"/>
        </w:rPr>
        <w:t>obračunskom razdoblju više</w:t>
      </w:r>
      <w:r w:rsidR="00C91C5A">
        <w:rPr>
          <w:rFonts w:ascii="Arial" w:hAnsi="Arial" w:cs="Arial"/>
        </w:rPr>
        <w:t xml:space="preserve"> ulagale u nabavu opreme nego </w:t>
      </w:r>
      <w:r>
        <w:rPr>
          <w:rFonts w:ascii="Arial" w:hAnsi="Arial" w:cs="Arial"/>
        </w:rPr>
        <w:t xml:space="preserve">2020. godine. </w:t>
      </w:r>
    </w:p>
    <w:p w:rsidR="00BD0E7E" w:rsidRDefault="00BD0E7E" w:rsidP="008D0A51">
      <w:pPr>
        <w:spacing w:after="0"/>
        <w:ind w:left="360"/>
        <w:jc w:val="both"/>
        <w:rPr>
          <w:rFonts w:ascii="Arial" w:hAnsi="Arial" w:cs="Arial"/>
        </w:rPr>
      </w:pPr>
    </w:p>
    <w:p w:rsidR="00005433" w:rsidRDefault="00BD0E7E" w:rsidP="00656C3A">
      <w:pPr>
        <w:spacing w:after="0"/>
        <w:jc w:val="both"/>
        <w:rPr>
          <w:rFonts w:ascii="Arial" w:hAnsi="Arial" w:cs="Arial"/>
        </w:rPr>
      </w:pPr>
      <w:r w:rsidRPr="00C91C5A">
        <w:rPr>
          <w:rFonts w:ascii="Arial" w:hAnsi="Arial" w:cs="Arial"/>
          <w:b/>
        </w:rPr>
        <w:t xml:space="preserve">AOP – 370 – </w:t>
      </w:r>
      <w:r w:rsidR="00C91C5A">
        <w:rPr>
          <w:rFonts w:ascii="Arial" w:hAnsi="Arial" w:cs="Arial"/>
          <w:b/>
        </w:rPr>
        <w:t>Uređaji, strojevi i oprema za ostale namjene (cto 4227</w:t>
      </w:r>
      <w:r w:rsidR="0042173B" w:rsidRPr="0042173B">
        <w:rPr>
          <w:rFonts w:ascii="Arial" w:hAnsi="Arial" w:cs="Arial"/>
          <w:b/>
        </w:rPr>
        <w:t>)</w:t>
      </w:r>
      <w:r w:rsidR="0042173B">
        <w:rPr>
          <w:rFonts w:ascii="Arial" w:hAnsi="Arial" w:cs="Arial"/>
        </w:rPr>
        <w:t xml:space="preserve"> </w:t>
      </w:r>
      <w:r>
        <w:rPr>
          <w:rFonts w:ascii="Arial" w:hAnsi="Arial" w:cs="Arial"/>
        </w:rPr>
        <w:t xml:space="preserve">– </w:t>
      </w:r>
      <w:r w:rsidR="00C91C5A">
        <w:rPr>
          <w:rFonts w:ascii="Arial" w:hAnsi="Arial" w:cs="Arial"/>
        </w:rPr>
        <w:t xml:space="preserve">najveći udio pripada JU Redea d.o.o. </w:t>
      </w:r>
      <w:r w:rsidR="00BB1982">
        <w:rPr>
          <w:rFonts w:ascii="Arial" w:hAnsi="Arial" w:cs="Arial"/>
        </w:rPr>
        <w:t xml:space="preserve">180.850,00 kn i to za nabavu eksponata u okviru projekta STEM ITEO. </w:t>
      </w:r>
    </w:p>
    <w:p w:rsidR="00223310" w:rsidRDefault="00223310" w:rsidP="00656C3A">
      <w:pPr>
        <w:spacing w:after="0"/>
        <w:jc w:val="both"/>
        <w:rPr>
          <w:rFonts w:ascii="Arial" w:hAnsi="Arial" w:cs="Arial"/>
        </w:rPr>
      </w:pPr>
    </w:p>
    <w:p w:rsidR="00223310" w:rsidRDefault="00223310" w:rsidP="00656C3A">
      <w:pPr>
        <w:spacing w:after="0"/>
        <w:jc w:val="both"/>
        <w:rPr>
          <w:rFonts w:ascii="Arial" w:hAnsi="Arial" w:cs="Arial"/>
        </w:rPr>
      </w:pPr>
      <w:r w:rsidRPr="00BD0E7E">
        <w:rPr>
          <w:rFonts w:ascii="Arial" w:hAnsi="Arial" w:cs="Arial"/>
          <w:b/>
        </w:rPr>
        <w:t>AOP –</w:t>
      </w:r>
      <w:r>
        <w:rPr>
          <w:rFonts w:ascii="Arial" w:hAnsi="Arial" w:cs="Arial"/>
          <w:b/>
        </w:rPr>
        <w:t xml:space="preserve"> 379</w:t>
      </w:r>
      <w:r w:rsidRPr="00BD0E7E">
        <w:rPr>
          <w:rFonts w:ascii="Arial" w:hAnsi="Arial" w:cs="Arial"/>
          <w:b/>
        </w:rPr>
        <w:t xml:space="preserve"> – </w:t>
      </w:r>
      <w:r>
        <w:rPr>
          <w:rFonts w:ascii="Arial" w:hAnsi="Arial" w:cs="Arial"/>
          <w:b/>
        </w:rPr>
        <w:t>Umjetnička djela (izložena u galerijama, muzejima i sl.)</w:t>
      </w:r>
      <w:r>
        <w:rPr>
          <w:rFonts w:ascii="Arial" w:hAnsi="Arial" w:cs="Arial"/>
        </w:rPr>
        <w:t xml:space="preserve"> </w:t>
      </w:r>
      <w:r>
        <w:rPr>
          <w:rFonts w:ascii="Arial" w:hAnsi="Arial" w:cs="Arial"/>
          <w:b/>
        </w:rPr>
        <w:t>(cto 4242</w:t>
      </w:r>
      <w:r w:rsidRPr="0042173B">
        <w:rPr>
          <w:rFonts w:ascii="Arial" w:hAnsi="Arial" w:cs="Arial"/>
          <w:b/>
        </w:rPr>
        <w:t>)</w:t>
      </w:r>
      <w:r>
        <w:rPr>
          <w:rFonts w:ascii="Arial" w:hAnsi="Arial" w:cs="Arial"/>
        </w:rPr>
        <w:t xml:space="preserve"> – troškovi u ukupnom iznosu predstavljaju nabavu Muzeja Međimurja, a za djela izložena u Muzeju, nabavljena u sklopu projekta Muzej nematerijalne baštine.</w:t>
      </w:r>
    </w:p>
    <w:p w:rsidR="004B1D5D" w:rsidRDefault="004B1D5D" w:rsidP="004B1D5D">
      <w:pPr>
        <w:spacing w:after="0"/>
        <w:ind w:left="360"/>
        <w:jc w:val="both"/>
        <w:rPr>
          <w:rFonts w:ascii="Arial" w:hAnsi="Arial" w:cs="Arial"/>
        </w:rPr>
      </w:pPr>
    </w:p>
    <w:p w:rsidR="001B238C" w:rsidRDefault="001B238C" w:rsidP="001B238C">
      <w:pPr>
        <w:spacing w:after="0"/>
        <w:jc w:val="both"/>
        <w:rPr>
          <w:rFonts w:ascii="Arial" w:hAnsi="Arial" w:cs="Arial"/>
        </w:rPr>
      </w:pPr>
      <w:r w:rsidRPr="00BD0E7E">
        <w:rPr>
          <w:rFonts w:ascii="Arial" w:hAnsi="Arial" w:cs="Arial"/>
          <w:b/>
        </w:rPr>
        <w:t>AOP –</w:t>
      </w:r>
      <w:r w:rsidR="00223310">
        <w:rPr>
          <w:rFonts w:ascii="Arial" w:hAnsi="Arial" w:cs="Arial"/>
          <w:b/>
        </w:rPr>
        <w:t xml:space="preserve"> 381</w:t>
      </w:r>
      <w:r w:rsidRPr="00BD0E7E">
        <w:rPr>
          <w:rFonts w:ascii="Arial" w:hAnsi="Arial" w:cs="Arial"/>
          <w:b/>
        </w:rPr>
        <w:t xml:space="preserve"> – </w:t>
      </w:r>
      <w:r>
        <w:rPr>
          <w:rFonts w:ascii="Arial" w:hAnsi="Arial" w:cs="Arial"/>
          <w:b/>
        </w:rPr>
        <w:t>Ostale nespomenute izložbene vrijednosti</w:t>
      </w:r>
      <w:r>
        <w:rPr>
          <w:rFonts w:ascii="Arial" w:hAnsi="Arial" w:cs="Arial"/>
        </w:rPr>
        <w:t xml:space="preserve"> </w:t>
      </w:r>
      <w:r>
        <w:rPr>
          <w:rFonts w:ascii="Arial" w:hAnsi="Arial" w:cs="Arial"/>
          <w:b/>
        </w:rPr>
        <w:t>(cto 4244</w:t>
      </w:r>
      <w:r w:rsidRPr="0042173B">
        <w:rPr>
          <w:rFonts w:ascii="Arial" w:hAnsi="Arial" w:cs="Arial"/>
          <w:b/>
        </w:rPr>
        <w:t>)</w:t>
      </w:r>
      <w:r>
        <w:rPr>
          <w:rFonts w:ascii="Arial" w:hAnsi="Arial" w:cs="Arial"/>
        </w:rPr>
        <w:t xml:space="preserve"> – Ukupan rashod </w:t>
      </w:r>
      <w:r w:rsidR="00223310" w:rsidRPr="00223310">
        <w:rPr>
          <w:rFonts w:ascii="Arial" w:hAnsi="Arial" w:cs="Arial"/>
        </w:rPr>
        <w:t xml:space="preserve">navedene pozicije </w:t>
      </w:r>
      <w:r w:rsidR="00223310">
        <w:rPr>
          <w:rFonts w:ascii="Arial" w:hAnsi="Arial" w:cs="Arial"/>
        </w:rPr>
        <w:t xml:space="preserve">u 2020. godini </w:t>
      </w:r>
      <w:r>
        <w:rPr>
          <w:rFonts w:ascii="Arial" w:hAnsi="Arial" w:cs="Arial"/>
        </w:rPr>
        <w:t>odnosi se na Javnu ustanovu za zašti</w:t>
      </w:r>
      <w:r w:rsidR="00223310">
        <w:rPr>
          <w:rFonts w:ascii="Arial" w:hAnsi="Arial" w:cs="Arial"/>
        </w:rPr>
        <w:t>tu prirode – Međimurska priroda i nabavu u sklopu projekta „Med dvemi vodami“.</w:t>
      </w:r>
    </w:p>
    <w:p w:rsidR="00223310" w:rsidRDefault="00223310" w:rsidP="001B238C">
      <w:pPr>
        <w:spacing w:after="0"/>
        <w:jc w:val="both"/>
        <w:rPr>
          <w:rFonts w:ascii="Arial" w:hAnsi="Arial" w:cs="Arial"/>
        </w:rPr>
      </w:pPr>
    </w:p>
    <w:p w:rsidR="00223310" w:rsidRDefault="00223310" w:rsidP="001B238C">
      <w:pPr>
        <w:spacing w:after="0"/>
        <w:jc w:val="both"/>
        <w:rPr>
          <w:rFonts w:ascii="Arial" w:hAnsi="Arial" w:cs="Arial"/>
        </w:rPr>
      </w:pPr>
      <w:r w:rsidRPr="00BD0E7E">
        <w:rPr>
          <w:rFonts w:ascii="Arial" w:hAnsi="Arial" w:cs="Arial"/>
          <w:b/>
        </w:rPr>
        <w:t>AOP –</w:t>
      </w:r>
      <w:r>
        <w:rPr>
          <w:rFonts w:ascii="Arial" w:hAnsi="Arial" w:cs="Arial"/>
          <w:b/>
        </w:rPr>
        <w:t xml:space="preserve"> 387</w:t>
      </w:r>
      <w:r w:rsidRPr="00BD0E7E">
        <w:rPr>
          <w:rFonts w:ascii="Arial" w:hAnsi="Arial" w:cs="Arial"/>
          <w:b/>
        </w:rPr>
        <w:t xml:space="preserve"> – </w:t>
      </w:r>
      <w:r>
        <w:rPr>
          <w:rFonts w:ascii="Arial" w:hAnsi="Arial" w:cs="Arial"/>
          <w:b/>
        </w:rPr>
        <w:t>Ulaganja u računalne programe</w:t>
      </w:r>
      <w:r>
        <w:rPr>
          <w:rFonts w:ascii="Arial" w:hAnsi="Arial" w:cs="Arial"/>
        </w:rPr>
        <w:t xml:space="preserve"> </w:t>
      </w:r>
      <w:r>
        <w:rPr>
          <w:rFonts w:ascii="Arial" w:hAnsi="Arial" w:cs="Arial"/>
          <w:b/>
        </w:rPr>
        <w:t>(cto 4262</w:t>
      </w:r>
      <w:r w:rsidRPr="0042173B">
        <w:rPr>
          <w:rFonts w:ascii="Arial" w:hAnsi="Arial" w:cs="Arial"/>
          <w:b/>
        </w:rPr>
        <w:t>)</w:t>
      </w:r>
      <w:r>
        <w:rPr>
          <w:rFonts w:ascii="Arial" w:hAnsi="Arial" w:cs="Arial"/>
        </w:rPr>
        <w:t xml:space="preserve"> – najveće povećanje odnosi se na proračunskog korisnika Zavod za javno zdravstvo koje je ulagalo u kupnju novog laboratorijskog informacijskog sustava (432.175,00 kn), navedeni rashod Zavod za javno zdravstvo nije imalo u prethodnom obračunskom razdoblju. Ostali korisnici </w:t>
      </w:r>
      <w:r w:rsidR="00575669">
        <w:rPr>
          <w:rFonts w:ascii="Arial" w:hAnsi="Arial" w:cs="Arial"/>
        </w:rPr>
        <w:t>nabave sa navedene pozicije koriste u okviru godišnjih planova.</w:t>
      </w:r>
    </w:p>
    <w:p w:rsidR="001B238C" w:rsidRPr="004B1D5D" w:rsidRDefault="001B238C" w:rsidP="001B238C">
      <w:pPr>
        <w:spacing w:after="0"/>
        <w:jc w:val="both"/>
        <w:rPr>
          <w:rFonts w:ascii="Arial" w:hAnsi="Arial" w:cs="Arial"/>
        </w:rPr>
      </w:pPr>
    </w:p>
    <w:p w:rsidR="00BD0E7E" w:rsidRDefault="004B1D5D" w:rsidP="001929A3">
      <w:pPr>
        <w:spacing w:after="0"/>
        <w:jc w:val="both"/>
        <w:rPr>
          <w:rFonts w:ascii="Arial" w:hAnsi="Arial" w:cs="Arial"/>
        </w:rPr>
      </w:pPr>
      <w:r w:rsidRPr="00BD0E7E">
        <w:rPr>
          <w:rFonts w:ascii="Arial" w:hAnsi="Arial" w:cs="Arial"/>
          <w:b/>
        </w:rPr>
        <w:t>AOP –</w:t>
      </w:r>
      <w:r w:rsidR="00D928B9">
        <w:rPr>
          <w:rFonts w:ascii="Arial" w:hAnsi="Arial" w:cs="Arial"/>
          <w:b/>
        </w:rPr>
        <w:t xml:space="preserve"> 397</w:t>
      </w:r>
      <w:r w:rsidRPr="00BD0E7E">
        <w:rPr>
          <w:rFonts w:ascii="Arial" w:hAnsi="Arial" w:cs="Arial"/>
          <w:b/>
        </w:rPr>
        <w:t xml:space="preserve"> – </w:t>
      </w:r>
      <w:r>
        <w:rPr>
          <w:rFonts w:ascii="Arial" w:hAnsi="Arial" w:cs="Arial"/>
          <w:b/>
        </w:rPr>
        <w:t xml:space="preserve">Dodatna ulaganja na građevinskim objektima </w:t>
      </w:r>
      <w:r w:rsidR="00D928B9">
        <w:rPr>
          <w:rFonts w:ascii="Arial" w:hAnsi="Arial" w:cs="Arial"/>
          <w:b/>
        </w:rPr>
        <w:t xml:space="preserve"> (</w:t>
      </w:r>
      <w:r w:rsidR="00DE08BA">
        <w:rPr>
          <w:rFonts w:ascii="Arial" w:hAnsi="Arial" w:cs="Arial"/>
          <w:b/>
        </w:rPr>
        <w:t xml:space="preserve">cto </w:t>
      </w:r>
      <w:r w:rsidR="00D928B9">
        <w:rPr>
          <w:rFonts w:ascii="Arial" w:hAnsi="Arial" w:cs="Arial"/>
          <w:b/>
        </w:rPr>
        <w:t>451)</w:t>
      </w:r>
      <w:r>
        <w:rPr>
          <w:rFonts w:ascii="Arial" w:hAnsi="Arial" w:cs="Arial"/>
        </w:rPr>
        <w:t xml:space="preserve"> – </w:t>
      </w:r>
      <w:r w:rsidR="001929A3">
        <w:rPr>
          <w:rFonts w:ascii="Arial" w:hAnsi="Arial" w:cs="Arial"/>
        </w:rPr>
        <w:t>značajnije sm</w:t>
      </w:r>
      <w:r w:rsidR="00383BDA">
        <w:rPr>
          <w:rFonts w:ascii="Arial" w:hAnsi="Arial" w:cs="Arial"/>
        </w:rPr>
        <w:t>anjenje u odnosu na 2020</w:t>
      </w:r>
      <w:r w:rsidR="001929A3">
        <w:rPr>
          <w:rFonts w:ascii="Arial" w:hAnsi="Arial" w:cs="Arial"/>
        </w:rPr>
        <w:t xml:space="preserve">. godinu vidljivo je u financijskom izvještaju Županijske bolnice Čakovec </w:t>
      </w:r>
      <w:r w:rsidR="00383BDA" w:rsidRPr="00383BDA">
        <w:rPr>
          <w:rFonts w:ascii="Arial" w:hAnsi="Arial" w:cs="Arial"/>
        </w:rPr>
        <w:t>iz razloga što je EU projekat završen u 2020. godini, dok se u 2021. p</w:t>
      </w:r>
      <w:r w:rsidR="00AC13E2">
        <w:rPr>
          <w:rFonts w:ascii="Arial" w:hAnsi="Arial" w:cs="Arial"/>
        </w:rPr>
        <w:t xml:space="preserve">rovodio samo </w:t>
      </w:r>
      <w:r w:rsidR="00AC13E2">
        <w:rPr>
          <w:rFonts w:ascii="Arial" w:hAnsi="Arial" w:cs="Arial"/>
        </w:rPr>
        <w:lastRenderedPageBreak/>
        <w:t>projek</w:t>
      </w:r>
      <w:r w:rsidR="00383BDA" w:rsidRPr="00383BDA">
        <w:rPr>
          <w:rFonts w:ascii="Arial" w:hAnsi="Arial" w:cs="Arial"/>
        </w:rPr>
        <w:t>t rekonstrukcije odjela abdominalne kirurgije</w:t>
      </w:r>
      <w:r w:rsidR="001929A3">
        <w:rPr>
          <w:rFonts w:ascii="Arial" w:hAnsi="Arial" w:cs="Arial"/>
        </w:rPr>
        <w:t xml:space="preserve">. </w:t>
      </w:r>
      <w:r w:rsidR="001929A3" w:rsidRPr="001929A3">
        <w:rPr>
          <w:rFonts w:ascii="Arial" w:hAnsi="Arial" w:cs="Arial"/>
        </w:rPr>
        <w:t>Najveći udio u navedenim rashodima pripada Međimurskoj županiji</w:t>
      </w:r>
      <w:r w:rsidR="00383BDA">
        <w:rPr>
          <w:rFonts w:ascii="Arial" w:hAnsi="Arial" w:cs="Arial"/>
        </w:rPr>
        <w:t xml:space="preserve"> koja u odnosu na 2020. godinu također bilježi smanjenje od 50% budući da se veći dio ulaganja po projektima provodio u 2020. godini.</w:t>
      </w:r>
      <w:r w:rsidR="00AC13E2">
        <w:rPr>
          <w:rFonts w:ascii="Arial" w:hAnsi="Arial" w:cs="Arial"/>
        </w:rPr>
        <w:t xml:space="preserve"> Povećanje navedenih troškova bilježi Zavod za javno zdravstvo koje u 2021. godini ulaže u adaptaciju Zavoda za javno zdravstvo u iznosu od 1.499.145,00 kuna, dok navedeni trošak u 2020. godini nije postojao. </w:t>
      </w:r>
    </w:p>
    <w:p w:rsidR="004B1D5D" w:rsidRPr="004B1D5D" w:rsidRDefault="004B1D5D" w:rsidP="004B1D5D">
      <w:pPr>
        <w:spacing w:after="0"/>
        <w:ind w:left="360"/>
        <w:jc w:val="both"/>
        <w:rPr>
          <w:rFonts w:ascii="Arial" w:hAnsi="Arial" w:cs="Arial"/>
        </w:rPr>
      </w:pPr>
    </w:p>
    <w:p w:rsidR="004B1D5D" w:rsidRDefault="004B1D5D" w:rsidP="00F72710">
      <w:pPr>
        <w:spacing w:after="0"/>
        <w:jc w:val="both"/>
        <w:rPr>
          <w:rFonts w:ascii="Arial" w:hAnsi="Arial" w:cs="Arial"/>
        </w:rPr>
      </w:pPr>
      <w:r w:rsidRPr="00BD0E7E">
        <w:rPr>
          <w:rFonts w:ascii="Arial" w:hAnsi="Arial" w:cs="Arial"/>
          <w:b/>
        </w:rPr>
        <w:t>AOP –</w:t>
      </w:r>
      <w:r w:rsidR="00DE08BA">
        <w:rPr>
          <w:rFonts w:ascii="Arial" w:hAnsi="Arial" w:cs="Arial"/>
          <w:b/>
        </w:rPr>
        <w:t xml:space="preserve"> 398</w:t>
      </w:r>
      <w:r w:rsidRPr="00BD0E7E">
        <w:rPr>
          <w:rFonts w:ascii="Arial" w:hAnsi="Arial" w:cs="Arial"/>
          <w:b/>
        </w:rPr>
        <w:t xml:space="preserve"> – </w:t>
      </w:r>
      <w:r>
        <w:rPr>
          <w:rFonts w:ascii="Arial" w:hAnsi="Arial" w:cs="Arial"/>
          <w:b/>
        </w:rPr>
        <w:t xml:space="preserve">Dodatna ulaganja na postrojenjima i opremi </w:t>
      </w:r>
      <w:r w:rsidR="00DE08BA">
        <w:rPr>
          <w:rFonts w:ascii="Arial" w:hAnsi="Arial" w:cs="Arial"/>
          <w:b/>
        </w:rPr>
        <w:t>(cto 452)</w:t>
      </w:r>
      <w:r>
        <w:rPr>
          <w:rFonts w:ascii="Arial" w:hAnsi="Arial" w:cs="Arial"/>
        </w:rPr>
        <w:t xml:space="preserve"> – </w:t>
      </w:r>
      <w:r w:rsidR="00F72710">
        <w:rPr>
          <w:rFonts w:ascii="Arial" w:hAnsi="Arial" w:cs="Arial"/>
        </w:rPr>
        <w:t xml:space="preserve">odnose se na ulaganja </w:t>
      </w:r>
      <w:r w:rsidR="00F24A8A">
        <w:rPr>
          <w:rFonts w:ascii="Arial" w:hAnsi="Arial" w:cs="Arial"/>
        </w:rPr>
        <w:t xml:space="preserve">u 2020. godini i to: </w:t>
      </w:r>
      <w:r w:rsidR="00F72710">
        <w:rPr>
          <w:rFonts w:ascii="Arial" w:hAnsi="Arial" w:cs="Arial"/>
        </w:rPr>
        <w:t>Županijske bolnice Čakovec u iznosu od 510.560,00 kn i ulaganje u sustav navodnjavanja Belica u iznosu od 951.600,00 kn što je vidljivo u izvještaju Međimurske županije.</w:t>
      </w:r>
      <w:r w:rsidR="00DE08BA">
        <w:rPr>
          <w:rFonts w:ascii="Arial" w:hAnsi="Arial" w:cs="Arial"/>
        </w:rPr>
        <w:t xml:space="preserve"> Navedenih ulaganja nije bilo u 2021. </w:t>
      </w:r>
      <w:r w:rsidR="00F24A8A">
        <w:rPr>
          <w:rFonts w:ascii="Arial" w:hAnsi="Arial" w:cs="Arial"/>
        </w:rPr>
        <w:t>g</w:t>
      </w:r>
      <w:r w:rsidR="00DE08BA">
        <w:rPr>
          <w:rFonts w:ascii="Arial" w:hAnsi="Arial" w:cs="Arial"/>
        </w:rPr>
        <w:t>odini.</w:t>
      </w:r>
    </w:p>
    <w:p w:rsidR="006C5FF9" w:rsidRDefault="006C5FF9" w:rsidP="00DB5E2F">
      <w:pPr>
        <w:spacing w:after="0"/>
        <w:jc w:val="both"/>
        <w:rPr>
          <w:rFonts w:ascii="Arial" w:hAnsi="Arial" w:cs="Arial"/>
        </w:rPr>
      </w:pPr>
    </w:p>
    <w:p w:rsidR="006C5FF9" w:rsidRDefault="006C5FF9" w:rsidP="00DB5E2F">
      <w:pPr>
        <w:spacing w:after="0"/>
        <w:jc w:val="both"/>
        <w:rPr>
          <w:rFonts w:ascii="Arial" w:hAnsi="Arial" w:cs="Arial"/>
        </w:rPr>
      </w:pPr>
    </w:p>
    <w:p w:rsidR="004B1D5D" w:rsidRPr="00DB5E2F" w:rsidRDefault="004B1D5D" w:rsidP="00DB5E2F">
      <w:pPr>
        <w:spacing w:after="0"/>
        <w:jc w:val="both"/>
        <w:rPr>
          <w:rFonts w:ascii="Arial" w:hAnsi="Arial" w:cs="Arial"/>
        </w:rPr>
      </w:pPr>
    </w:p>
    <w:p w:rsidR="004E47C8" w:rsidRDefault="004E47C8" w:rsidP="004E47C8">
      <w:pPr>
        <w:numPr>
          <w:ilvl w:val="0"/>
          <w:numId w:val="1"/>
        </w:numPr>
        <w:tabs>
          <w:tab w:val="left" w:pos="1041"/>
          <w:tab w:val="left" w:pos="7253"/>
          <w:tab w:val="left" w:pos="10955"/>
        </w:tabs>
        <w:spacing w:after="0"/>
        <w:rPr>
          <w:rFonts w:ascii="Arial" w:hAnsi="Arial" w:cs="Arial"/>
          <w:bCs/>
          <w:sz w:val="28"/>
          <w:szCs w:val="28"/>
        </w:rPr>
      </w:pPr>
      <w:r>
        <w:rPr>
          <w:rFonts w:ascii="Arial" w:hAnsi="Arial" w:cs="Arial"/>
          <w:bCs/>
          <w:sz w:val="28"/>
          <w:szCs w:val="28"/>
        </w:rPr>
        <w:t xml:space="preserve">Primici od financijske imovine i zaduživanja </w:t>
      </w:r>
    </w:p>
    <w:p w:rsidR="004E47C8" w:rsidRDefault="004E47C8" w:rsidP="004E47C8">
      <w:pPr>
        <w:tabs>
          <w:tab w:val="left" w:pos="1041"/>
          <w:tab w:val="left" w:pos="7253"/>
          <w:tab w:val="left" w:pos="10955"/>
        </w:tabs>
        <w:spacing w:after="0"/>
        <w:ind w:left="360"/>
        <w:rPr>
          <w:rFonts w:ascii="Arial" w:hAnsi="Arial" w:cs="Arial"/>
        </w:rPr>
      </w:pPr>
    </w:p>
    <w:p w:rsidR="00DB5E2F" w:rsidRDefault="00950834" w:rsidP="000420CA">
      <w:pPr>
        <w:tabs>
          <w:tab w:val="left" w:pos="1041"/>
          <w:tab w:val="left" w:pos="1906"/>
          <w:tab w:val="left" w:pos="7253"/>
          <w:tab w:val="left" w:pos="10955"/>
        </w:tabs>
        <w:ind w:left="142"/>
        <w:jc w:val="both"/>
        <w:rPr>
          <w:rFonts w:ascii="Arial" w:hAnsi="Arial" w:cs="Arial"/>
          <w:b/>
        </w:rPr>
      </w:pPr>
      <w:r>
        <w:rPr>
          <w:rFonts w:ascii="Arial" w:hAnsi="Arial" w:cs="Arial"/>
          <w:b/>
        </w:rPr>
        <w:t>AOP 413</w:t>
      </w:r>
      <w:r w:rsidR="004E47C8" w:rsidRPr="004E47C8">
        <w:rPr>
          <w:rFonts w:ascii="Arial" w:hAnsi="Arial" w:cs="Arial"/>
          <w:b/>
        </w:rPr>
        <w:t xml:space="preserve"> – </w:t>
      </w:r>
      <w:r w:rsidR="004E47C8">
        <w:rPr>
          <w:rFonts w:ascii="Arial" w:hAnsi="Arial" w:cs="Arial"/>
          <w:b/>
        </w:rPr>
        <w:t>Primici od financijske imovine i zaduživanja (8</w:t>
      </w:r>
      <w:r w:rsidR="004E47C8" w:rsidRPr="004E47C8">
        <w:rPr>
          <w:rFonts w:ascii="Arial" w:hAnsi="Arial" w:cs="Arial"/>
          <w:b/>
        </w:rPr>
        <w:t>)</w:t>
      </w:r>
      <w:r w:rsidR="004E47C8">
        <w:rPr>
          <w:rFonts w:ascii="Arial" w:hAnsi="Arial" w:cs="Arial"/>
          <w:b/>
        </w:rPr>
        <w:t xml:space="preserve"> – </w:t>
      </w:r>
      <w:r w:rsidR="00DB5E2F">
        <w:rPr>
          <w:rFonts w:ascii="Arial" w:hAnsi="Arial" w:cs="Arial"/>
          <w:b/>
        </w:rPr>
        <w:t>primici kako slijedi:</w:t>
      </w:r>
    </w:p>
    <w:p w:rsidR="00FD1EE5" w:rsidRDefault="00950834" w:rsidP="00FD1EE5">
      <w:pPr>
        <w:tabs>
          <w:tab w:val="left" w:pos="1041"/>
          <w:tab w:val="left" w:pos="1906"/>
          <w:tab w:val="left" w:pos="7253"/>
          <w:tab w:val="left" w:pos="10955"/>
        </w:tabs>
        <w:spacing w:after="0"/>
        <w:ind w:left="142"/>
        <w:jc w:val="both"/>
        <w:rPr>
          <w:rFonts w:ascii="Arial" w:hAnsi="Arial" w:cs="Arial"/>
        </w:rPr>
      </w:pPr>
      <w:r w:rsidRPr="004E47C8">
        <w:rPr>
          <w:rFonts w:ascii="Arial" w:hAnsi="Arial" w:cs="Arial"/>
        </w:rPr>
        <w:t xml:space="preserve">Međimurska </w:t>
      </w:r>
      <w:r>
        <w:rPr>
          <w:rFonts w:ascii="Arial" w:hAnsi="Arial" w:cs="Arial"/>
        </w:rPr>
        <w:t xml:space="preserve">županija primila je kredit OTP banke u iznosu od 20.000.000,00 kuna 23. prosinca 2021. godine, navedeni kredit će se koristiti za tekuću likvidnost, krajnji rok otplate je 23. prosinca 2022. godine, kamate se obračunavaju mjesečno, a kao instrument osiguranja plaćanja izdana je zadužnica na iznos od 20.000.000,00 kuna. </w:t>
      </w:r>
    </w:p>
    <w:p w:rsidR="00950834" w:rsidRDefault="00950834" w:rsidP="00FD1EE5">
      <w:pPr>
        <w:tabs>
          <w:tab w:val="left" w:pos="1041"/>
          <w:tab w:val="left" w:pos="1906"/>
          <w:tab w:val="left" w:pos="7253"/>
          <w:tab w:val="left" w:pos="10955"/>
        </w:tabs>
        <w:spacing w:after="0"/>
        <w:ind w:left="142"/>
        <w:jc w:val="both"/>
        <w:rPr>
          <w:rFonts w:ascii="Arial" w:hAnsi="Arial" w:cs="Arial"/>
        </w:rPr>
      </w:pPr>
      <w:r>
        <w:rPr>
          <w:rFonts w:ascii="Arial" w:hAnsi="Arial" w:cs="Arial"/>
        </w:rPr>
        <w:t>Uz navedeno, na kontu 8471 evidentiran je zajam od državnog proračuna na ime povrata poreza i prireza 2021. godine koji će se ostvariti u 2022. godini i teretiti izdatke u istom iznosu od 2.528.390,45 kn (četiri rate po 632.097,61 kn).   Navedeno je provedeno sukladno naputku Ministarstva financija, a vezano uz storno (povrat poreza) na kontu 6117.</w:t>
      </w:r>
    </w:p>
    <w:p w:rsidR="00DB5E2F" w:rsidRDefault="00DB5E2F" w:rsidP="00C81660">
      <w:pPr>
        <w:spacing w:before="240" w:after="0"/>
        <w:ind w:left="142"/>
        <w:jc w:val="both"/>
        <w:rPr>
          <w:rFonts w:ascii="Arial" w:hAnsi="Arial" w:cs="Arial"/>
        </w:rPr>
      </w:pPr>
      <w:r w:rsidRPr="00DB5E2F">
        <w:rPr>
          <w:rFonts w:ascii="Arial" w:hAnsi="Arial" w:cs="Arial"/>
        </w:rPr>
        <w:t>Županijska</w:t>
      </w:r>
      <w:r>
        <w:rPr>
          <w:rFonts w:ascii="Arial" w:hAnsi="Arial" w:cs="Arial"/>
        </w:rPr>
        <w:t xml:space="preserve"> bolnica Čakovec </w:t>
      </w:r>
      <w:r w:rsidRPr="00DB5E2F">
        <w:rPr>
          <w:rFonts w:ascii="Arial" w:hAnsi="Arial" w:cs="Arial"/>
        </w:rPr>
        <w:t xml:space="preserve"> </w:t>
      </w:r>
      <w:r>
        <w:rPr>
          <w:rFonts w:ascii="Arial" w:hAnsi="Arial" w:cs="Arial"/>
        </w:rPr>
        <w:t xml:space="preserve">je </w:t>
      </w:r>
      <w:r w:rsidR="00950834">
        <w:rPr>
          <w:rFonts w:ascii="Arial" w:hAnsi="Arial" w:cs="Arial"/>
        </w:rPr>
        <w:t xml:space="preserve">2020. godine, </w:t>
      </w:r>
      <w:r>
        <w:rPr>
          <w:rFonts w:ascii="Arial" w:hAnsi="Arial" w:cs="Arial"/>
        </w:rPr>
        <w:t>p</w:t>
      </w:r>
      <w:r w:rsidRPr="00DB5E2F">
        <w:rPr>
          <w:rFonts w:ascii="Arial" w:hAnsi="Arial" w:cs="Arial"/>
        </w:rPr>
        <w:t>rema od</w:t>
      </w:r>
      <w:r>
        <w:rPr>
          <w:rFonts w:ascii="Arial" w:hAnsi="Arial" w:cs="Arial"/>
        </w:rPr>
        <w:t>luci Upravnog vijeća</w:t>
      </w:r>
      <w:r w:rsidR="00950834">
        <w:rPr>
          <w:rFonts w:ascii="Arial" w:hAnsi="Arial" w:cs="Arial"/>
        </w:rPr>
        <w:t>,</w:t>
      </w:r>
      <w:r>
        <w:rPr>
          <w:rFonts w:ascii="Arial" w:hAnsi="Arial" w:cs="Arial"/>
        </w:rPr>
        <w:t xml:space="preserve"> koristila</w:t>
      </w:r>
      <w:r w:rsidRPr="00DB5E2F">
        <w:rPr>
          <w:rFonts w:ascii="Arial" w:hAnsi="Arial" w:cs="Arial"/>
        </w:rPr>
        <w:t xml:space="preserve"> prekoračenje po transakcijskom računu u iznosu do </w:t>
      </w:r>
      <w:r w:rsidR="00950834">
        <w:rPr>
          <w:rFonts w:ascii="Arial" w:hAnsi="Arial" w:cs="Arial"/>
        </w:rPr>
        <w:t>13.775.904,00</w:t>
      </w:r>
      <w:r w:rsidRPr="00DB5E2F">
        <w:rPr>
          <w:rFonts w:ascii="Arial" w:hAnsi="Arial" w:cs="Arial"/>
        </w:rPr>
        <w:t xml:space="preserve"> kn. Dozvoljeno prekoračenje </w:t>
      </w:r>
      <w:r w:rsidR="00950834">
        <w:rPr>
          <w:rFonts w:ascii="Arial" w:hAnsi="Arial" w:cs="Arial"/>
        </w:rPr>
        <w:t xml:space="preserve">je </w:t>
      </w:r>
      <w:r w:rsidRPr="00DB5E2F">
        <w:rPr>
          <w:rFonts w:ascii="Arial" w:hAnsi="Arial" w:cs="Arial"/>
        </w:rPr>
        <w:t>koristi</w:t>
      </w:r>
      <w:r w:rsidR="00950834">
        <w:rPr>
          <w:rFonts w:ascii="Arial" w:hAnsi="Arial" w:cs="Arial"/>
        </w:rPr>
        <w:t>la</w:t>
      </w:r>
      <w:r w:rsidRPr="00DB5E2F">
        <w:rPr>
          <w:rFonts w:ascii="Arial" w:hAnsi="Arial" w:cs="Arial"/>
        </w:rPr>
        <w:t xml:space="preserve"> za plaćanje računa vezano uz Projekt rekonstrukcije i opremanje ŽB Čakovec za potrebe dnevne bolnice i dnevne kirurgije financirane iz EU sredstava, a do refundiranja istih iz EU fondova, za isplatu razlike prekovremenih sati po pravomoćnim presudama i obrtna sredstva za plaćanje obveza dobavljačima za lijekove  i medicinski potrošni materijal.  </w:t>
      </w:r>
      <w:r w:rsidR="00950834">
        <w:rPr>
          <w:rFonts w:ascii="Arial" w:hAnsi="Arial" w:cs="Arial"/>
        </w:rPr>
        <w:t>Navedeno nije koristila u 2021. godini.</w:t>
      </w:r>
    </w:p>
    <w:p w:rsidR="00C81660" w:rsidRDefault="00C81660" w:rsidP="00C81660">
      <w:pPr>
        <w:spacing w:before="240"/>
        <w:ind w:left="142"/>
        <w:jc w:val="both"/>
        <w:rPr>
          <w:rFonts w:ascii="Arial" w:hAnsi="Arial" w:cs="Arial"/>
        </w:rPr>
      </w:pPr>
      <w:r>
        <w:rPr>
          <w:rFonts w:ascii="Arial" w:hAnsi="Arial" w:cs="Arial"/>
        </w:rPr>
        <w:t>Srednja škola Prelog je u 2020. godini nabavila mobilni uređaj koji otplaćuje u jednakim mjesečnim obrocima – ukupni primitak na dan 31.12.2020. je iznoso 5.520,00 kn, dok u 2021. godini na navedenoj poziciji nema izdataka.</w:t>
      </w:r>
    </w:p>
    <w:p w:rsidR="00FD1EE5" w:rsidRDefault="00FD1EE5" w:rsidP="00FD1EE5">
      <w:pPr>
        <w:spacing w:after="0"/>
        <w:ind w:left="142"/>
        <w:jc w:val="both"/>
        <w:rPr>
          <w:rFonts w:ascii="Arial" w:hAnsi="Arial" w:cs="Arial"/>
        </w:rPr>
      </w:pPr>
    </w:p>
    <w:p w:rsidR="00B87892" w:rsidRDefault="00FA0051" w:rsidP="00B87892">
      <w:pPr>
        <w:numPr>
          <w:ilvl w:val="0"/>
          <w:numId w:val="1"/>
        </w:numPr>
        <w:tabs>
          <w:tab w:val="left" w:pos="1041"/>
          <w:tab w:val="left" w:pos="7253"/>
          <w:tab w:val="left" w:pos="10955"/>
        </w:tabs>
        <w:spacing w:after="0"/>
        <w:rPr>
          <w:rFonts w:ascii="Arial" w:hAnsi="Arial" w:cs="Arial"/>
          <w:bCs/>
          <w:sz w:val="28"/>
          <w:szCs w:val="28"/>
        </w:rPr>
      </w:pPr>
      <w:r>
        <w:rPr>
          <w:rFonts w:ascii="Arial" w:hAnsi="Arial" w:cs="Arial"/>
          <w:bCs/>
          <w:sz w:val="28"/>
          <w:szCs w:val="28"/>
        </w:rPr>
        <w:br w:type="page"/>
      </w:r>
      <w:r w:rsidR="00B87892">
        <w:rPr>
          <w:rFonts w:ascii="Arial" w:hAnsi="Arial" w:cs="Arial"/>
          <w:bCs/>
          <w:sz w:val="28"/>
          <w:szCs w:val="28"/>
        </w:rPr>
        <w:lastRenderedPageBreak/>
        <w:t>Izdaci za financijsku imovinu i otplate zajmova</w:t>
      </w:r>
    </w:p>
    <w:p w:rsidR="00B87892" w:rsidRDefault="00B87892" w:rsidP="00B87892">
      <w:pPr>
        <w:tabs>
          <w:tab w:val="left" w:pos="1041"/>
          <w:tab w:val="left" w:pos="1906"/>
          <w:tab w:val="left" w:pos="7253"/>
          <w:tab w:val="left" w:pos="10955"/>
        </w:tabs>
        <w:ind w:left="576"/>
        <w:jc w:val="both"/>
        <w:rPr>
          <w:rFonts w:ascii="Arial" w:hAnsi="Arial" w:cs="Arial"/>
          <w:b/>
        </w:rPr>
      </w:pPr>
    </w:p>
    <w:p w:rsidR="00B87892" w:rsidRDefault="00B87892" w:rsidP="00E10BDF">
      <w:pPr>
        <w:tabs>
          <w:tab w:val="left" w:pos="1041"/>
          <w:tab w:val="left" w:pos="1906"/>
          <w:tab w:val="left" w:pos="7253"/>
          <w:tab w:val="left" w:pos="10955"/>
        </w:tabs>
        <w:ind w:left="142"/>
        <w:jc w:val="both"/>
        <w:rPr>
          <w:rFonts w:ascii="Arial" w:hAnsi="Arial" w:cs="Arial"/>
          <w:b/>
        </w:rPr>
      </w:pPr>
      <w:r>
        <w:rPr>
          <w:rFonts w:ascii="Arial" w:hAnsi="Arial" w:cs="Arial"/>
          <w:b/>
        </w:rPr>
        <w:t>AOP 518</w:t>
      </w:r>
      <w:r w:rsidRPr="004E47C8">
        <w:rPr>
          <w:rFonts w:ascii="Arial" w:hAnsi="Arial" w:cs="Arial"/>
          <w:b/>
        </w:rPr>
        <w:t xml:space="preserve"> – </w:t>
      </w:r>
      <w:r>
        <w:rPr>
          <w:rFonts w:ascii="Arial" w:hAnsi="Arial" w:cs="Arial"/>
          <w:b/>
        </w:rPr>
        <w:t>Izdaci za financijsku imovinu i otplate zajmova (5) – kako slijedi:</w:t>
      </w:r>
    </w:p>
    <w:p w:rsidR="007E1317" w:rsidRDefault="007E1317" w:rsidP="00E10BDF">
      <w:pPr>
        <w:ind w:left="142"/>
        <w:jc w:val="both"/>
        <w:rPr>
          <w:rFonts w:ascii="Arial" w:hAnsi="Arial" w:cs="Arial"/>
        </w:rPr>
      </w:pPr>
      <w:r>
        <w:rPr>
          <w:rFonts w:ascii="Arial" w:hAnsi="Arial" w:cs="Arial"/>
        </w:rPr>
        <w:t>Najveći udio u izdacima pripada Međimurskoj županiji Čakovec koja je tijekom 2021. godine otplatila obveze po kreditu primljenom 2019. godine (preostali neotplaćeni dio iz 2019. godine iznosio je 19.000.000,00 kuna), zatim po kreditu iz 2020. godine u iznosu od 20.000.000,00 kuna te za povrat Regionalnom centru za investicije d.o.o. iznos od 800.000,00 kuna.</w:t>
      </w:r>
      <w:r w:rsidR="000A7680">
        <w:rPr>
          <w:rFonts w:ascii="Arial" w:hAnsi="Arial" w:cs="Arial"/>
        </w:rPr>
        <w:t xml:space="preserve"> Ukupni izdatak na dan 31.12.2021. iznosi 39.800.000,00 kuna – </w:t>
      </w:r>
      <w:r w:rsidR="000A7680" w:rsidRPr="00647DCA">
        <w:rPr>
          <w:rFonts w:ascii="Arial" w:hAnsi="Arial" w:cs="Arial"/>
          <w:b/>
        </w:rPr>
        <w:t>AOP – 599</w:t>
      </w:r>
      <w:r w:rsidR="000A7680">
        <w:rPr>
          <w:rFonts w:ascii="Arial" w:hAnsi="Arial" w:cs="Arial"/>
        </w:rPr>
        <w:t>.</w:t>
      </w:r>
    </w:p>
    <w:p w:rsidR="0083022C" w:rsidRDefault="0083022C" w:rsidP="00E10BDF">
      <w:pPr>
        <w:ind w:left="142"/>
        <w:jc w:val="both"/>
        <w:rPr>
          <w:rFonts w:ascii="Arial" w:hAnsi="Arial" w:cs="Arial"/>
        </w:rPr>
      </w:pPr>
      <w:r>
        <w:rPr>
          <w:rFonts w:ascii="Arial" w:hAnsi="Arial" w:cs="Arial"/>
        </w:rPr>
        <w:t>Iznos od 28.023,00 kuna Međimurska županija je otplatila preostali dug prema Državnom proračunu, a s osnove povrata prema godišnjem obračunu poreza na dohodak (</w:t>
      </w:r>
      <w:r w:rsidRPr="0083022C">
        <w:rPr>
          <w:rFonts w:ascii="Arial" w:hAnsi="Arial" w:cs="Arial"/>
          <w:b/>
        </w:rPr>
        <w:t>AOP-611</w:t>
      </w:r>
      <w:r>
        <w:rPr>
          <w:rFonts w:ascii="Arial" w:hAnsi="Arial" w:cs="Arial"/>
        </w:rPr>
        <w:t>).</w:t>
      </w:r>
    </w:p>
    <w:p w:rsidR="00B87892" w:rsidRDefault="00B87892" w:rsidP="00E10BDF">
      <w:pPr>
        <w:ind w:left="142"/>
        <w:jc w:val="both"/>
        <w:rPr>
          <w:rFonts w:ascii="Arial" w:hAnsi="Arial" w:cs="Arial"/>
        </w:rPr>
      </w:pPr>
      <w:r>
        <w:rPr>
          <w:rFonts w:ascii="Arial" w:hAnsi="Arial" w:cs="Arial"/>
        </w:rPr>
        <w:t>Dom zdravlja Čakovec iz decentraliziranih sredstava pokriva izdatak za otplatu kredita  - u 202</w:t>
      </w:r>
      <w:r w:rsidR="002D4020">
        <w:rPr>
          <w:rFonts w:ascii="Arial" w:hAnsi="Arial" w:cs="Arial"/>
        </w:rPr>
        <w:t>1</w:t>
      </w:r>
      <w:r>
        <w:rPr>
          <w:rFonts w:ascii="Arial" w:hAnsi="Arial" w:cs="Arial"/>
        </w:rPr>
        <w:t>. godini otplaćeno je 3.100.000,00 kn</w:t>
      </w:r>
      <w:r w:rsidR="00E10BDF">
        <w:rPr>
          <w:rFonts w:ascii="Arial" w:hAnsi="Arial" w:cs="Arial"/>
        </w:rPr>
        <w:t xml:space="preserve"> na ime kredita</w:t>
      </w:r>
      <w:r w:rsidR="00D70975">
        <w:rPr>
          <w:rFonts w:ascii="Arial" w:hAnsi="Arial" w:cs="Arial"/>
        </w:rPr>
        <w:t xml:space="preserve"> za koji</w:t>
      </w:r>
      <w:r w:rsidR="00E10BDF">
        <w:rPr>
          <w:rFonts w:ascii="Arial" w:hAnsi="Arial" w:cs="Arial"/>
        </w:rPr>
        <w:t xml:space="preserve"> postoji suglasnost Međimurske županije</w:t>
      </w:r>
      <w:r w:rsidR="002D4020">
        <w:rPr>
          <w:rFonts w:ascii="Arial" w:hAnsi="Arial" w:cs="Arial"/>
        </w:rPr>
        <w:t xml:space="preserve"> (</w:t>
      </w:r>
      <w:r w:rsidR="002D4020" w:rsidRPr="00647DCA">
        <w:rPr>
          <w:rFonts w:ascii="Arial" w:hAnsi="Arial" w:cs="Arial"/>
          <w:b/>
        </w:rPr>
        <w:t>AOP – 599</w:t>
      </w:r>
      <w:r w:rsidR="002D4020">
        <w:rPr>
          <w:rFonts w:ascii="Arial" w:hAnsi="Arial" w:cs="Arial"/>
        </w:rPr>
        <w:t>)</w:t>
      </w:r>
      <w:r w:rsidR="00E10BDF">
        <w:rPr>
          <w:rFonts w:ascii="Arial" w:hAnsi="Arial" w:cs="Arial"/>
        </w:rPr>
        <w:t>. Stanje preostale glavnice kredita na dan 31.12.202</w:t>
      </w:r>
      <w:r w:rsidR="007E1317">
        <w:rPr>
          <w:rFonts w:ascii="Arial" w:hAnsi="Arial" w:cs="Arial"/>
        </w:rPr>
        <w:t>1. godine je 6.200.000,00 kn (Kredit 447/18 – 4.8</w:t>
      </w:r>
      <w:r w:rsidR="00E10BDF">
        <w:rPr>
          <w:rFonts w:ascii="Arial" w:hAnsi="Arial" w:cs="Arial"/>
        </w:rPr>
        <w:t xml:space="preserve">00.000,00 kn, kredit 111/19 – </w:t>
      </w:r>
      <w:r w:rsidR="007E1317">
        <w:rPr>
          <w:rFonts w:ascii="Arial" w:hAnsi="Arial" w:cs="Arial"/>
        </w:rPr>
        <w:t>1.4</w:t>
      </w:r>
      <w:r w:rsidR="00E10BDF">
        <w:rPr>
          <w:rFonts w:ascii="Arial" w:hAnsi="Arial" w:cs="Arial"/>
        </w:rPr>
        <w:t>00.000,00 kn)</w:t>
      </w:r>
      <w:r w:rsidR="00C67AFE">
        <w:rPr>
          <w:rFonts w:ascii="Arial" w:hAnsi="Arial" w:cs="Arial"/>
        </w:rPr>
        <w:t>.</w:t>
      </w:r>
    </w:p>
    <w:p w:rsidR="00647DCA" w:rsidRDefault="00647DCA" w:rsidP="00647DCA">
      <w:pPr>
        <w:ind w:left="142"/>
        <w:jc w:val="both"/>
        <w:rPr>
          <w:rFonts w:ascii="Arial" w:hAnsi="Arial" w:cs="Arial"/>
        </w:rPr>
      </w:pPr>
      <w:r>
        <w:rPr>
          <w:rFonts w:ascii="Arial" w:hAnsi="Arial" w:cs="Arial"/>
        </w:rPr>
        <w:t xml:space="preserve">Gimnazija Josipa Slavenskog Čakovec je u 2021. godini imala izdatke na poziciji </w:t>
      </w:r>
      <w:r w:rsidRPr="00647DCA">
        <w:rPr>
          <w:rFonts w:ascii="Arial" w:hAnsi="Arial" w:cs="Arial"/>
          <w:b/>
        </w:rPr>
        <w:t xml:space="preserve">AOP-599 </w:t>
      </w:r>
      <w:r>
        <w:rPr>
          <w:rFonts w:ascii="Arial" w:hAnsi="Arial" w:cs="Arial"/>
        </w:rPr>
        <w:t>– otplata glavnice primljenih kredita od tuzemnih kreditnih institucija izvan javnog sektora u iznosu od 27.342,00 kn. Preostali iznos glavnice u iznosu od 8.073,00 kn se prenosi u iduću godinu. Navedeni izdatak se odnosi na pokrivanje nabave službenog vozila putem financijskog leasinga.</w:t>
      </w:r>
    </w:p>
    <w:p w:rsidR="00752096" w:rsidRDefault="00B87892" w:rsidP="00752096">
      <w:pPr>
        <w:ind w:left="142"/>
        <w:jc w:val="both"/>
        <w:rPr>
          <w:rFonts w:ascii="Arial" w:hAnsi="Arial" w:cs="Arial"/>
        </w:rPr>
      </w:pPr>
      <w:r>
        <w:rPr>
          <w:rFonts w:ascii="Arial" w:hAnsi="Arial" w:cs="Arial"/>
        </w:rPr>
        <w:t xml:space="preserve">Srednja škola Prelog je nabavila mobilni uređaj koji </w:t>
      </w:r>
      <w:r w:rsidR="007E1317">
        <w:rPr>
          <w:rFonts w:ascii="Arial" w:hAnsi="Arial" w:cs="Arial"/>
        </w:rPr>
        <w:t>je otplaćivala</w:t>
      </w:r>
      <w:r>
        <w:rPr>
          <w:rFonts w:ascii="Arial" w:hAnsi="Arial" w:cs="Arial"/>
        </w:rPr>
        <w:t xml:space="preserve"> u jednakim mjesečnim obrocima – ukupni </w:t>
      </w:r>
      <w:r w:rsidR="00E10BDF">
        <w:rPr>
          <w:rFonts w:ascii="Arial" w:hAnsi="Arial" w:cs="Arial"/>
        </w:rPr>
        <w:t>izdatak</w:t>
      </w:r>
      <w:r w:rsidR="000A7680">
        <w:rPr>
          <w:rFonts w:ascii="Arial" w:hAnsi="Arial" w:cs="Arial"/>
        </w:rPr>
        <w:t xml:space="preserve"> na dan 31.12.2021</w:t>
      </w:r>
      <w:r>
        <w:rPr>
          <w:rFonts w:ascii="Arial" w:hAnsi="Arial" w:cs="Arial"/>
        </w:rPr>
        <w:t xml:space="preserve">. iznosi </w:t>
      </w:r>
      <w:r w:rsidR="000A7680">
        <w:rPr>
          <w:rFonts w:ascii="Arial" w:hAnsi="Arial" w:cs="Arial"/>
        </w:rPr>
        <w:t>2.760</w:t>
      </w:r>
      <w:r w:rsidR="00E10BDF">
        <w:rPr>
          <w:rFonts w:ascii="Arial" w:hAnsi="Arial" w:cs="Arial"/>
        </w:rPr>
        <w:t>,00</w:t>
      </w:r>
      <w:r w:rsidR="000A7680">
        <w:rPr>
          <w:rFonts w:ascii="Arial" w:hAnsi="Arial" w:cs="Arial"/>
        </w:rPr>
        <w:t xml:space="preserve"> kn (</w:t>
      </w:r>
      <w:r w:rsidR="000A7680" w:rsidRPr="00647DCA">
        <w:rPr>
          <w:rFonts w:ascii="Arial" w:hAnsi="Arial" w:cs="Arial"/>
          <w:b/>
        </w:rPr>
        <w:t>AOP-597</w:t>
      </w:r>
      <w:r w:rsidR="000A7680">
        <w:rPr>
          <w:rFonts w:ascii="Arial" w:hAnsi="Arial" w:cs="Arial"/>
        </w:rPr>
        <w:t>).</w:t>
      </w:r>
    </w:p>
    <w:p w:rsidR="00752096" w:rsidRDefault="00647DCA" w:rsidP="00752096">
      <w:pPr>
        <w:ind w:left="142"/>
        <w:jc w:val="both"/>
        <w:rPr>
          <w:rFonts w:ascii="Arial" w:hAnsi="Arial" w:cs="Arial"/>
        </w:rPr>
      </w:pPr>
      <w:r>
        <w:rPr>
          <w:rFonts w:ascii="Arial" w:hAnsi="Arial" w:cs="Arial"/>
        </w:rPr>
        <w:t>Županijska bolnica Čakovec je, refundacijom sredstava iz EU za nabavu opreme, otplatila zajam iz prethodnog obračunskog razdoblja koji je koristila u vidu prekor</w:t>
      </w:r>
      <w:r w:rsidR="003E186B">
        <w:rPr>
          <w:rFonts w:ascii="Arial" w:hAnsi="Arial" w:cs="Arial"/>
        </w:rPr>
        <w:t xml:space="preserve">ačenja po transakcijskom računu – iznos od </w:t>
      </w:r>
      <w:r w:rsidR="003E186B" w:rsidRPr="003E186B">
        <w:rPr>
          <w:rFonts w:ascii="Arial" w:hAnsi="Arial" w:cs="Arial"/>
        </w:rPr>
        <w:t>13.775.904</w:t>
      </w:r>
      <w:r w:rsidR="003E186B">
        <w:rPr>
          <w:rFonts w:ascii="Arial" w:hAnsi="Arial" w:cs="Arial"/>
        </w:rPr>
        <w:t>,00 kn (</w:t>
      </w:r>
      <w:r w:rsidR="003E186B" w:rsidRPr="003E186B">
        <w:rPr>
          <w:rFonts w:ascii="Arial" w:hAnsi="Arial" w:cs="Arial"/>
          <w:b/>
        </w:rPr>
        <w:t>AOP-599</w:t>
      </w:r>
      <w:r w:rsidR="003E186B">
        <w:rPr>
          <w:rFonts w:ascii="Arial" w:hAnsi="Arial" w:cs="Arial"/>
        </w:rPr>
        <w:t>).</w:t>
      </w:r>
    </w:p>
    <w:p w:rsidR="00907899" w:rsidRDefault="00752096" w:rsidP="00752096">
      <w:pPr>
        <w:ind w:left="142"/>
        <w:jc w:val="both"/>
        <w:rPr>
          <w:rFonts w:ascii="Arial" w:hAnsi="Arial" w:cs="Arial"/>
        </w:rPr>
      </w:pPr>
      <w:r>
        <w:rPr>
          <w:rFonts w:ascii="Arial" w:hAnsi="Arial" w:cs="Arial"/>
        </w:rPr>
        <w:t>G</w:t>
      </w:r>
      <w:r w:rsidR="00907899">
        <w:rPr>
          <w:rFonts w:ascii="Arial" w:hAnsi="Arial" w:cs="Arial"/>
        </w:rPr>
        <w:t xml:space="preserve">raditeljska škola Čakovec </w:t>
      </w:r>
      <w:r w:rsidR="00A15FBA">
        <w:rPr>
          <w:rFonts w:ascii="Arial" w:hAnsi="Arial" w:cs="Arial"/>
        </w:rPr>
        <w:t>imal</w:t>
      </w:r>
      <w:r w:rsidR="000A7680">
        <w:rPr>
          <w:rFonts w:ascii="Arial" w:hAnsi="Arial" w:cs="Arial"/>
        </w:rPr>
        <w:t xml:space="preserve">a je izdatke na poziciji </w:t>
      </w:r>
      <w:r w:rsidR="000A7680" w:rsidRPr="00752096">
        <w:rPr>
          <w:rFonts w:ascii="Arial" w:hAnsi="Arial" w:cs="Arial"/>
          <w:b/>
        </w:rPr>
        <w:t>AOP-606</w:t>
      </w:r>
      <w:r w:rsidR="00A15FBA">
        <w:rPr>
          <w:rFonts w:ascii="Arial" w:hAnsi="Arial" w:cs="Arial"/>
        </w:rPr>
        <w:t xml:space="preserve"> – otplata glavnice primljenih zajmova od tuzemnih trgovačkih društav</w:t>
      </w:r>
      <w:r>
        <w:rPr>
          <w:rFonts w:ascii="Arial" w:hAnsi="Arial" w:cs="Arial"/>
        </w:rPr>
        <w:t>a izvan javnog sektora (cto 5453</w:t>
      </w:r>
      <w:r w:rsidR="00A15FBA">
        <w:rPr>
          <w:rFonts w:ascii="Arial" w:hAnsi="Arial" w:cs="Arial"/>
        </w:rPr>
        <w:t xml:space="preserve">) u iznosu od </w:t>
      </w:r>
      <w:r w:rsidR="000A7680">
        <w:rPr>
          <w:rFonts w:ascii="Arial" w:hAnsi="Arial" w:cs="Arial"/>
        </w:rPr>
        <w:t>38.940,00</w:t>
      </w:r>
      <w:r w:rsidR="00A15FBA">
        <w:rPr>
          <w:rFonts w:ascii="Arial" w:hAnsi="Arial" w:cs="Arial"/>
        </w:rPr>
        <w:t xml:space="preserve"> kuna.</w:t>
      </w:r>
    </w:p>
    <w:p w:rsidR="004130A1" w:rsidRDefault="00FA0051" w:rsidP="004130A1">
      <w:pPr>
        <w:numPr>
          <w:ilvl w:val="0"/>
          <w:numId w:val="1"/>
        </w:numPr>
        <w:tabs>
          <w:tab w:val="left" w:pos="1041"/>
          <w:tab w:val="left" w:pos="7253"/>
          <w:tab w:val="left" w:pos="10955"/>
        </w:tabs>
        <w:spacing w:after="0"/>
        <w:rPr>
          <w:rFonts w:ascii="Arial" w:hAnsi="Arial" w:cs="Arial"/>
          <w:bCs/>
          <w:sz w:val="28"/>
          <w:szCs w:val="28"/>
        </w:rPr>
      </w:pPr>
      <w:r>
        <w:rPr>
          <w:rFonts w:ascii="Arial" w:hAnsi="Arial" w:cs="Arial"/>
          <w:bCs/>
          <w:sz w:val="28"/>
          <w:szCs w:val="28"/>
        </w:rPr>
        <w:br w:type="page"/>
      </w:r>
      <w:r w:rsidR="004130A1">
        <w:rPr>
          <w:rFonts w:ascii="Arial" w:hAnsi="Arial" w:cs="Arial"/>
          <w:bCs/>
          <w:sz w:val="28"/>
          <w:szCs w:val="28"/>
        </w:rPr>
        <w:lastRenderedPageBreak/>
        <w:t>Pregled ukupnih prihoda i primita</w:t>
      </w:r>
      <w:r w:rsidR="00D34443">
        <w:rPr>
          <w:rFonts w:ascii="Arial" w:hAnsi="Arial" w:cs="Arial"/>
          <w:bCs/>
          <w:sz w:val="28"/>
          <w:szCs w:val="28"/>
        </w:rPr>
        <w:t>ka i rashoda i izdataka (AOP-632-639</w:t>
      </w:r>
      <w:r w:rsidR="004130A1">
        <w:rPr>
          <w:rFonts w:ascii="Arial" w:hAnsi="Arial" w:cs="Arial"/>
          <w:bCs/>
          <w:sz w:val="28"/>
          <w:szCs w:val="28"/>
        </w:rPr>
        <w:t>)</w:t>
      </w:r>
      <w:r w:rsidR="004E6F75">
        <w:rPr>
          <w:rFonts w:ascii="Arial" w:hAnsi="Arial" w:cs="Arial"/>
          <w:bCs/>
          <w:sz w:val="28"/>
          <w:szCs w:val="28"/>
        </w:rPr>
        <w:t xml:space="preserve"> – prije eliminacije unutargrupnih transakcija</w:t>
      </w:r>
    </w:p>
    <w:tbl>
      <w:tblPr>
        <w:tblW w:w="11061" w:type="dxa"/>
        <w:jc w:val="center"/>
        <w:tblLook w:val="04A0"/>
      </w:tblPr>
      <w:tblGrid>
        <w:gridCol w:w="629"/>
        <w:gridCol w:w="1259"/>
        <w:gridCol w:w="1172"/>
        <w:gridCol w:w="1172"/>
        <w:gridCol w:w="1096"/>
        <w:gridCol w:w="1049"/>
        <w:gridCol w:w="1281"/>
        <w:gridCol w:w="1134"/>
        <w:gridCol w:w="1134"/>
        <w:gridCol w:w="1135"/>
      </w:tblGrid>
      <w:tr w:rsidR="008D57E0" w:rsidRPr="004E6F75" w:rsidTr="008D57E0">
        <w:trPr>
          <w:trHeight w:val="1365"/>
          <w:tblHeader/>
          <w:jc w:val="center"/>
        </w:trPr>
        <w:tc>
          <w:tcPr>
            <w:tcW w:w="6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6F75" w:rsidRPr="004E6F75" w:rsidRDefault="004E6F75" w:rsidP="004E6F75">
            <w:pPr>
              <w:spacing w:after="0" w:line="240" w:lineRule="auto"/>
              <w:jc w:val="center"/>
              <w:rPr>
                <w:rFonts w:ascii="Times New Roman" w:eastAsia="Times New Roman" w:hAnsi="Times New Roman"/>
                <w:b/>
                <w:bCs/>
                <w:color w:val="000000"/>
                <w:sz w:val="14"/>
                <w:szCs w:val="14"/>
                <w:lang w:eastAsia="hr-HR"/>
              </w:rPr>
            </w:pPr>
            <w:r w:rsidRPr="004E6F75">
              <w:rPr>
                <w:rFonts w:ascii="Times New Roman" w:eastAsia="Times New Roman" w:hAnsi="Times New Roman"/>
                <w:b/>
                <w:bCs/>
                <w:color w:val="000000"/>
                <w:sz w:val="14"/>
                <w:szCs w:val="14"/>
                <w:lang w:eastAsia="hr-HR"/>
              </w:rPr>
              <w:t>red.br.</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6F75" w:rsidRPr="004E6F75" w:rsidRDefault="004E6F75" w:rsidP="004E6F75">
            <w:pPr>
              <w:spacing w:after="0" w:line="240" w:lineRule="auto"/>
              <w:jc w:val="center"/>
              <w:rPr>
                <w:rFonts w:ascii="Times New Roman" w:eastAsia="Times New Roman" w:hAnsi="Times New Roman"/>
                <w:b/>
                <w:bCs/>
                <w:color w:val="000000"/>
                <w:sz w:val="14"/>
                <w:szCs w:val="14"/>
                <w:lang w:eastAsia="hr-HR"/>
              </w:rPr>
            </w:pPr>
            <w:r w:rsidRPr="004E6F75">
              <w:rPr>
                <w:rFonts w:ascii="Times New Roman" w:eastAsia="Times New Roman" w:hAnsi="Times New Roman"/>
                <w:b/>
                <w:bCs/>
                <w:color w:val="000000"/>
                <w:sz w:val="14"/>
                <w:szCs w:val="14"/>
                <w:lang w:eastAsia="hr-HR"/>
              </w:rPr>
              <w:t>PRORAČUN / PRORAČUNSKI KORISNIK</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4E6F75" w:rsidRPr="004E6F75" w:rsidRDefault="004E6F75" w:rsidP="004E6F75">
            <w:pPr>
              <w:spacing w:after="0" w:line="240" w:lineRule="auto"/>
              <w:jc w:val="center"/>
              <w:rPr>
                <w:rFonts w:ascii="Times New Roman" w:eastAsia="Times New Roman" w:hAnsi="Times New Roman"/>
                <w:b/>
                <w:bCs/>
                <w:color w:val="000000"/>
                <w:sz w:val="14"/>
                <w:szCs w:val="14"/>
                <w:lang w:eastAsia="hr-HR"/>
              </w:rPr>
            </w:pPr>
            <w:r w:rsidRPr="004E6F75">
              <w:rPr>
                <w:rFonts w:ascii="Times New Roman" w:eastAsia="Times New Roman" w:hAnsi="Times New Roman"/>
                <w:b/>
                <w:bCs/>
                <w:color w:val="000000"/>
                <w:sz w:val="14"/>
                <w:szCs w:val="14"/>
                <w:lang w:eastAsia="hr-HR"/>
              </w:rPr>
              <w:t>UKUPNI PRIHODI I PRIMICI</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4E6F75" w:rsidRPr="004E6F75" w:rsidRDefault="004E6F75" w:rsidP="004E6F75">
            <w:pPr>
              <w:spacing w:after="0" w:line="240" w:lineRule="auto"/>
              <w:jc w:val="center"/>
              <w:rPr>
                <w:rFonts w:ascii="Times New Roman" w:eastAsia="Times New Roman" w:hAnsi="Times New Roman"/>
                <w:b/>
                <w:bCs/>
                <w:color w:val="000000"/>
                <w:sz w:val="14"/>
                <w:szCs w:val="14"/>
                <w:lang w:eastAsia="hr-HR"/>
              </w:rPr>
            </w:pPr>
            <w:r w:rsidRPr="004E6F75">
              <w:rPr>
                <w:rFonts w:ascii="Times New Roman" w:eastAsia="Times New Roman" w:hAnsi="Times New Roman"/>
                <w:b/>
                <w:bCs/>
                <w:color w:val="000000"/>
                <w:sz w:val="14"/>
                <w:szCs w:val="14"/>
                <w:lang w:eastAsia="hr-HR"/>
              </w:rPr>
              <w:t>UKUPNI RASHODI I IZDACI</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4E6F75" w:rsidRPr="004E6F75" w:rsidRDefault="004E6F75" w:rsidP="004E6F75">
            <w:pPr>
              <w:spacing w:after="0" w:line="240" w:lineRule="auto"/>
              <w:jc w:val="center"/>
              <w:rPr>
                <w:rFonts w:ascii="Times New Roman" w:eastAsia="Times New Roman" w:hAnsi="Times New Roman"/>
                <w:b/>
                <w:bCs/>
                <w:color w:val="000000"/>
                <w:sz w:val="14"/>
                <w:szCs w:val="14"/>
                <w:lang w:eastAsia="hr-HR"/>
              </w:rPr>
            </w:pPr>
            <w:r w:rsidRPr="004E6F75">
              <w:rPr>
                <w:rFonts w:ascii="Times New Roman" w:eastAsia="Times New Roman" w:hAnsi="Times New Roman"/>
                <w:b/>
                <w:bCs/>
                <w:color w:val="000000"/>
                <w:sz w:val="14"/>
                <w:szCs w:val="14"/>
                <w:lang w:eastAsia="hr-HR"/>
              </w:rPr>
              <w:t>VIŠAK PRIHODA I PRIMITAKA</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4E6F75" w:rsidRPr="004E6F75" w:rsidRDefault="004E6F75" w:rsidP="004E6F75">
            <w:pPr>
              <w:spacing w:after="0" w:line="240" w:lineRule="auto"/>
              <w:jc w:val="center"/>
              <w:rPr>
                <w:rFonts w:ascii="Times New Roman" w:eastAsia="Times New Roman" w:hAnsi="Times New Roman"/>
                <w:b/>
                <w:bCs/>
                <w:color w:val="000000"/>
                <w:sz w:val="14"/>
                <w:szCs w:val="14"/>
                <w:lang w:eastAsia="hr-HR"/>
              </w:rPr>
            </w:pPr>
            <w:r w:rsidRPr="004E6F75">
              <w:rPr>
                <w:rFonts w:ascii="Times New Roman" w:eastAsia="Times New Roman" w:hAnsi="Times New Roman"/>
                <w:b/>
                <w:bCs/>
                <w:color w:val="000000"/>
                <w:sz w:val="14"/>
                <w:szCs w:val="14"/>
                <w:lang w:eastAsia="hr-HR"/>
              </w:rPr>
              <w:t>MANJAK PRIHODA I PRIMITAKA</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rsidR="004E6F75" w:rsidRPr="004E6F75" w:rsidRDefault="004E6F75" w:rsidP="004E6F75">
            <w:pPr>
              <w:spacing w:after="0" w:line="240" w:lineRule="auto"/>
              <w:jc w:val="center"/>
              <w:rPr>
                <w:rFonts w:ascii="Times New Roman" w:eastAsia="Times New Roman" w:hAnsi="Times New Roman"/>
                <w:b/>
                <w:bCs/>
                <w:color w:val="000000"/>
                <w:sz w:val="14"/>
                <w:szCs w:val="14"/>
                <w:lang w:eastAsia="hr-HR"/>
              </w:rPr>
            </w:pPr>
            <w:r w:rsidRPr="004E6F75">
              <w:rPr>
                <w:rFonts w:ascii="Times New Roman" w:eastAsia="Times New Roman" w:hAnsi="Times New Roman"/>
                <w:b/>
                <w:bCs/>
                <w:color w:val="000000"/>
                <w:sz w:val="14"/>
                <w:szCs w:val="14"/>
                <w:lang w:eastAsia="hr-HR"/>
              </w:rPr>
              <w:t xml:space="preserve">Višak prihoda i primitaka - preneseni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E6F75" w:rsidRPr="004E6F75" w:rsidRDefault="004E6F75" w:rsidP="004E6F75">
            <w:pPr>
              <w:spacing w:after="0" w:line="240" w:lineRule="auto"/>
              <w:jc w:val="center"/>
              <w:rPr>
                <w:rFonts w:ascii="Times New Roman" w:eastAsia="Times New Roman" w:hAnsi="Times New Roman"/>
                <w:b/>
                <w:bCs/>
                <w:color w:val="000000"/>
                <w:sz w:val="14"/>
                <w:szCs w:val="14"/>
                <w:lang w:eastAsia="hr-HR"/>
              </w:rPr>
            </w:pPr>
            <w:r w:rsidRPr="004E6F75">
              <w:rPr>
                <w:rFonts w:ascii="Times New Roman" w:eastAsia="Times New Roman" w:hAnsi="Times New Roman"/>
                <w:b/>
                <w:bCs/>
                <w:color w:val="000000"/>
                <w:sz w:val="14"/>
                <w:szCs w:val="14"/>
                <w:lang w:eastAsia="hr-HR"/>
              </w:rPr>
              <w:t>Manjak prihoda i primitaka - preneseni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E6F75" w:rsidRPr="004E6F75" w:rsidRDefault="004E6F75" w:rsidP="004E6F75">
            <w:pPr>
              <w:spacing w:after="0" w:line="240" w:lineRule="auto"/>
              <w:jc w:val="center"/>
              <w:rPr>
                <w:rFonts w:ascii="Times New Roman" w:eastAsia="Times New Roman" w:hAnsi="Times New Roman"/>
                <w:b/>
                <w:bCs/>
                <w:color w:val="000000"/>
                <w:sz w:val="14"/>
                <w:szCs w:val="14"/>
                <w:lang w:eastAsia="hr-HR"/>
              </w:rPr>
            </w:pPr>
            <w:r w:rsidRPr="004E6F75">
              <w:rPr>
                <w:rFonts w:ascii="Times New Roman" w:eastAsia="Times New Roman" w:hAnsi="Times New Roman"/>
                <w:b/>
                <w:bCs/>
                <w:color w:val="000000"/>
                <w:sz w:val="14"/>
                <w:szCs w:val="14"/>
                <w:lang w:eastAsia="hr-HR"/>
              </w:rPr>
              <w:t>Višak prihoda i primitaka raspoloživ u sljedećem razdoblju</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4E6F75" w:rsidRPr="004E6F75" w:rsidRDefault="004E6F75" w:rsidP="004E6F75">
            <w:pPr>
              <w:spacing w:after="0" w:line="240" w:lineRule="auto"/>
              <w:jc w:val="center"/>
              <w:rPr>
                <w:rFonts w:ascii="Times New Roman" w:eastAsia="Times New Roman" w:hAnsi="Times New Roman"/>
                <w:b/>
                <w:bCs/>
                <w:color w:val="000000"/>
                <w:sz w:val="14"/>
                <w:szCs w:val="14"/>
                <w:lang w:eastAsia="hr-HR"/>
              </w:rPr>
            </w:pPr>
            <w:r w:rsidRPr="004E6F75">
              <w:rPr>
                <w:rFonts w:ascii="Times New Roman" w:eastAsia="Times New Roman" w:hAnsi="Times New Roman"/>
                <w:b/>
                <w:bCs/>
                <w:color w:val="000000"/>
                <w:sz w:val="14"/>
                <w:szCs w:val="14"/>
                <w:lang w:eastAsia="hr-HR"/>
              </w:rPr>
              <w:t xml:space="preserve">Manjak prihoda i primitaka za pokriće u sljedećem razdoblju </w:t>
            </w:r>
          </w:p>
        </w:tc>
      </w:tr>
      <w:tr w:rsidR="004E6F75" w:rsidRPr="004E6F75" w:rsidTr="008D57E0">
        <w:trPr>
          <w:trHeight w:val="240"/>
          <w:tblHeader/>
          <w:jc w:val="center"/>
        </w:trPr>
        <w:tc>
          <w:tcPr>
            <w:tcW w:w="629" w:type="dxa"/>
            <w:vMerge/>
            <w:tcBorders>
              <w:top w:val="single" w:sz="4" w:space="0" w:color="auto"/>
              <w:left w:val="single" w:sz="4" w:space="0" w:color="auto"/>
              <w:bottom w:val="single" w:sz="4" w:space="0" w:color="auto"/>
              <w:right w:val="single" w:sz="4" w:space="0" w:color="auto"/>
            </w:tcBorders>
            <w:vAlign w:val="center"/>
            <w:hideMark/>
          </w:tcPr>
          <w:p w:rsidR="004E6F75" w:rsidRPr="004E6F75" w:rsidRDefault="004E6F75" w:rsidP="004E6F75">
            <w:pPr>
              <w:spacing w:after="0" w:line="240" w:lineRule="auto"/>
              <w:rPr>
                <w:rFonts w:ascii="Times New Roman" w:eastAsia="Times New Roman" w:hAnsi="Times New Roman"/>
                <w:b/>
                <w:bCs/>
                <w:color w:val="000000"/>
                <w:sz w:val="14"/>
                <w:szCs w:val="14"/>
                <w:lang w:eastAsia="hr-HR"/>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4E6F75" w:rsidRPr="004E6F75" w:rsidRDefault="004E6F75" w:rsidP="004E6F75">
            <w:pPr>
              <w:spacing w:after="0" w:line="240" w:lineRule="auto"/>
              <w:rPr>
                <w:rFonts w:ascii="Times New Roman" w:eastAsia="Times New Roman" w:hAnsi="Times New Roman"/>
                <w:b/>
                <w:bCs/>
                <w:color w:val="000000"/>
                <w:sz w:val="14"/>
                <w:szCs w:val="14"/>
                <w:lang w:eastAsia="hr-HR"/>
              </w:rPr>
            </w:pPr>
          </w:p>
        </w:tc>
        <w:tc>
          <w:tcPr>
            <w:tcW w:w="9173" w:type="dxa"/>
            <w:gridSpan w:val="8"/>
            <w:tcBorders>
              <w:top w:val="single" w:sz="4" w:space="0" w:color="auto"/>
              <w:left w:val="nil"/>
              <w:bottom w:val="single" w:sz="4" w:space="0" w:color="auto"/>
              <w:right w:val="single" w:sz="4" w:space="0" w:color="auto"/>
            </w:tcBorders>
            <w:shd w:val="clear" w:color="auto" w:fill="auto"/>
            <w:vAlign w:val="bottom"/>
            <w:hideMark/>
          </w:tcPr>
          <w:p w:rsidR="004E6F75" w:rsidRPr="004E6F75" w:rsidRDefault="004E6F75" w:rsidP="004E6F75">
            <w:pPr>
              <w:spacing w:after="0" w:line="240" w:lineRule="auto"/>
              <w:jc w:val="center"/>
              <w:rPr>
                <w:rFonts w:ascii="Times New Roman" w:eastAsia="Times New Roman" w:hAnsi="Times New Roman"/>
                <w:b/>
                <w:bCs/>
                <w:color w:val="000000"/>
                <w:sz w:val="14"/>
                <w:szCs w:val="14"/>
                <w:lang w:eastAsia="hr-HR"/>
              </w:rPr>
            </w:pPr>
            <w:r w:rsidRPr="004E6F75">
              <w:rPr>
                <w:rFonts w:ascii="Times New Roman" w:eastAsia="Times New Roman" w:hAnsi="Times New Roman"/>
                <w:b/>
                <w:bCs/>
                <w:color w:val="000000"/>
                <w:sz w:val="14"/>
                <w:szCs w:val="14"/>
                <w:lang w:eastAsia="hr-HR"/>
              </w:rPr>
              <w:t>AOP</w:t>
            </w:r>
          </w:p>
        </w:tc>
      </w:tr>
      <w:tr w:rsidR="008D57E0" w:rsidRPr="004E6F75" w:rsidTr="008D57E0">
        <w:trPr>
          <w:trHeight w:val="240"/>
          <w:tblHeader/>
          <w:jc w:val="center"/>
        </w:trPr>
        <w:tc>
          <w:tcPr>
            <w:tcW w:w="629" w:type="dxa"/>
            <w:vMerge/>
            <w:tcBorders>
              <w:top w:val="single" w:sz="4" w:space="0" w:color="auto"/>
              <w:left w:val="single" w:sz="4" w:space="0" w:color="auto"/>
              <w:bottom w:val="single" w:sz="4" w:space="0" w:color="auto"/>
              <w:right w:val="single" w:sz="4" w:space="0" w:color="auto"/>
            </w:tcBorders>
            <w:vAlign w:val="center"/>
            <w:hideMark/>
          </w:tcPr>
          <w:p w:rsidR="004E6F75" w:rsidRPr="004E6F75" w:rsidRDefault="004E6F75" w:rsidP="004E6F75">
            <w:pPr>
              <w:spacing w:after="0" w:line="240" w:lineRule="auto"/>
              <w:rPr>
                <w:rFonts w:ascii="Times New Roman" w:eastAsia="Times New Roman" w:hAnsi="Times New Roman"/>
                <w:b/>
                <w:bCs/>
                <w:color w:val="000000"/>
                <w:sz w:val="14"/>
                <w:szCs w:val="14"/>
                <w:lang w:eastAsia="hr-HR"/>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4E6F75" w:rsidRPr="004E6F75" w:rsidRDefault="004E6F75" w:rsidP="004E6F75">
            <w:pPr>
              <w:spacing w:after="0" w:line="240" w:lineRule="auto"/>
              <w:rPr>
                <w:rFonts w:ascii="Times New Roman" w:eastAsia="Times New Roman" w:hAnsi="Times New Roman"/>
                <w:b/>
                <w:bCs/>
                <w:color w:val="000000"/>
                <w:sz w:val="14"/>
                <w:szCs w:val="14"/>
                <w:lang w:eastAsia="hr-HR"/>
              </w:rPr>
            </w:pPr>
          </w:p>
        </w:tc>
        <w:tc>
          <w:tcPr>
            <w:tcW w:w="1172" w:type="dxa"/>
            <w:tcBorders>
              <w:top w:val="nil"/>
              <w:left w:val="nil"/>
              <w:bottom w:val="single" w:sz="4" w:space="0" w:color="auto"/>
              <w:right w:val="single" w:sz="4" w:space="0" w:color="auto"/>
            </w:tcBorders>
            <w:shd w:val="clear" w:color="auto" w:fill="auto"/>
            <w:noWrap/>
            <w:vAlign w:val="bottom"/>
            <w:hideMark/>
          </w:tcPr>
          <w:p w:rsidR="004E6F75" w:rsidRPr="004E6F75" w:rsidRDefault="005B0DE5" w:rsidP="004E6F75">
            <w:pPr>
              <w:spacing w:after="0" w:line="240" w:lineRule="auto"/>
              <w:jc w:val="center"/>
              <w:rPr>
                <w:rFonts w:ascii="Times New Roman" w:eastAsia="Times New Roman" w:hAnsi="Times New Roman"/>
                <w:b/>
                <w:bCs/>
                <w:color w:val="000000"/>
                <w:sz w:val="14"/>
                <w:szCs w:val="14"/>
                <w:lang w:eastAsia="hr-HR"/>
              </w:rPr>
            </w:pPr>
            <w:r>
              <w:rPr>
                <w:rFonts w:ascii="Times New Roman" w:eastAsia="Times New Roman" w:hAnsi="Times New Roman"/>
                <w:b/>
                <w:bCs/>
                <w:color w:val="000000"/>
                <w:sz w:val="14"/>
                <w:szCs w:val="14"/>
                <w:lang w:eastAsia="hr-HR"/>
              </w:rPr>
              <w:t>632</w:t>
            </w:r>
          </w:p>
        </w:tc>
        <w:tc>
          <w:tcPr>
            <w:tcW w:w="1172" w:type="dxa"/>
            <w:tcBorders>
              <w:top w:val="nil"/>
              <w:left w:val="nil"/>
              <w:bottom w:val="single" w:sz="4" w:space="0" w:color="auto"/>
              <w:right w:val="single" w:sz="4" w:space="0" w:color="auto"/>
            </w:tcBorders>
            <w:shd w:val="clear" w:color="auto" w:fill="auto"/>
            <w:noWrap/>
            <w:vAlign w:val="bottom"/>
            <w:hideMark/>
          </w:tcPr>
          <w:p w:rsidR="004E6F75" w:rsidRPr="004E6F75" w:rsidRDefault="005B0DE5" w:rsidP="004E6F75">
            <w:pPr>
              <w:spacing w:after="0" w:line="240" w:lineRule="auto"/>
              <w:jc w:val="center"/>
              <w:rPr>
                <w:rFonts w:ascii="Times New Roman" w:eastAsia="Times New Roman" w:hAnsi="Times New Roman"/>
                <w:b/>
                <w:bCs/>
                <w:color w:val="000000"/>
                <w:sz w:val="14"/>
                <w:szCs w:val="14"/>
                <w:lang w:eastAsia="hr-HR"/>
              </w:rPr>
            </w:pPr>
            <w:r>
              <w:rPr>
                <w:rFonts w:ascii="Times New Roman" w:eastAsia="Times New Roman" w:hAnsi="Times New Roman"/>
                <w:b/>
                <w:bCs/>
                <w:color w:val="000000"/>
                <w:sz w:val="14"/>
                <w:szCs w:val="14"/>
                <w:lang w:eastAsia="hr-HR"/>
              </w:rPr>
              <w:t>633</w:t>
            </w:r>
          </w:p>
        </w:tc>
        <w:tc>
          <w:tcPr>
            <w:tcW w:w="1096" w:type="dxa"/>
            <w:tcBorders>
              <w:top w:val="nil"/>
              <w:left w:val="nil"/>
              <w:bottom w:val="single" w:sz="4" w:space="0" w:color="auto"/>
              <w:right w:val="single" w:sz="4" w:space="0" w:color="auto"/>
            </w:tcBorders>
            <w:shd w:val="clear" w:color="auto" w:fill="auto"/>
            <w:noWrap/>
            <w:vAlign w:val="bottom"/>
            <w:hideMark/>
          </w:tcPr>
          <w:p w:rsidR="004E6F75" w:rsidRPr="004E6F75" w:rsidRDefault="005B0DE5" w:rsidP="004E6F75">
            <w:pPr>
              <w:spacing w:after="0" w:line="240" w:lineRule="auto"/>
              <w:jc w:val="center"/>
              <w:rPr>
                <w:rFonts w:ascii="Times New Roman" w:eastAsia="Times New Roman" w:hAnsi="Times New Roman"/>
                <w:b/>
                <w:bCs/>
                <w:color w:val="000000"/>
                <w:sz w:val="14"/>
                <w:szCs w:val="14"/>
                <w:lang w:eastAsia="hr-HR"/>
              </w:rPr>
            </w:pPr>
            <w:r>
              <w:rPr>
                <w:rFonts w:ascii="Times New Roman" w:eastAsia="Times New Roman" w:hAnsi="Times New Roman"/>
                <w:b/>
                <w:bCs/>
                <w:color w:val="000000"/>
                <w:sz w:val="14"/>
                <w:szCs w:val="14"/>
                <w:lang w:eastAsia="hr-HR"/>
              </w:rPr>
              <w:t>634</w:t>
            </w:r>
          </w:p>
        </w:tc>
        <w:tc>
          <w:tcPr>
            <w:tcW w:w="1049" w:type="dxa"/>
            <w:tcBorders>
              <w:top w:val="nil"/>
              <w:left w:val="nil"/>
              <w:bottom w:val="single" w:sz="4" w:space="0" w:color="auto"/>
              <w:right w:val="single" w:sz="4" w:space="0" w:color="auto"/>
            </w:tcBorders>
            <w:shd w:val="clear" w:color="auto" w:fill="auto"/>
            <w:noWrap/>
            <w:vAlign w:val="bottom"/>
            <w:hideMark/>
          </w:tcPr>
          <w:p w:rsidR="004E6F75" w:rsidRPr="004E6F75" w:rsidRDefault="005B0DE5" w:rsidP="004E6F75">
            <w:pPr>
              <w:spacing w:after="0" w:line="240" w:lineRule="auto"/>
              <w:jc w:val="center"/>
              <w:rPr>
                <w:rFonts w:ascii="Times New Roman" w:eastAsia="Times New Roman" w:hAnsi="Times New Roman"/>
                <w:b/>
                <w:bCs/>
                <w:color w:val="000000"/>
                <w:sz w:val="14"/>
                <w:szCs w:val="14"/>
                <w:lang w:eastAsia="hr-HR"/>
              </w:rPr>
            </w:pPr>
            <w:r>
              <w:rPr>
                <w:rFonts w:ascii="Times New Roman" w:eastAsia="Times New Roman" w:hAnsi="Times New Roman"/>
                <w:b/>
                <w:bCs/>
                <w:color w:val="000000"/>
                <w:sz w:val="14"/>
                <w:szCs w:val="14"/>
                <w:lang w:eastAsia="hr-HR"/>
              </w:rPr>
              <w:t>635</w:t>
            </w:r>
          </w:p>
        </w:tc>
        <w:tc>
          <w:tcPr>
            <w:tcW w:w="1281" w:type="dxa"/>
            <w:tcBorders>
              <w:top w:val="nil"/>
              <w:left w:val="nil"/>
              <w:bottom w:val="single" w:sz="4" w:space="0" w:color="auto"/>
              <w:right w:val="single" w:sz="4" w:space="0" w:color="auto"/>
            </w:tcBorders>
            <w:shd w:val="clear" w:color="auto" w:fill="auto"/>
            <w:noWrap/>
            <w:vAlign w:val="bottom"/>
            <w:hideMark/>
          </w:tcPr>
          <w:p w:rsidR="004E6F75" w:rsidRPr="004E6F75" w:rsidRDefault="005B0DE5" w:rsidP="004E6F75">
            <w:pPr>
              <w:spacing w:after="0" w:line="240" w:lineRule="auto"/>
              <w:jc w:val="center"/>
              <w:rPr>
                <w:rFonts w:ascii="Times New Roman" w:eastAsia="Times New Roman" w:hAnsi="Times New Roman"/>
                <w:b/>
                <w:bCs/>
                <w:color w:val="000000"/>
                <w:sz w:val="14"/>
                <w:szCs w:val="14"/>
                <w:lang w:eastAsia="hr-HR"/>
              </w:rPr>
            </w:pPr>
            <w:r>
              <w:rPr>
                <w:rFonts w:ascii="Times New Roman" w:eastAsia="Times New Roman" w:hAnsi="Times New Roman"/>
                <w:b/>
                <w:bCs/>
                <w:color w:val="000000"/>
                <w:sz w:val="14"/>
                <w:szCs w:val="14"/>
                <w:lang w:eastAsia="hr-HR"/>
              </w:rPr>
              <w:t>636</w:t>
            </w:r>
          </w:p>
        </w:tc>
        <w:tc>
          <w:tcPr>
            <w:tcW w:w="1134" w:type="dxa"/>
            <w:tcBorders>
              <w:top w:val="nil"/>
              <w:left w:val="nil"/>
              <w:bottom w:val="single" w:sz="4" w:space="0" w:color="auto"/>
              <w:right w:val="single" w:sz="4" w:space="0" w:color="auto"/>
            </w:tcBorders>
            <w:shd w:val="clear" w:color="auto" w:fill="auto"/>
            <w:noWrap/>
            <w:vAlign w:val="bottom"/>
            <w:hideMark/>
          </w:tcPr>
          <w:p w:rsidR="004E6F75" w:rsidRPr="004E6F75" w:rsidRDefault="005B0DE5" w:rsidP="004E6F75">
            <w:pPr>
              <w:spacing w:after="0" w:line="240" w:lineRule="auto"/>
              <w:jc w:val="center"/>
              <w:rPr>
                <w:rFonts w:ascii="Times New Roman" w:eastAsia="Times New Roman" w:hAnsi="Times New Roman"/>
                <w:b/>
                <w:bCs/>
                <w:color w:val="000000"/>
                <w:sz w:val="14"/>
                <w:szCs w:val="14"/>
                <w:lang w:eastAsia="hr-HR"/>
              </w:rPr>
            </w:pPr>
            <w:r>
              <w:rPr>
                <w:rFonts w:ascii="Times New Roman" w:eastAsia="Times New Roman" w:hAnsi="Times New Roman"/>
                <w:b/>
                <w:bCs/>
                <w:color w:val="000000"/>
                <w:sz w:val="14"/>
                <w:szCs w:val="14"/>
                <w:lang w:eastAsia="hr-HR"/>
              </w:rPr>
              <w:t>637</w:t>
            </w:r>
          </w:p>
        </w:tc>
        <w:tc>
          <w:tcPr>
            <w:tcW w:w="1134" w:type="dxa"/>
            <w:tcBorders>
              <w:top w:val="nil"/>
              <w:left w:val="nil"/>
              <w:bottom w:val="single" w:sz="4" w:space="0" w:color="auto"/>
              <w:right w:val="single" w:sz="4" w:space="0" w:color="auto"/>
            </w:tcBorders>
            <w:shd w:val="clear" w:color="auto" w:fill="auto"/>
            <w:noWrap/>
            <w:vAlign w:val="bottom"/>
            <w:hideMark/>
          </w:tcPr>
          <w:p w:rsidR="004E6F75" w:rsidRPr="004E6F75" w:rsidRDefault="005B0DE5" w:rsidP="004E6F75">
            <w:pPr>
              <w:spacing w:after="0" w:line="240" w:lineRule="auto"/>
              <w:jc w:val="center"/>
              <w:rPr>
                <w:rFonts w:ascii="Times New Roman" w:eastAsia="Times New Roman" w:hAnsi="Times New Roman"/>
                <w:b/>
                <w:bCs/>
                <w:color w:val="000000"/>
                <w:sz w:val="14"/>
                <w:szCs w:val="14"/>
                <w:lang w:eastAsia="hr-HR"/>
              </w:rPr>
            </w:pPr>
            <w:r>
              <w:rPr>
                <w:rFonts w:ascii="Times New Roman" w:eastAsia="Times New Roman" w:hAnsi="Times New Roman"/>
                <w:b/>
                <w:bCs/>
                <w:color w:val="000000"/>
                <w:sz w:val="14"/>
                <w:szCs w:val="14"/>
                <w:lang w:eastAsia="hr-HR"/>
              </w:rPr>
              <w:t>638</w:t>
            </w:r>
          </w:p>
        </w:tc>
        <w:tc>
          <w:tcPr>
            <w:tcW w:w="1135" w:type="dxa"/>
            <w:tcBorders>
              <w:top w:val="nil"/>
              <w:left w:val="nil"/>
              <w:bottom w:val="single" w:sz="4" w:space="0" w:color="auto"/>
              <w:right w:val="single" w:sz="4" w:space="0" w:color="auto"/>
            </w:tcBorders>
            <w:shd w:val="clear" w:color="auto" w:fill="auto"/>
            <w:noWrap/>
            <w:vAlign w:val="bottom"/>
            <w:hideMark/>
          </w:tcPr>
          <w:p w:rsidR="004E6F75" w:rsidRPr="004E6F75" w:rsidRDefault="005B0DE5" w:rsidP="004E6F75">
            <w:pPr>
              <w:spacing w:after="0" w:line="240" w:lineRule="auto"/>
              <w:jc w:val="center"/>
              <w:rPr>
                <w:rFonts w:ascii="Times New Roman" w:eastAsia="Times New Roman" w:hAnsi="Times New Roman"/>
                <w:b/>
                <w:bCs/>
                <w:color w:val="000000"/>
                <w:sz w:val="14"/>
                <w:szCs w:val="14"/>
                <w:lang w:eastAsia="hr-HR"/>
              </w:rPr>
            </w:pPr>
            <w:r>
              <w:rPr>
                <w:rFonts w:ascii="Times New Roman" w:eastAsia="Times New Roman" w:hAnsi="Times New Roman"/>
                <w:b/>
                <w:bCs/>
                <w:color w:val="000000"/>
                <w:sz w:val="14"/>
                <w:szCs w:val="14"/>
                <w:lang w:eastAsia="hr-HR"/>
              </w:rPr>
              <w:t>639</w:t>
            </w:r>
          </w:p>
        </w:tc>
      </w:tr>
      <w:tr w:rsidR="008D57E0" w:rsidRPr="004E6F75" w:rsidTr="008D57E0">
        <w:trPr>
          <w:trHeight w:val="49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1</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MEĐIMURSKA ŽUPANIJA</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212.277.339,00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201.581.688,00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10.695.651,00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22.225.332,00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11.529.681,00    </w:t>
            </w:r>
          </w:p>
        </w:tc>
      </w:tr>
      <w:tr w:rsidR="008D57E0" w:rsidRPr="004E6F75" w:rsidTr="008D57E0">
        <w:trPr>
          <w:trHeight w:val="49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2</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BELICA</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6.170.853,00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6.262.025,00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91.172,00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265.151,00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173.979,00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49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3</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DOMAŠINEC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6.507.495,00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6.636.404,00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128.909,00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188.735,00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59.826,00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49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4</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DONJA DUBRAVA</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6.105.275,00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5.945.205,00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160.070,00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62.856,00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222.926,00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54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5</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DRAŠKOVEC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5.470.584,00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3.367.060,00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2.103.524,00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2.020.581,00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82.943,00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54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6</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DONJI KRALJEVEC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3.772.999,00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3.756.132,00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16.867,00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219.801,00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236.668,00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46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7</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GORIČAN</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5.793.842,00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4.714.638,00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1.079.204,00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924.139,00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155.065,00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64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8</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GORNJI MIHALJEVEC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3.663.956,00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3.686.351,00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22.395,00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65.167,00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42.772,00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48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9</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HODOŠAN</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6.337.255,00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6.330.787,00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6.468,00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162.543,00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169.011,00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36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10</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KOTORIBA</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6.150.848,00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6.272.117,00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121.269,00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307.772,00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186.503,00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40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11</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MACINEC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10.747.426,00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10.922.150,00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174.724,00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280.786,00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106.062,00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76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12</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TOMAŠA GORIČANCA MALA SUBOTICA</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13.155.805,00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13.234.544,00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78.739,00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172.570,00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93.831,00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64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13</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MURSKO SREDIŠĆE</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10.554.605,00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10.482.127,00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72.478,00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606.175,00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678.653,00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40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14</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NEDELIŠĆE</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11.777.742,00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11.847.434,00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69.692,00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464.424,00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394.732,00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34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15</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OREHOVICA</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8.979.032,00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8.995.753,00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16.721,00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357.670,00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340.949,00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36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16</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PODTUREN</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9.128.667,00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9.251.083,00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122.416,00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87.366,00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35.050,00    </w:t>
            </w:r>
          </w:p>
        </w:tc>
      </w:tr>
      <w:tr w:rsidR="008D57E0" w:rsidRPr="004E6F75" w:rsidTr="008D57E0">
        <w:trPr>
          <w:trHeight w:val="39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17</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PRELOG</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9.336.033,00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9.241.876,00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94.157,00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225.385,00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319.542,00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81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lastRenderedPageBreak/>
              <w:t>18</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VLADIMIRA NAZORA PRIBISLAVEC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8.527.476,00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8.519.805,00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7.671,00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18.085,00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10.414,00    </w:t>
            </w:r>
          </w:p>
        </w:tc>
      </w:tr>
      <w:tr w:rsidR="008D57E0" w:rsidRPr="004E6F75" w:rsidTr="008D57E0">
        <w:trPr>
          <w:trHeight w:val="36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19</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SELNICA</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6.330.594,00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6.308.525,00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22.069,00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162.542,00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184.611,00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37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20</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STRAHONINEC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7.426.080,00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7.256.432,00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169.648,00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192.819,00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362.467,00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61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21</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IVANA GORANA KOVAČIĆA SVETI JURAJ NA BREGU</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8.517.777,00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8.536.266,00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18.489,00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812.866,00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794.377,00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33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22</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SVETA MARIJA</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4.085.160,00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4.073.055,00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12.105,00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54.580,00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66.685,00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46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23</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SVETI MARTIN NA MURI</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4.697.827,00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4.727.144,00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29.317,00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135.157,00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105.840,00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52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24</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PETAR ZRINSKI ŠENKOVEC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8.614.885,00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8.639.984,00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25.099,00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419.316,00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394.217,00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34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25</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ŠTRIGOVA</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6.668.353,00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6.644.207,00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24.146,00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96.017,00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120.163,00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72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26</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OŠ DOKTORA VINKA ŽGANCA VRATIŠINEC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3.961.760,00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3.949.853,00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11.907,00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159.515,00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171.422,00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79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27</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EKONOMSKA I TRGOVAČKA ŠKOLA ČAKOVEC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14.024.947,00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14.197.358,00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172.411,00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480.794,00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308.383,00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78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28</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GIMNAZIJA JOSIPA SLAVENSKOG ČAKOVEC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13.869.218,00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13.342.277,00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526.941,00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810.689,00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1.337.630,00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48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29</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GOSPODARSKA ŠKOLA ČAKOVEC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16.979.602,00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16.944.501,00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35.101,00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2.862.066,00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2.897.167,00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45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30</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GRADITELJSKA ŠKOLA</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20.225.063,00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20.629.363,00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404.300,00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1.369.487,00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965.187,00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60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31</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SREDNJA PKOLA PRELOG</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13.121.589,00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13.453.037,00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331.448,00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987.971,00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656.523,00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58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32</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TEHNIČKA ŠKOLA ČAKOVEC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24.715.885,00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31.867.296,00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7.151.411,00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559.568,00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6.591.843,00    </w:t>
            </w:r>
          </w:p>
        </w:tc>
      </w:tr>
      <w:tr w:rsidR="008D57E0" w:rsidRPr="004E6F75" w:rsidTr="008D57E0">
        <w:trPr>
          <w:trHeight w:val="54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33</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MUZEJ MEĐIMURJA ČAKOVEC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8.537.839,00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8.213.797,00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324.042,00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24.391,00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348.433,00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54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34</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ŽUPANIJSKA BOLNICA ČAKOVEC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309.973.740,00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315.272.957,00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5.299.217,00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72.002.795,00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77.302.012,00    </w:t>
            </w:r>
          </w:p>
        </w:tc>
      </w:tr>
      <w:tr w:rsidR="008D57E0" w:rsidRPr="004E6F75" w:rsidTr="008D57E0">
        <w:trPr>
          <w:trHeight w:val="51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35</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ZAVOD ZA HITNU MEDICINU</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w:t>
            </w:r>
            <w:r w:rsidRPr="003E064A">
              <w:rPr>
                <w:rFonts w:cs="Calibri"/>
                <w:color w:val="000000"/>
                <w:sz w:val="15"/>
                <w:szCs w:val="15"/>
              </w:rPr>
              <w:lastRenderedPageBreak/>
              <w:t xml:space="preserve">25.113.357,00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lastRenderedPageBreak/>
              <w:t xml:space="preserve">           </w:t>
            </w:r>
            <w:r w:rsidRPr="003E064A">
              <w:rPr>
                <w:rFonts w:cs="Calibri"/>
                <w:color w:val="000000"/>
                <w:sz w:val="15"/>
                <w:szCs w:val="15"/>
              </w:rPr>
              <w:lastRenderedPageBreak/>
              <w:t xml:space="preserve">25.735.363,00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lastRenderedPageBreak/>
              <w:t xml:space="preserve">                          </w:t>
            </w:r>
            <w:r w:rsidRPr="003E064A">
              <w:rPr>
                <w:rFonts w:cs="Calibri"/>
                <w:color w:val="000000"/>
                <w:sz w:val="15"/>
                <w:szCs w:val="15"/>
              </w:rPr>
              <w:lastRenderedPageBreak/>
              <w:t xml:space="preserve">-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lastRenderedPageBreak/>
              <w:t xml:space="preserve">           </w:t>
            </w:r>
            <w:r w:rsidRPr="003E064A">
              <w:rPr>
                <w:rFonts w:cs="Calibri"/>
                <w:color w:val="000000"/>
                <w:sz w:val="15"/>
                <w:szCs w:val="15"/>
              </w:rPr>
              <w:lastRenderedPageBreak/>
              <w:t xml:space="preserve">622.006,00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lastRenderedPageBreak/>
              <w:t xml:space="preserve">                                </w:t>
            </w:r>
            <w:r w:rsidRPr="003E064A">
              <w:rPr>
                <w:rFonts w:cs="Calibri"/>
                <w:color w:val="000000"/>
                <w:sz w:val="15"/>
                <w:szCs w:val="15"/>
              </w:rPr>
              <w:lastRenderedPageBreak/>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lastRenderedPageBreak/>
              <w:t xml:space="preserve">                 </w:t>
            </w:r>
            <w:r w:rsidRPr="003E064A">
              <w:rPr>
                <w:rFonts w:cs="Calibri"/>
                <w:color w:val="000000"/>
                <w:sz w:val="15"/>
                <w:szCs w:val="15"/>
              </w:rPr>
              <w:lastRenderedPageBreak/>
              <w:t xml:space="preserve">751.088,00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lastRenderedPageBreak/>
              <w:t xml:space="preserve">                                    </w:t>
            </w:r>
            <w:r w:rsidRPr="003E064A">
              <w:rPr>
                <w:rFonts w:cs="Calibri"/>
                <w:color w:val="000000"/>
                <w:sz w:val="15"/>
                <w:szCs w:val="15"/>
              </w:rPr>
              <w:lastRenderedPageBreak/>
              <w:t xml:space="preserve">-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lastRenderedPageBreak/>
              <w:t xml:space="preserve">                 </w:t>
            </w:r>
            <w:r w:rsidRPr="003E064A">
              <w:rPr>
                <w:rFonts w:cs="Calibri"/>
                <w:color w:val="000000"/>
                <w:sz w:val="15"/>
                <w:szCs w:val="15"/>
              </w:rPr>
              <w:lastRenderedPageBreak/>
              <w:t xml:space="preserve">1.373.094,00    </w:t>
            </w:r>
          </w:p>
        </w:tc>
      </w:tr>
      <w:tr w:rsidR="008D57E0" w:rsidRPr="004E6F75" w:rsidTr="008D57E0">
        <w:trPr>
          <w:trHeight w:val="51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lastRenderedPageBreak/>
              <w:t>36</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ZAVOD ZA JAVNO ZDRAVSTVO</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42.744.456,00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33.500.617,00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9.243.839,00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1.681.489,00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7.562.350,00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51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37</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DOM ZDRAVLJA ČAKOVEC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32.505.558,00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30.277.302,00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2.228.256,00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429.652,00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2.657.908,00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99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38</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DOM ZA ŽRTVE OBITELJSKOG NASILJA SIGURNA KUĆA</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561.652,00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564.097,00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2.445,00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103.943,00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101.498,00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55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39</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DOM ZA STARIJE I NEMOĆNE ČAKOVEC</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14.371.817,00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14.533.066,00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161.249,00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497.351,00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336.102,00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81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40</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ZAVOD ZA PROSTORNO PLANIRANJE</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1.281.584,00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1.290.255,00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8.671,00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9.125,00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454,00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55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41</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JU MEĐIMURSKA PRIRODA</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3.647.222,00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2.791.893,00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855.329,00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1.458.242,00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602.913,00    </w:t>
            </w:r>
          </w:p>
        </w:tc>
      </w:tr>
      <w:tr w:rsidR="008D57E0" w:rsidRPr="004E6F75" w:rsidTr="008D57E0">
        <w:trPr>
          <w:trHeight w:val="42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3E064A" w:rsidRPr="004E6F75" w:rsidRDefault="003E064A"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42</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3E064A" w:rsidRPr="004E6F75" w:rsidRDefault="003E064A" w:rsidP="004E6F75">
            <w:pPr>
              <w:spacing w:after="0" w:line="240" w:lineRule="auto"/>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JU REDEA</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4.782.942,00    </w:t>
            </w:r>
          </w:p>
        </w:tc>
        <w:tc>
          <w:tcPr>
            <w:tcW w:w="1172"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5.057.123,00    </w:t>
            </w:r>
          </w:p>
        </w:tc>
        <w:tc>
          <w:tcPr>
            <w:tcW w:w="1096"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049"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274.181,00    </w:t>
            </w:r>
          </w:p>
        </w:tc>
        <w:tc>
          <w:tcPr>
            <w:tcW w:w="1281"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602.876,00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328.695,00    </w:t>
            </w:r>
          </w:p>
        </w:tc>
        <w:tc>
          <w:tcPr>
            <w:tcW w:w="1135" w:type="dxa"/>
            <w:tcBorders>
              <w:top w:val="nil"/>
              <w:left w:val="nil"/>
              <w:bottom w:val="single" w:sz="4" w:space="0" w:color="auto"/>
              <w:right w:val="single" w:sz="4" w:space="0" w:color="auto"/>
            </w:tcBorders>
            <w:shd w:val="clear" w:color="auto" w:fill="auto"/>
            <w:noWrap/>
            <w:vAlign w:val="bottom"/>
            <w:hideMark/>
          </w:tcPr>
          <w:p w:rsidR="003E064A" w:rsidRPr="003E064A" w:rsidRDefault="003E064A"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52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886877" w:rsidRPr="004E6F75" w:rsidRDefault="00886877" w:rsidP="004E6F75">
            <w:pPr>
              <w:spacing w:after="0" w:line="240" w:lineRule="auto"/>
              <w:jc w:val="right"/>
              <w:rPr>
                <w:rFonts w:ascii="Times New Roman" w:eastAsia="Times New Roman" w:hAnsi="Times New Roman"/>
                <w:color w:val="000000"/>
                <w:sz w:val="14"/>
                <w:szCs w:val="14"/>
                <w:lang w:eastAsia="hr-HR"/>
              </w:rPr>
            </w:pPr>
            <w:r w:rsidRPr="004E6F75">
              <w:rPr>
                <w:rFonts w:ascii="Times New Roman" w:eastAsia="Times New Roman" w:hAnsi="Times New Roman"/>
                <w:color w:val="000000"/>
                <w:sz w:val="14"/>
                <w:szCs w:val="14"/>
                <w:lang w:eastAsia="hr-HR"/>
              </w:rPr>
              <w:t>43</w:t>
            </w:r>
            <w:r w:rsidR="008D57E0">
              <w:rPr>
                <w:rFonts w:ascii="Times New Roman" w:eastAsia="Times New Roman" w:hAnsi="Times New Roman"/>
                <w:color w:val="000000"/>
                <w:sz w:val="14"/>
                <w:szCs w:val="14"/>
                <w:lang w:eastAsia="hr-HR"/>
              </w:rPr>
              <w:t>.</w:t>
            </w:r>
          </w:p>
        </w:tc>
        <w:tc>
          <w:tcPr>
            <w:tcW w:w="1259" w:type="dxa"/>
            <w:tcBorders>
              <w:top w:val="nil"/>
              <w:left w:val="nil"/>
              <w:bottom w:val="single" w:sz="4" w:space="0" w:color="auto"/>
              <w:right w:val="single" w:sz="4" w:space="0" w:color="auto"/>
            </w:tcBorders>
            <w:shd w:val="clear" w:color="auto" w:fill="auto"/>
            <w:vAlign w:val="bottom"/>
            <w:hideMark/>
          </w:tcPr>
          <w:p w:rsidR="00886877" w:rsidRPr="00886877" w:rsidRDefault="00886877" w:rsidP="00886877">
            <w:pPr>
              <w:spacing w:after="0" w:line="240" w:lineRule="auto"/>
              <w:rPr>
                <w:rFonts w:ascii="Times New Roman" w:hAnsi="Times New Roman"/>
                <w:color w:val="000000"/>
                <w:sz w:val="18"/>
                <w:szCs w:val="18"/>
              </w:rPr>
            </w:pPr>
            <w:r w:rsidRPr="00886877">
              <w:rPr>
                <w:rFonts w:ascii="Times New Roman" w:eastAsia="Times New Roman" w:hAnsi="Times New Roman"/>
                <w:color w:val="000000"/>
                <w:sz w:val="14"/>
                <w:szCs w:val="14"/>
                <w:lang w:eastAsia="hr-HR"/>
              </w:rPr>
              <w:t>RAZVOJNO – EDUKACIJSKI CENTAR ZA METALSKU INDUSTRIJU – METALSKA JEZGRA</w:t>
            </w:r>
          </w:p>
        </w:tc>
        <w:tc>
          <w:tcPr>
            <w:tcW w:w="1172" w:type="dxa"/>
            <w:tcBorders>
              <w:top w:val="nil"/>
              <w:left w:val="nil"/>
              <w:bottom w:val="single" w:sz="4" w:space="0" w:color="auto"/>
              <w:right w:val="single" w:sz="4" w:space="0" w:color="auto"/>
            </w:tcBorders>
            <w:shd w:val="clear" w:color="auto" w:fill="auto"/>
            <w:noWrap/>
            <w:vAlign w:val="bottom"/>
            <w:hideMark/>
          </w:tcPr>
          <w:p w:rsidR="00886877" w:rsidRPr="003E064A" w:rsidRDefault="00886877" w:rsidP="00886877">
            <w:pPr>
              <w:jc w:val="right"/>
              <w:rPr>
                <w:rFonts w:cs="Calibri"/>
                <w:color w:val="000000"/>
                <w:sz w:val="15"/>
                <w:szCs w:val="15"/>
              </w:rPr>
            </w:pPr>
            <w:r w:rsidRPr="003E064A">
              <w:rPr>
                <w:rFonts w:cs="Calibri"/>
                <w:color w:val="000000"/>
                <w:sz w:val="15"/>
                <w:szCs w:val="15"/>
              </w:rPr>
              <w:t xml:space="preserve">                1.699.887,00    </w:t>
            </w:r>
          </w:p>
        </w:tc>
        <w:tc>
          <w:tcPr>
            <w:tcW w:w="1172" w:type="dxa"/>
            <w:tcBorders>
              <w:top w:val="nil"/>
              <w:left w:val="nil"/>
              <w:bottom w:val="single" w:sz="4" w:space="0" w:color="auto"/>
              <w:right w:val="single" w:sz="4" w:space="0" w:color="auto"/>
            </w:tcBorders>
            <w:shd w:val="clear" w:color="auto" w:fill="auto"/>
            <w:noWrap/>
            <w:vAlign w:val="bottom"/>
            <w:hideMark/>
          </w:tcPr>
          <w:p w:rsidR="00886877" w:rsidRPr="003E064A" w:rsidRDefault="00886877" w:rsidP="00886877">
            <w:pPr>
              <w:jc w:val="right"/>
              <w:rPr>
                <w:rFonts w:cs="Calibri"/>
                <w:color w:val="000000"/>
                <w:sz w:val="15"/>
                <w:szCs w:val="15"/>
              </w:rPr>
            </w:pPr>
            <w:r w:rsidRPr="003E064A">
              <w:rPr>
                <w:rFonts w:cs="Calibri"/>
                <w:color w:val="000000"/>
                <w:sz w:val="15"/>
                <w:szCs w:val="15"/>
              </w:rPr>
              <w:t xml:space="preserve">             1.629.932,00    </w:t>
            </w:r>
          </w:p>
        </w:tc>
        <w:tc>
          <w:tcPr>
            <w:tcW w:w="1096" w:type="dxa"/>
            <w:tcBorders>
              <w:top w:val="nil"/>
              <w:left w:val="nil"/>
              <w:bottom w:val="single" w:sz="4" w:space="0" w:color="auto"/>
              <w:right w:val="single" w:sz="4" w:space="0" w:color="auto"/>
            </w:tcBorders>
            <w:shd w:val="clear" w:color="auto" w:fill="auto"/>
            <w:noWrap/>
            <w:vAlign w:val="bottom"/>
            <w:hideMark/>
          </w:tcPr>
          <w:p w:rsidR="00886877" w:rsidRPr="003E064A" w:rsidRDefault="00886877" w:rsidP="00886877">
            <w:pPr>
              <w:jc w:val="right"/>
              <w:rPr>
                <w:rFonts w:cs="Calibri"/>
                <w:color w:val="000000"/>
                <w:sz w:val="15"/>
                <w:szCs w:val="15"/>
              </w:rPr>
            </w:pPr>
            <w:r w:rsidRPr="003E064A">
              <w:rPr>
                <w:rFonts w:cs="Calibri"/>
                <w:color w:val="000000"/>
                <w:sz w:val="15"/>
                <w:szCs w:val="15"/>
              </w:rPr>
              <w:t xml:space="preserve">             69.955,00    </w:t>
            </w:r>
          </w:p>
        </w:tc>
        <w:tc>
          <w:tcPr>
            <w:tcW w:w="1049" w:type="dxa"/>
            <w:tcBorders>
              <w:top w:val="nil"/>
              <w:left w:val="nil"/>
              <w:bottom w:val="single" w:sz="4" w:space="0" w:color="auto"/>
              <w:right w:val="single" w:sz="4" w:space="0" w:color="auto"/>
            </w:tcBorders>
            <w:shd w:val="clear" w:color="auto" w:fill="auto"/>
            <w:noWrap/>
            <w:vAlign w:val="bottom"/>
            <w:hideMark/>
          </w:tcPr>
          <w:p w:rsidR="00886877" w:rsidRPr="003E064A" w:rsidRDefault="00886877" w:rsidP="00886877">
            <w:pPr>
              <w:jc w:val="right"/>
              <w:rPr>
                <w:rFonts w:cs="Calibri"/>
                <w:color w:val="000000"/>
                <w:sz w:val="15"/>
                <w:szCs w:val="15"/>
              </w:rPr>
            </w:pPr>
            <w:r w:rsidRPr="003E064A">
              <w:rPr>
                <w:rFonts w:cs="Calibri"/>
                <w:color w:val="000000"/>
                <w:sz w:val="15"/>
                <w:szCs w:val="15"/>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rsidR="00886877" w:rsidRPr="003E064A" w:rsidRDefault="00886877" w:rsidP="00886877">
            <w:pPr>
              <w:jc w:val="right"/>
              <w:rPr>
                <w:rFonts w:cs="Calibri"/>
                <w:color w:val="000000"/>
                <w:sz w:val="15"/>
                <w:szCs w:val="15"/>
              </w:rPr>
            </w:pPr>
            <w:r w:rsidRPr="003E064A">
              <w:rPr>
                <w:rFonts w:cs="Calibri"/>
                <w:color w:val="000000"/>
                <w:sz w:val="15"/>
                <w:szCs w:val="15"/>
              </w:rPr>
              <w:t xml:space="preserve">                   12.462,00    </w:t>
            </w:r>
          </w:p>
        </w:tc>
        <w:tc>
          <w:tcPr>
            <w:tcW w:w="1134" w:type="dxa"/>
            <w:tcBorders>
              <w:top w:val="nil"/>
              <w:left w:val="nil"/>
              <w:bottom w:val="single" w:sz="4" w:space="0" w:color="auto"/>
              <w:right w:val="single" w:sz="4" w:space="0" w:color="auto"/>
            </w:tcBorders>
            <w:shd w:val="clear" w:color="auto" w:fill="auto"/>
            <w:noWrap/>
            <w:vAlign w:val="bottom"/>
            <w:hideMark/>
          </w:tcPr>
          <w:p w:rsidR="00886877" w:rsidRPr="003E064A" w:rsidRDefault="00886877" w:rsidP="00886877">
            <w:pPr>
              <w:jc w:val="right"/>
              <w:rPr>
                <w:rFonts w:cs="Calibri"/>
                <w:color w:val="000000"/>
                <w:sz w:val="15"/>
                <w:szCs w:val="15"/>
              </w:rPr>
            </w:pPr>
            <w:r w:rsidRPr="003E064A">
              <w:rPr>
                <w:rFonts w:cs="Calibri"/>
                <w:color w:val="000000"/>
                <w:sz w:val="15"/>
                <w:szCs w:val="15"/>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886877" w:rsidRPr="003E064A" w:rsidRDefault="00886877" w:rsidP="00886877">
            <w:pPr>
              <w:jc w:val="right"/>
              <w:rPr>
                <w:rFonts w:cs="Calibri"/>
                <w:color w:val="000000"/>
                <w:sz w:val="15"/>
                <w:szCs w:val="15"/>
              </w:rPr>
            </w:pPr>
            <w:r w:rsidRPr="003E064A">
              <w:rPr>
                <w:rFonts w:cs="Calibri"/>
                <w:color w:val="000000"/>
                <w:sz w:val="15"/>
                <w:szCs w:val="15"/>
              </w:rPr>
              <w:t xml:space="preserve">                        82.417,00    </w:t>
            </w:r>
          </w:p>
        </w:tc>
        <w:tc>
          <w:tcPr>
            <w:tcW w:w="1135" w:type="dxa"/>
            <w:tcBorders>
              <w:top w:val="nil"/>
              <w:left w:val="nil"/>
              <w:bottom w:val="single" w:sz="4" w:space="0" w:color="auto"/>
              <w:right w:val="single" w:sz="4" w:space="0" w:color="auto"/>
            </w:tcBorders>
            <w:shd w:val="clear" w:color="auto" w:fill="auto"/>
            <w:noWrap/>
            <w:vAlign w:val="bottom"/>
            <w:hideMark/>
          </w:tcPr>
          <w:p w:rsidR="00886877" w:rsidRPr="003E064A" w:rsidRDefault="00886877" w:rsidP="00886877">
            <w:pPr>
              <w:jc w:val="right"/>
              <w:rPr>
                <w:rFonts w:cs="Calibri"/>
                <w:color w:val="000000"/>
                <w:sz w:val="15"/>
                <w:szCs w:val="15"/>
              </w:rPr>
            </w:pPr>
            <w:r w:rsidRPr="003E064A">
              <w:rPr>
                <w:rFonts w:cs="Calibri"/>
                <w:color w:val="000000"/>
                <w:sz w:val="15"/>
                <w:szCs w:val="15"/>
              </w:rPr>
              <w:t xml:space="preserve">                                   -      </w:t>
            </w:r>
          </w:p>
        </w:tc>
      </w:tr>
      <w:tr w:rsidR="008D57E0" w:rsidRPr="004E6F75" w:rsidTr="008D57E0">
        <w:trPr>
          <w:trHeight w:val="240"/>
          <w:jc w:val="center"/>
        </w:trPr>
        <w:tc>
          <w:tcPr>
            <w:tcW w:w="629" w:type="dxa"/>
            <w:tcBorders>
              <w:top w:val="nil"/>
              <w:left w:val="single" w:sz="4" w:space="0" w:color="auto"/>
              <w:bottom w:val="single" w:sz="4" w:space="0" w:color="auto"/>
              <w:right w:val="single" w:sz="4" w:space="0" w:color="auto"/>
            </w:tcBorders>
            <w:shd w:val="clear" w:color="000000" w:fill="D8D8D8"/>
            <w:noWrap/>
            <w:vAlign w:val="bottom"/>
            <w:hideMark/>
          </w:tcPr>
          <w:p w:rsidR="00886877" w:rsidRPr="004E6F75" w:rsidRDefault="00886877" w:rsidP="004E6F75">
            <w:pPr>
              <w:spacing w:after="0" w:line="240" w:lineRule="auto"/>
              <w:rPr>
                <w:rFonts w:ascii="Times New Roman" w:eastAsia="Times New Roman" w:hAnsi="Times New Roman"/>
                <w:b/>
                <w:bCs/>
                <w:color w:val="000000"/>
                <w:sz w:val="14"/>
                <w:szCs w:val="14"/>
                <w:lang w:eastAsia="hr-HR"/>
              </w:rPr>
            </w:pPr>
            <w:r w:rsidRPr="004E6F75">
              <w:rPr>
                <w:rFonts w:ascii="Times New Roman" w:eastAsia="Times New Roman" w:hAnsi="Times New Roman"/>
                <w:b/>
                <w:bCs/>
                <w:color w:val="000000"/>
                <w:sz w:val="14"/>
                <w:szCs w:val="14"/>
                <w:lang w:eastAsia="hr-HR"/>
              </w:rPr>
              <w:t> </w:t>
            </w:r>
          </w:p>
        </w:tc>
        <w:tc>
          <w:tcPr>
            <w:tcW w:w="1259" w:type="dxa"/>
            <w:tcBorders>
              <w:top w:val="nil"/>
              <w:left w:val="nil"/>
              <w:bottom w:val="single" w:sz="4" w:space="0" w:color="auto"/>
              <w:right w:val="single" w:sz="4" w:space="0" w:color="auto"/>
            </w:tcBorders>
            <w:shd w:val="clear" w:color="000000" w:fill="D8D8D8"/>
            <w:noWrap/>
            <w:vAlign w:val="bottom"/>
            <w:hideMark/>
          </w:tcPr>
          <w:p w:rsidR="00886877" w:rsidRPr="004E6F75" w:rsidRDefault="00886877" w:rsidP="004E6F75">
            <w:pPr>
              <w:spacing w:after="0" w:line="240" w:lineRule="auto"/>
              <w:rPr>
                <w:rFonts w:ascii="Times New Roman" w:eastAsia="Times New Roman" w:hAnsi="Times New Roman"/>
                <w:b/>
                <w:bCs/>
                <w:color w:val="000000"/>
                <w:sz w:val="14"/>
                <w:szCs w:val="14"/>
                <w:lang w:eastAsia="hr-HR"/>
              </w:rPr>
            </w:pPr>
            <w:r w:rsidRPr="004E6F75">
              <w:rPr>
                <w:rFonts w:ascii="Times New Roman" w:eastAsia="Times New Roman" w:hAnsi="Times New Roman"/>
                <w:b/>
                <w:bCs/>
                <w:color w:val="000000"/>
                <w:sz w:val="14"/>
                <w:szCs w:val="14"/>
                <w:lang w:eastAsia="hr-HR"/>
              </w:rPr>
              <w:t> </w:t>
            </w:r>
          </w:p>
        </w:tc>
        <w:tc>
          <w:tcPr>
            <w:tcW w:w="1172" w:type="dxa"/>
            <w:tcBorders>
              <w:top w:val="nil"/>
              <w:left w:val="nil"/>
              <w:bottom w:val="single" w:sz="4" w:space="0" w:color="auto"/>
              <w:right w:val="single" w:sz="4" w:space="0" w:color="auto"/>
            </w:tcBorders>
            <w:shd w:val="clear" w:color="000000" w:fill="D8D8D8"/>
            <w:noWrap/>
            <w:vAlign w:val="bottom"/>
            <w:hideMark/>
          </w:tcPr>
          <w:p w:rsidR="00886877" w:rsidRPr="003E064A" w:rsidRDefault="00886877" w:rsidP="00886877">
            <w:pPr>
              <w:jc w:val="right"/>
              <w:rPr>
                <w:rFonts w:cs="Calibri"/>
                <w:b/>
                <w:bCs/>
                <w:color w:val="000000"/>
                <w:sz w:val="15"/>
                <w:szCs w:val="15"/>
              </w:rPr>
            </w:pPr>
            <w:r w:rsidRPr="003E064A">
              <w:rPr>
                <w:rFonts w:cs="Calibri"/>
                <w:b/>
                <w:bCs/>
                <w:color w:val="000000"/>
                <w:sz w:val="15"/>
                <w:szCs w:val="15"/>
              </w:rPr>
              <w:t xml:space="preserve">            942.916.026,00    </w:t>
            </w:r>
          </w:p>
        </w:tc>
        <w:tc>
          <w:tcPr>
            <w:tcW w:w="1172" w:type="dxa"/>
            <w:tcBorders>
              <w:top w:val="nil"/>
              <w:left w:val="nil"/>
              <w:bottom w:val="single" w:sz="4" w:space="0" w:color="auto"/>
              <w:right w:val="single" w:sz="4" w:space="0" w:color="auto"/>
            </w:tcBorders>
            <w:shd w:val="clear" w:color="000000" w:fill="D8D8D8"/>
            <w:noWrap/>
            <w:vAlign w:val="bottom"/>
            <w:hideMark/>
          </w:tcPr>
          <w:p w:rsidR="00886877" w:rsidRPr="003E064A" w:rsidRDefault="00886877" w:rsidP="00886877">
            <w:pPr>
              <w:jc w:val="right"/>
              <w:rPr>
                <w:rFonts w:cs="Calibri"/>
                <w:b/>
                <w:bCs/>
                <w:color w:val="000000"/>
                <w:sz w:val="15"/>
                <w:szCs w:val="15"/>
              </w:rPr>
            </w:pPr>
            <w:r w:rsidRPr="003E064A">
              <w:rPr>
                <w:rFonts w:cs="Calibri"/>
                <w:b/>
                <w:bCs/>
                <w:color w:val="000000"/>
                <w:sz w:val="15"/>
                <w:szCs w:val="15"/>
              </w:rPr>
              <w:t xml:space="preserve">         930.482.879,00    </w:t>
            </w:r>
          </w:p>
        </w:tc>
        <w:tc>
          <w:tcPr>
            <w:tcW w:w="1096" w:type="dxa"/>
            <w:tcBorders>
              <w:top w:val="nil"/>
              <w:left w:val="nil"/>
              <w:bottom w:val="single" w:sz="4" w:space="0" w:color="auto"/>
              <w:right w:val="single" w:sz="4" w:space="0" w:color="auto"/>
            </w:tcBorders>
            <w:shd w:val="clear" w:color="000000" w:fill="D8D8D8"/>
            <w:noWrap/>
            <w:vAlign w:val="bottom"/>
            <w:hideMark/>
          </w:tcPr>
          <w:p w:rsidR="00886877" w:rsidRPr="003E064A" w:rsidRDefault="00886877" w:rsidP="00886877">
            <w:pPr>
              <w:jc w:val="right"/>
              <w:rPr>
                <w:rFonts w:cs="Calibri"/>
                <w:b/>
                <w:bCs/>
                <w:color w:val="000000"/>
                <w:sz w:val="15"/>
                <w:szCs w:val="15"/>
              </w:rPr>
            </w:pPr>
            <w:r w:rsidRPr="003E064A">
              <w:rPr>
                <w:rFonts w:cs="Calibri"/>
                <w:b/>
                <w:bCs/>
                <w:color w:val="000000"/>
                <w:sz w:val="15"/>
                <w:szCs w:val="15"/>
              </w:rPr>
              <w:t xml:space="preserve">      12.433.147,00    </w:t>
            </w:r>
          </w:p>
        </w:tc>
        <w:tc>
          <w:tcPr>
            <w:tcW w:w="1049" w:type="dxa"/>
            <w:tcBorders>
              <w:top w:val="nil"/>
              <w:left w:val="nil"/>
              <w:bottom w:val="single" w:sz="4" w:space="0" w:color="auto"/>
              <w:right w:val="single" w:sz="4" w:space="0" w:color="auto"/>
            </w:tcBorders>
            <w:shd w:val="clear" w:color="000000" w:fill="D8D8D8"/>
            <w:noWrap/>
            <w:vAlign w:val="bottom"/>
            <w:hideMark/>
          </w:tcPr>
          <w:p w:rsidR="00886877" w:rsidRPr="003E064A" w:rsidRDefault="00886877" w:rsidP="00886877">
            <w:pPr>
              <w:jc w:val="right"/>
              <w:rPr>
                <w:rFonts w:cs="Calibri"/>
                <w:b/>
                <w:bCs/>
                <w:color w:val="000000"/>
                <w:sz w:val="15"/>
                <w:szCs w:val="15"/>
              </w:rPr>
            </w:pPr>
            <w:r w:rsidRPr="003E064A">
              <w:rPr>
                <w:rFonts w:cs="Calibri"/>
                <w:b/>
                <w:bCs/>
                <w:color w:val="000000"/>
                <w:sz w:val="15"/>
                <w:szCs w:val="15"/>
              </w:rPr>
              <w:t> </w:t>
            </w:r>
          </w:p>
        </w:tc>
        <w:tc>
          <w:tcPr>
            <w:tcW w:w="1281" w:type="dxa"/>
            <w:tcBorders>
              <w:top w:val="nil"/>
              <w:left w:val="nil"/>
              <w:bottom w:val="single" w:sz="4" w:space="0" w:color="auto"/>
              <w:right w:val="single" w:sz="4" w:space="0" w:color="auto"/>
            </w:tcBorders>
            <w:shd w:val="clear" w:color="000000" w:fill="D8D8D8"/>
            <w:noWrap/>
            <w:vAlign w:val="bottom"/>
            <w:hideMark/>
          </w:tcPr>
          <w:p w:rsidR="00886877" w:rsidRPr="003E064A" w:rsidRDefault="00886877" w:rsidP="00886877">
            <w:pPr>
              <w:jc w:val="right"/>
              <w:rPr>
                <w:rFonts w:cs="Calibri"/>
                <w:b/>
                <w:bCs/>
                <w:color w:val="000000"/>
                <w:sz w:val="15"/>
                <w:szCs w:val="15"/>
              </w:rPr>
            </w:pPr>
            <w:r w:rsidRPr="003E064A">
              <w:rPr>
                <w:rFonts w:cs="Calibri"/>
                <w:b/>
                <w:bCs/>
                <w:color w:val="000000"/>
                <w:sz w:val="15"/>
                <w:szCs w:val="15"/>
              </w:rPr>
              <w:t> </w:t>
            </w:r>
          </w:p>
        </w:tc>
        <w:tc>
          <w:tcPr>
            <w:tcW w:w="1134" w:type="dxa"/>
            <w:tcBorders>
              <w:top w:val="nil"/>
              <w:left w:val="nil"/>
              <w:bottom w:val="single" w:sz="4" w:space="0" w:color="auto"/>
              <w:right w:val="single" w:sz="4" w:space="0" w:color="auto"/>
            </w:tcBorders>
            <w:shd w:val="clear" w:color="000000" w:fill="D8D8D8"/>
            <w:noWrap/>
            <w:vAlign w:val="bottom"/>
            <w:hideMark/>
          </w:tcPr>
          <w:p w:rsidR="00886877" w:rsidRPr="003E064A" w:rsidRDefault="00886877" w:rsidP="00886877">
            <w:pPr>
              <w:jc w:val="right"/>
              <w:rPr>
                <w:rFonts w:cs="Calibri"/>
                <w:b/>
                <w:bCs/>
                <w:color w:val="000000"/>
                <w:sz w:val="15"/>
                <w:szCs w:val="15"/>
              </w:rPr>
            </w:pPr>
            <w:r w:rsidRPr="003E064A">
              <w:rPr>
                <w:rFonts w:cs="Calibri"/>
                <w:b/>
                <w:bCs/>
                <w:color w:val="000000"/>
                <w:sz w:val="15"/>
                <w:szCs w:val="15"/>
              </w:rPr>
              <w:t xml:space="preserve">            86.832.163,00    </w:t>
            </w:r>
          </w:p>
        </w:tc>
        <w:tc>
          <w:tcPr>
            <w:tcW w:w="1134" w:type="dxa"/>
            <w:tcBorders>
              <w:top w:val="nil"/>
              <w:left w:val="nil"/>
              <w:bottom w:val="single" w:sz="4" w:space="0" w:color="auto"/>
              <w:right w:val="single" w:sz="4" w:space="0" w:color="auto"/>
            </w:tcBorders>
            <w:shd w:val="clear" w:color="000000" w:fill="D8D8D8"/>
            <w:noWrap/>
            <w:vAlign w:val="bottom"/>
            <w:hideMark/>
          </w:tcPr>
          <w:p w:rsidR="00886877" w:rsidRPr="003E064A" w:rsidRDefault="00886877" w:rsidP="00886877">
            <w:pPr>
              <w:jc w:val="right"/>
              <w:rPr>
                <w:rFonts w:cs="Calibri"/>
                <w:b/>
                <w:bCs/>
                <w:color w:val="000000"/>
                <w:sz w:val="15"/>
                <w:szCs w:val="15"/>
              </w:rPr>
            </w:pPr>
            <w:r w:rsidRPr="003E064A">
              <w:rPr>
                <w:rFonts w:cs="Calibri"/>
                <w:b/>
                <w:bCs/>
                <w:color w:val="000000"/>
                <w:sz w:val="15"/>
                <w:szCs w:val="15"/>
              </w:rPr>
              <w:t> </w:t>
            </w:r>
          </w:p>
        </w:tc>
        <w:tc>
          <w:tcPr>
            <w:tcW w:w="1135" w:type="dxa"/>
            <w:tcBorders>
              <w:top w:val="nil"/>
              <w:left w:val="nil"/>
              <w:bottom w:val="single" w:sz="4" w:space="0" w:color="auto"/>
              <w:right w:val="single" w:sz="4" w:space="0" w:color="auto"/>
            </w:tcBorders>
            <w:shd w:val="clear" w:color="000000" w:fill="D8D8D8"/>
            <w:noWrap/>
            <w:vAlign w:val="bottom"/>
            <w:hideMark/>
          </w:tcPr>
          <w:p w:rsidR="00886877" w:rsidRPr="003E064A" w:rsidRDefault="00886877" w:rsidP="00886877">
            <w:pPr>
              <w:jc w:val="right"/>
              <w:rPr>
                <w:rFonts w:cs="Calibri"/>
                <w:b/>
                <w:bCs/>
                <w:color w:val="000000"/>
                <w:sz w:val="15"/>
                <w:szCs w:val="15"/>
              </w:rPr>
            </w:pPr>
            <w:r w:rsidRPr="003E064A">
              <w:rPr>
                <w:rFonts w:cs="Calibri"/>
                <w:b/>
                <w:bCs/>
                <w:color w:val="000000"/>
                <w:sz w:val="15"/>
                <w:szCs w:val="15"/>
              </w:rPr>
              <w:t xml:space="preserve">               74.399.016,00    </w:t>
            </w:r>
          </w:p>
        </w:tc>
      </w:tr>
    </w:tbl>
    <w:p w:rsidR="00E10BDF" w:rsidRDefault="00E10BDF" w:rsidP="00E10BDF">
      <w:pPr>
        <w:ind w:left="142"/>
        <w:jc w:val="both"/>
        <w:rPr>
          <w:rFonts w:ascii="Arial" w:hAnsi="Arial" w:cs="Arial"/>
        </w:rPr>
      </w:pPr>
    </w:p>
    <w:p w:rsidR="004E6F75" w:rsidRDefault="004E6F75" w:rsidP="004E6F75">
      <w:pPr>
        <w:ind w:left="-284"/>
        <w:jc w:val="both"/>
        <w:rPr>
          <w:rFonts w:ascii="Arial" w:hAnsi="Arial" w:cs="Arial"/>
        </w:rPr>
      </w:pPr>
      <w:r>
        <w:rPr>
          <w:rFonts w:ascii="Arial" w:hAnsi="Arial" w:cs="Arial"/>
        </w:rPr>
        <w:t xml:space="preserve">U konsolidiranom izvještaju ostvareno je ukupno </w:t>
      </w:r>
      <w:r w:rsidR="00D34443">
        <w:rPr>
          <w:rFonts w:ascii="Arial" w:hAnsi="Arial" w:cs="Arial"/>
        </w:rPr>
        <w:t>12.443.147,00 kuna viška</w:t>
      </w:r>
      <w:r>
        <w:rPr>
          <w:rFonts w:ascii="Arial" w:hAnsi="Arial" w:cs="Arial"/>
        </w:rPr>
        <w:t xml:space="preserve"> prihoda i primitaka </w:t>
      </w:r>
      <w:r w:rsidR="005B0DE5">
        <w:rPr>
          <w:rFonts w:ascii="Arial" w:hAnsi="Arial" w:cs="Arial"/>
        </w:rPr>
        <w:t>te navedeni iznos p</w:t>
      </w:r>
      <w:r w:rsidR="00D34443">
        <w:rPr>
          <w:rFonts w:ascii="Arial" w:hAnsi="Arial" w:cs="Arial"/>
        </w:rPr>
        <w:t>okriva</w:t>
      </w:r>
      <w:r w:rsidR="005B0DE5">
        <w:rPr>
          <w:rFonts w:ascii="Arial" w:hAnsi="Arial" w:cs="Arial"/>
        </w:rPr>
        <w:t xml:space="preserve"> preneseni</w:t>
      </w:r>
      <w:r w:rsidR="003E064A">
        <w:rPr>
          <w:rFonts w:ascii="Arial" w:hAnsi="Arial" w:cs="Arial"/>
        </w:rPr>
        <w:t xml:space="preserve"> manjak</w:t>
      </w:r>
      <w:r>
        <w:rPr>
          <w:rFonts w:ascii="Arial" w:hAnsi="Arial" w:cs="Arial"/>
        </w:rPr>
        <w:t xml:space="preserve"> prihoda i primitaka </w:t>
      </w:r>
      <w:r w:rsidR="005B0DE5">
        <w:rPr>
          <w:rFonts w:ascii="Arial" w:hAnsi="Arial" w:cs="Arial"/>
        </w:rPr>
        <w:t xml:space="preserve">koji nakon umanjenja </w:t>
      </w:r>
      <w:r>
        <w:rPr>
          <w:rFonts w:ascii="Arial" w:hAnsi="Arial" w:cs="Arial"/>
        </w:rPr>
        <w:t xml:space="preserve">iznosi ukupno </w:t>
      </w:r>
      <w:r w:rsidR="005B0DE5">
        <w:rPr>
          <w:rFonts w:ascii="Arial" w:hAnsi="Arial" w:cs="Arial"/>
        </w:rPr>
        <w:t>74.399.016,00 kuna</w:t>
      </w:r>
      <w:r>
        <w:rPr>
          <w:rFonts w:ascii="Arial" w:hAnsi="Arial" w:cs="Arial"/>
        </w:rPr>
        <w:t>.</w:t>
      </w:r>
    </w:p>
    <w:p w:rsidR="0097700A" w:rsidRPr="002019B6" w:rsidRDefault="004130A1" w:rsidP="004B1D5D">
      <w:pPr>
        <w:tabs>
          <w:tab w:val="left" w:pos="1041"/>
          <w:tab w:val="left" w:pos="1906"/>
          <w:tab w:val="left" w:pos="7253"/>
          <w:tab w:val="left" w:pos="10955"/>
        </w:tabs>
        <w:ind w:left="142"/>
        <w:jc w:val="both"/>
        <w:rPr>
          <w:rFonts w:ascii="Arial" w:hAnsi="Arial" w:cs="Arial"/>
          <w:b/>
          <w:bCs/>
          <w:sz w:val="28"/>
          <w:szCs w:val="28"/>
        </w:rPr>
      </w:pPr>
      <w:r>
        <w:rPr>
          <w:rFonts w:ascii="Arial" w:hAnsi="Arial" w:cs="Arial"/>
          <w:b/>
          <w:bCs/>
          <w:sz w:val="28"/>
          <w:szCs w:val="28"/>
        </w:rPr>
        <w:br w:type="page"/>
      </w:r>
      <w:r w:rsidR="0097700A" w:rsidRPr="005E0979">
        <w:rPr>
          <w:rFonts w:ascii="Arial" w:hAnsi="Arial" w:cs="Arial"/>
          <w:b/>
          <w:bCs/>
          <w:sz w:val="28"/>
          <w:szCs w:val="28"/>
        </w:rPr>
        <w:lastRenderedPageBreak/>
        <w:t xml:space="preserve">OBRAZAC: BIL  </w:t>
      </w:r>
    </w:p>
    <w:p w:rsidR="0097700A" w:rsidRPr="002019B6" w:rsidRDefault="0097700A" w:rsidP="0097700A">
      <w:pPr>
        <w:ind w:left="108"/>
        <w:rPr>
          <w:rFonts w:ascii="Arial" w:hAnsi="Arial" w:cs="Arial"/>
          <w:b/>
          <w:bCs/>
          <w:sz w:val="28"/>
          <w:szCs w:val="28"/>
        </w:rPr>
      </w:pPr>
      <w:r w:rsidRPr="002019B6">
        <w:rPr>
          <w:rFonts w:ascii="Arial" w:hAnsi="Arial" w:cs="Arial"/>
          <w:b/>
          <w:bCs/>
          <w:sz w:val="28"/>
          <w:szCs w:val="28"/>
        </w:rPr>
        <w:t xml:space="preserve">-  </w:t>
      </w:r>
      <w:r w:rsidR="00F31579">
        <w:rPr>
          <w:rFonts w:ascii="Arial" w:hAnsi="Arial" w:cs="Arial"/>
          <w:b/>
          <w:bCs/>
          <w:sz w:val="28"/>
          <w:szCs w:val="28"/>
        </w:rPr>
        <w:t>Bilanca na dan 31. prosinca 202</w:t>
      </w:r>
      <w:r w:rsidR="00AA1C38">
        <w:rPr>
          <w:rFonts w:ascii="Arial" w:hAnsi="Arial" w:cs="Arial"/>
          <w:b/>
          <w:bCs/>
          <w:sz w:val="28"/>
          <w:szCs w:val="28"/>
        </w:rPr>
        <w:t>1</w:t>
      </w:r>
      <w:r w:rsidRPr="002019B6">
        <w:rPr>
          <w:rFonts w:ascii="Arial" w:hAnsi="Arial" w:cs="Arial"/>
          <w:b/>
          <w:bCs/>
          <w:sz w:val="28"/>
          <w:szCs w:val="28"/>
        </w:rPr>
        <w:t>. godine</w:t>
      </w:r>
    </w:p>
    <w:p w:rsidR="00E87901" w:rsidRDefault="00E87901" w:rsidP="0097700A">
      <w:pPr>
        <w:jc w:val="both"/>
        <w:rPr>
          <w:rFonts w:ascii="Arial" w:hAnsi="Arial" w:cs="Arial"/>
          <w:bCs/>
        </w:rPr>
      </w:pPr>
      <w:r>
        <w:rPr>
          <w:rFonts w:ascii="Arial" w:hAnsi="Arial" w:cs="Arial"/>
          <w:bCs/>
        </w:rPr>
        <w:t>Međimurska županija posluje preko računa r</w:t>
      </w:r>
      <w:r w:rsidR="001C1365">
        <w:rPr>
          <w:rFonts w:ascii="Arial" w:hAnsi="Arial" w:cs="Arial"/>
          <w:bCs/>
        </w:rPr>
        <w:t>iznice na način</w:t>
      </w:r>
      <w:r>
        <w:rPr>
          <w:rFonts w:ascii="Arial" w:hAnsi="Arial" w:cs="Arial"/>
          <w:bCs/>
        </w:rPr>
        <w:t xml:space="preserve"> da njeni proračunski korisnici imaju i dalje otvorene račune u nekoj od poslovnih banaka.</w:t>
      </w:r>
    </w:p>
    <w:p w:rsidR="0097700A" w:rsidRPr="000127BD" w:rsidRDefault="00E87901" w:rsidP="0097700A">
      <w:pPr>
        <w:jc w:val="both"/>
        <w:rPr>
          <w:rFonts w:ascii="Arial" w:hAnsi="Arial" w:cs="Arial"/>
          <w:bCs/>
        </w:rPr>
      </w:pPr>
      <w:r>
        <w:rPr>
          <w:rFonts w:ascii="Arial" w:hAnsi="Arial" w:cs="Arial"/>
          <w:bCs/>
        </w:rPr>
        <w:t xml:space="preserve"> </w:t>
      </w:r>
      <w:r w:rsidR="0097700A" w:rsidRPr="000127BD">
        <w:rPr>
          <w:rFonts w:ascii="Arial" w:hAnsi="Arial" w:cs="Arial"/>
          <w:bCs/>
        </w:rPr>
        <w:t xml:space="preserve">U </w:t>
      </w:r>
      <w:r w:rsidR="0097700A" w:rsidRPr="000127BD">
        <w:rPr>
          <w:rFonts w:ascii="Arial" w:hAnsi="Arial" w:cs="Arial"/>
        </w:rPr>
        <w:t>Bilanci</w:t>
      </w:r>
      <w:r w:rsidR="0097700A" w:rsidRPr="000127BD">
        <w:rPr>
          <w:rFonts w:ascii="Arial" w:hAnsi="Arial" w:cs="Arial"/>
          <w:bCs/>
        </w:rPr>
        <w:t xml:space="preserve"> na poziciji </w:t>
      </w:r>
      <w:r w:rsidR="00C571ED">
        <w:rPr>
          <w:rFonts w:ascii="Arial" w:hAnsi="Arial" w:cs="Arial"/>
          <w:bCs/>
        </w:rPr>
        <w:t xml:space="preserve">nefinancijske </w:t>
      </w:r>
      <w:r w:rsidR="0097700A" w:rsidRPr="000127BD">
        <w:rPr>
          <w:rFonts w:ascii="Arial" w:hAnsi="Arial" w:cs="Arial"/>
          <w:bCs/>
        </w:rPr>
        <w:t>imovine, došlo je do promjene stanja na kraju godine u odnosu na početno stanje:</w:t>
      </w:r>
    </w:p>
    <w:p w:rsidR="0097700A" w:rsidRPr="00770E56" w:rsidRDefault="0097700A" w:rsidP="0097700A">
      <w:pPr>
        <w:jc w:val="both"/>
        <w:rPr>
          <w:rFonts w:ascii="Arial" w:hAnsi="Arial" w:cs="Arial"/>
          <w:bCs/>
        </w:rPr>
      </w:pPr>
      <w:r>
        <w:rPr>
          <w:rFonts w:ascii="Arial" w:hAnsi="Arial" w:cs="Arial"/>
          <w:b/>
          <w:bCs/>
        </w:rPr>
        <w:t xml:space="preserve">AOP </w:t>
      </w:r>
      <w:r w:rsidR="009010B4">
        <w:rPr>
          <w:rFonts w:ascii="Arial" w:hAnsi="Arial" w:cs="Arial"/>
          <w:b/>
          <w:bCs/>
        </w:rPr>
        <w:t>01</w:t>
      </w:r>
      <w:r w:rsidR="00D16994">
        <w:rPr>
          <w:rFonts w:ascii="Arial" w:hAnsi="Arial" w:cs="Arial"/>
          <w:b/>
          <w:bCs/>
        </w:rPr>
        <w:t>2</w:t>
      </w:r>
      <w:r w:rsidRPr="000127BD">
        <w:rPr>
          <w:rFonts w:ascii="Arial" w:hAnsi="Arial" w:cs="Arial"/>
          <w:b/>
          <w:bCs/>
        </w:rPr>
        <w:t xml:space="preserve"> – </w:t>
      </w:r>
      <w:r w:rsidR="00D16994">
        <w:rPr>
          <w:rFonts w:ascii="Arial" w:hAnsi="Arial" w:cs="Arial"/>
          <w:b/>
          <w:bCs/>
        </w:rPr>
        <w:t>Nematerijalna imovina</w:t>
      </w:r>
      <w:r w:rsidRPr="000127BD">
        <w:rPr>
          <w:rFonts w:ascii="Arial" w:hAnsi="Arial" w:cs="Arial"/>
          <w:bCs/>
        </w:rPr>
        <w:t xml:space="preserve"> </w:t>
      </w:r>
      <w:r w:rsidR="0099429E">
        <w:rPr>
          <w:rFonts w:ascii="Arial" w:hAnsi="Arial" w:cs="Arial"/>
          <w:bCs/>
        </w:rPr>
        <w:t xml:space="preserve">promjena se odnosi najvećim dijelom </w:t>
      </w:r>
      <w:r w:rsidR="004112DA">
        <w:rPr>
          <w:rFonts w:ascii="Arial" w:hAnsi="Arial" w:cs="Arial"/>
          <w:bCs/>
        </w:rPr>
        <w:t>na</w:t>
      </w:r>
      <w:r w:rsidR="00B402FE">
        <w:rPr>
          <w:rFonts w:ascii="Arial" w:hAnsi="Arial" w:cs="Arial"/>
          <w:bCs/>
        </w:rPr>
        <w:t xml:space="preserve"> </w:t>
      </w:r>
      <w:r w:rsidR="00D16994">
        <w:rPr>
          <w:rFonts w:ascii="Arial" w:hAnsi="Arial" w:cs="Arial"/>
          <w:bCs/>
        </w:rPr>
        <w:t>Zavod za javno zdravstvo koje</w:t>
      </w:r>
      <w:r w:rsidR="00B402FE">
        <w:rPr>
          <w:rFonts w:ascii="Arial" w:hAnsi="Arial" w:cs="Arial"/>
          <w:bCs/>
        </w:rPr>
        <w:t xml:space="preserve"> bilježi</w:t>
      </w:r>
      <w:r w:rsidR="004B1D5D">
        <w:rPr>
          <w:rFonts w:ascii="Arial" w:hAnsi="Arial" w:cs="Arial"/>
          <w:bCs/>
        </w:rPr>
        <w:t xml:space="preserve"> </w:t>
      </w:r>
      <w:r w:rsidR="00D16994">
        <w:rPr>
          <w:rFonts w:ascii="Arial" w:hAnsi="Arial" w:cs="Arial"/>
          <w:bCs/>
        </w:rPr>
        <w:t>povećanje od 77,7</w:t>
      </w:r>
      <w:r w:rsidR="00B402FE" w:rsidRPr="00770E56">
        <w:rPr>
          <w:rFonts w:ascii="Arial" w:hAnsi="Arial" w:cs="Arial"/>
          <w:bCs/>
        </w:rPr>
        <w:t xml:space="preserve"> % u odnosu na počet</w:t>
      </w:r>
      <w:r w:rsidR="00D16994">
        <w:rPr>
          <w:rFonts w:ascii="Arial" w:hAnsi="Arial" w:cs="Arial"/>
          <w:bCs/>
        </w:rPr>
        <w:t>no stanje zbog kupnje novog Laboratorijskog informacijskog sustava</w:t>
      </w:r>
      <w:r w:rsidR="00B402FE" w:rsidRPr="00770E56">
        <w:rPr>
          <w:rFonts w:ascii="Arial" w:hAnsi="Arial" w:cs="Arial"/>
          <w:bCs/>
        </w:rPr>
        <w:t>.</w:t>
      </w:r>
    </w:p>
    <w:p w:rsidR="00C625A2" w:rsidRDefault="00C625A2" w:rsidP="0097700A">
      <w:pPr>
        <w:jc w:val="both"/>
        <w:rPr>
          <w:rFonts w:ascii="Arial" w:hAnsi="Arial" w:cs="Arial"/>
          <w:bCs/>
        </w:rPr>
      </w:pPr>
      <w:r>
        <w:rPr>
          <w:rFonts w:ascii="Arial" w:hAnsi="Arial" w:cs="Arial"/>
          <w:b/>
          <w:bCs/>
        </w:rPr>
        <w:t>AOP 009</w:t>
      </w:r>
      <w:r w:rsidR="00770E56" w:rsidRPr="000127BD">
        <w:rPr>
          <w:rFonts w:ascii="Arial" w:hAnsi="Arial" w:cs="Arial"/>
          <w:b/>
          <w:bCs/>
        </w:rPr>
        <w:t xml:space="preserve"> – </w:t>
      </w:r>
      <w:r>
        <w:rPr>
          <w:rFonts w:ascii="Arial" w:hAnsi="Arial" w:cs="Arial"/>
          <w:b/>
          <w:bCs/>
        </w:rPr>
        <w:t>Stambeni objekti</w:t>
      </w:r>
      <w:r w:rsidR="00770E56">
        <w:rPr>
          <w:rFonts w:ascii="Arial" w:hAnsi="Arial" w:cs="Arial"/>
          <w:b/>
          <w:bCs/>
        </w:rPr>
        <w:t xml:space="preserve"> – </w:t>
      </w:r>
      <w:r w:rsidR="00770E56" w:rsidRPr="00770E56">
        <w:rPr>
          <w:rFonts w:ascii="Arial" w:hAnsi="Arial" w:cs="Arial"/>
          <w:bCs/>
        </w:rPr>
        <w:t>najveći udi</w:t>
      </w:r>
      <w:r w:rsidR="00770E56">
        <w:rPr>
          <w:rFonts w:ascii="Arial" w:hAnsi="Arial" w:cs="Arial"/>
          <w:bCs/>
        </w:rPr>
        <w:t xml:space="preserve">o u navedenoj stavci sadržan je u financijskom izvještaju </w:t>
      </w:r>
      <w:r>
        <w:rPr>
          <w:rFonts w:ascii="Arial" w:hAnsi="Arial" w:cs="Arial"/>
          <w:bCs/>
        </w:rPr>
        <w:t>Osnovne škole Štrigova u iznosu od 17.618.102,00, a što se odnosi na poslovni objekt</w:t>
      </w:r>
      <w:r w:rsidR="00770E56">
        <w:rPr>
          <w:rFonts w:ascii="Arial" w:hAnsi="Arial" w:cs="Arial"/>
          <w:bCs/>
        </w:rPr>
        <w:t xml:space="preserve">, </w:t>
      </w:r>
      <w:r>
        <w:rPr>
          <w:rFonts w:ascii="Arial" w:hAnsi="Arial" w:cs="Arial"/>
          <w:bCs/>
        </w:rPr>
        <w:t>ostali udio na navedenom AOP-u sadržan je u izvještaju Međimurske prirode, Zavoda za javno zdravstvo i Doma zdravlja.</w:t>
      </w:r>
    </w:p>
    <w:p w:rsidR="00AB7EEA" w:rsidRDefault="00AB7EEA" w:rsidP="00AB7EEA">
      <w:pPr>
        <w:jc w:val="both"/>
        <w:rPr>
          <w:rFonts w:ascii="Arial" w:hAnsi="Arial" w:cs="Arial"/>
          <w:bCs/>
        </w:rPr>
      </w:pPr>
      <w:r>
        <w:rPr>
          <w:rFonts w:ascii="Arial" w:hAnsi="Arial" w:cs="Arial"/>
          <w:b/>
          <w:bCs/>
        </w:rPr>
        <w:t>AOP 010</w:t>
      </w:r>
      <w:r w:rsidRPr="000127BD">
        <w:rPr>
          <w:rFonts w:ascii="Arial" w:hAnsi="Arial" w:cs="Arial"/>
          <w:b/>
          <w:bCs/>
        </w:rPr>
        <w:t xml:space="preserve"> – </w:t>
      </w:r>
      <w:r>
        <w:rPr>
          <w:rFonts w:ascii="Arial" w:hAnsi="Arial" w:cs="Arial"/>
          <w:b/>
          <w:bCs/>
        </w:rPr>
        <w:t xml:space="preserve">Poslovni objekti – </w:t>
      </w:r>
      <w:r w:rsidRPr="00770E56">
        <w:rPr>
          <w:rFonts w:ascii="Arial" w:hAnsi="Arial" w:cs="Arial"/>
          <w:bCs/>
        </w:rPr>
        <w:t>najveći udi</w:t>
      </w:r>
      <w:r>
        <w:rPr>
          <w:rFonts w:ascii="Arial" w:hAnsi="Arial" w:cs="Arial"/>
          <w:bCs/>
        </w:rPr>
        <w:t>o povećanja u navedenoj stavci sadržan je u financijskom izvještaju Međimurske županije (49%), a zbog prijenosa ulaganja u pripremi u uporabu i to za ulaganje u Muzej nematerijalne baštine, Energetsku obnovu doma za starije i nemoćne, Poslovni park, Razvojno-edukacijski centar za metalsku industriju – Metalska jezgra. Za navedene prijenose završeno je ulaganje i objekti su stavljeni u uporabu.</w:t>
      </w:r>
    </w:p>
    <w:p w:rsidR="00067289" w:rsidRDefault="00067289" w:rsidP="00067289">
      <w:pPr>
        <w:jc w:val="both"/>
        <w:rPr>
          <w:rFonts w:ascii="Arial" w:hAnsi="Arial" w:cs="Arial"/>
          <w:bCs/>
        </w:rPr>
      </w:pPr>
      <w:r>
        <w:rPr>
          <w:rFonts w:ascii="Arial" w:hAnsi="Arial" w:cs="Arial"/>
          <w:b/>
          <w:bCs/>
        </w:rPr>
        <w:t>AOP 015</w:t>
      </w:r>
      <w:r w:rsidRPr="000127BD">
        <w:rPr>
          <w:rFonts w:ascii="Arial" w:hAnsi="Arial" w:cs="Arial"/>
          <w:b/>
          <w:bCs/>
        </w:rPr>
        <w:t xml:space="preserve"> – </w:t>
      </w:r>
      <w:r>
        <w:rPr>
          <w:rFonts w:ascii="Arial" w:hAnsi="Arial" w:cs="Arial"/>
          <w:b/>
          <w:bCs/>
        </w:rPr>
        <w:t xml:space="preserve">Uredska oprema i namještaj – </w:t>
      </w:r>
      <w:r>
        <w:rPr>
          <w:rFonts w:ascii="Arial" w:hAnsi="Arial" w:cs="Arial"/>
          <w:bCs/>
        </w:rPr>
        <w:t xml:space="preserve">Međimurska županija najviše povećava vrijednost za nabavu opreme u sklopu projekta „Muzej nematerijalne baštine“ u iznosu od 2.803.531,00 kn, također povećanje za ulaganje u projekt „Metalska jezgra“ zbog prijenosa s ulaganja u pripremi u uporabu i manjim dijelom u nabavu uredske opreme i namještaja. </w:t>
      </w:r>
    </w:p>
    <w:p w:rsidR="001C0194" w:rsidRDefault="001C0194" w:rsidP="0097700A">
      <w:pPr>
        <w:jc w:val="both"/>
        <w:rPr>
          <w:rFonts w:ascii="Arial" w:hAnsi="Arial" w:cs="Arial"/>
          <w:bCs/>
        </w:rPr>
      </w:pPr>
      <w:r>
        <w:rPr>
          <w:rFonts w:ascii="Arial" w:hAnsi="Arial" w:cs="Arial"/>
          <w:b/>
          <w:bCs/>
        </w:rPr>
        <w:t>AOP 018</w:t>
      </w:r>
      <w:r w:rsidRPr="000127BD">
        <w:rPr>
          <w:rFonts w:ascii="Arial" w:hAnsi="Arial" w:cs="Arial"/>
          <w:b/>
          <w:bCs/>
        </w:rPr>
        <w:t xml:space="preserve"> – </w:t>
      </w:r>
      <w:r>
        <w:rPr>
          <w:rFonts w:ascii="Arial" w:hAnsi="Arial" w:cs="Arial"/>
          <w:b/>
          <w:bCs/>
        </w:rPr>
        <w:t>Medicinska i laboratorijska oprema</w:t>
      </w:r>
      <w:r>
        <w:rPr>
          <w:rFonts w:ascii="Arial" w:hAnsi="Arial" w:cs="Arial"/>
          <w:bCs/>
        </w:rPr>
        <w:t xml:space="preserve"> – najveći udio u navedenoj stavci pripada Županijskoj bolnici Čakovec (</w:t>
      </w:r>
      <w:r w:rsidR="00AB7EEA">
        <w:rPr>
          <w:rFonts w:ascii="Arial" w:hAnsi="Arial" w:cs="Arial"/>
          <w:bCs/>
        </w:rPr>
        <w:t>120.089.881,00 kn)</w:t>
      </w:r>
      <w:r>
        <w:rPr>
          <w:rFonts w:ascii="Arial" w:hAnsi="Arial" w:cs="Arial"/>
          <w:bCs/>
        </w:rPr>
        <w:t>.</w:t>
      </w:r>
    </w:p>
    <w:p w:rsidR="00AB7EEA" w:rsidRDefault="00AB7EEA" w:rsidP="0097700A">
      <w:pPr>
        <w:jc w:val="both"/>
        <w:rPr>
          <w:rFonts w:ascii="Arial" w:hAnsi="Arial" w:cs="Arial"/>
          <w:bCs/>
        </w:rPr>
      </w:pPr>
      <w:r>
        <w:rPr>
          <w:rFonts w:ascii="Arial" w:hAnsi="Arial" w:cs="Arial"/>
          <w:b/>
          <w:bCs/>
        </w:rPr>
        <w:t>AOP 019</w:t>
      </w:r>
      <w:r w:rsidRPr="000127BD">
        <w:rPr>
          <w:rFonts w:ascii="Arial" w:hAnsi="Arial" w:cs="Arial"/>
          <w:b/>
          <w:bCs/>
        </w:rPr>
        <w:t xml:space="preserve"> – </w:t>
      </w:r>
      <w:r>
        <w:rPr>
          <w:rFonts w:ascii="Arial" w:hAnsi="Arial" w:cs="Arial"/>
          <w:b/>
          <w:bCs/>
        </w:rPr>
        <w:t>Instrumenti, uređaji i strojevi</w:t>
      </w:r>
      <w:r>
        <w:rPr>
          <w:rFonts w:ascii="Arial" w:hAnsi="Arial" w:cs="Arial"/>
          <w:bCs/>
        </w:rPr>
        <w:t xml:space="preserve"> – najveći udio povećanja vidljiv je u Bilanci Međimurske županije i to zbog povećanja (prijenosa sa ulaganja u pripremi u uporabu) vrijednosti Razvojno-edukacijskog centra za metalnu indurstriju – Metaska jezgra – Nabavljeni su precizni uređaji za prototopiranje, i ostala oprema a u svrhu razvoja metalske industrije u vrijednost od 13.677.458,00 kn</w:t>
      </w:r>
      <w:r w:rsidR="009B7095">
        <w:rPr>
          <w:rFonts w:ascii="Arial" w:hAnsi="Arial" w:cs="Arial"/>
          <w:bCs/>
        </w:rPr>
        <w:t>.</w:t>
      </w:r>
    </w:p>
    <w:p w:rsidR="009B7095" w:rsidRDefault="009B7095" w:rsidP="0097700A">
      <w:pPr>
        <w:jc w:val="both"/>
        <w:rPr>
          <w:rFonts w:ascii="Arial" w:hAnsi="Arial" w:cs="Arial"/>
          <w:bCs/>
        </w:rPr>
      </w:pPr>
      <w:r>
        <w:rPr>
          <w:rFonts w:ascii="Arial" w:hAnsi="Arial" w:cs="Arial"/>
          <w:b/>
          <w:bCs/>
        </w:rPr>
        <w:t>AOP 023</w:t>
      </w:r>
      <w:r w:rsidRPr="000127BD">
        <w:rPr>
          <w:rFonts w:ascii="Arial" w:hAnsi="Arial" w:cs="Arial"/>
          <w:b/>
          <w:bCs/>
        </w:rPr>
        <w:t xml:space="preserve"> – </w:t>
      </w:r>
      <w:r>
        <w:rPr>
          <w:rFonts w:ascii="Arial" w:hAnsi="Arial" w:cs="Arial"/>
          <w:b/>
          <w:bCs/>
        </w:rPr>
        <w:t>Ispravak vrijednosti postrojenja i opreme</w:t>
      </w:r>
      <w:r>
        <w:rPr>
          <w:rFonts w:ascii="Arial" w:hAnsi="Arial" w:cs="Arial"/>
          <w:bCs/>
        </w:rPr>
        <w:t xml:space="preserve"> – povećanjem nabave i stavljanjem postrojenja i opreme u uporabu rezultira povećanjem amortizirane vrijednosti u odnosu na prethodno obračunsko razdoblje.</w:t>
      </w:r>
    </w:p>
    <w:p w:rsidR="00C571ED" w:rsidRDefault="0097700A" w:rsidP="00822462">
      <w:pPr>
        <w:jc w:val="both"/>
        <w:rPr>
          <w:rFonts w:ascii="Arial" w:hAnsi="Arial" w:cs="Arial"/>
          <w:bCs/>
        </w:rPr>
      </w:pPr>
      <w:r w:rsidRPr="000D6F62">
        <w:rPr>
          <w:rFonts w:ascii="Arial" w:hAnsi="Arial" w:cs="Arial"/>
          <w:b/>
          <w:bCs/>
        </w:rPr>
        <w:t xml:space="preserve">AOP </w:t>
      </w:r>
      <w:r w:rsidR="006C125A" w:rsidRPr="000D6F62">
        <w:rPr>
          <w:rFonts w:ascii="Arial" w:hAnsi="Arial" w:cs="Arial"/>
          <w:b/>
          <w:bCs/>
        </w:rPr>
        <w:t>0</w:t>
      </w:r>
      <w:r w:rsidR="002F6AB9">
        <w:rPr>
          <w:rFonts w:ascii="Arial" w:hAnsi="Arial" w:cs="Arial"/>
          <w:b/>
          <w:bCs/>
        </w:rPr>
        <w:t>32</w:t>
      </w:r>
      <w:r w:rsidRPr="000D6F62">
        <w:rPr>
          <w:rFonts w:ascii="Arial" w:hAnsi="Arial" w:cs="Arial"/>
          <w:b/>
          <w:bCs/>
        </w:rPr>
        <w:t xml:space="preserve"> – </w:t>
      </w:r>
      <w:r w:rsidR="002F6AB9">
        <w:rPr>
          <w:rFonts w:ascii="Arial" w:hAnsi="Arial" w:cs="Arial"/>
          <w:b/>
          <w:bCs/>
        </w:rPr>
        <w:t>Umjetnička djela (izložena u galerijama, muzejima i sl.)</w:t>
      </w:r>
      <w:r w:rsidR="006C125A">
        <w:rPr>
          <w:rFonts w:ascii="Arial" w:hAnsi="Arial" w:cs="Arial"/>
          <w:b/>
          <w:bCs/>
        </w:rPr>
        <w:t xml:space="preserve"> –</w:t>
      </w:r>
      <w:r w:rsidR="006C125A" w:rsidRPr="00CB60D7">
        <w:rPr>
          <w:rFonts w:ascii="Arial" w:hAnsi="Arial" w:cs="Arial"/>
          <w:bCs/>
        </w:rPr>
        <w:t xml:space="preserve"> </w:t>
      </w:r>
      <w:r w:rsidR="00CB60D7" w:rsidRPr="00CB60D7">
        <w:rPr>
          <w:rFonts w:ascii="Arial" w:hAnsi="Arial" w:cs="Arial"/>
          <w:bCs/>
        </w:rPr>
        <w:t>najveć</w:t>
      </w:r>
      <w:r w:rsidR="000D6F62">
        <w:rPr>
          <w:rFonts w:ascii="Arial" w:hAnsi="Arial" w:cs="Arial"/>
          <w:bCs/>
        </w:rPr>
        <w:t xml:space="preserve">i udio </w:t>
      </w:r>
      <w:r w:rsidR="002F6AB9">
        <w:rPr>
          <w:rFonts w:ascii="Arial" w:hAnsi="Arial" w:cs="Arial"/>
          <w:bCs/>
        </w:rPr>
        <w:t xml:space="preserve">povećanja </w:t>
      </w:r>
      <w:r w:rsidR="000D6F62">
        <w:rPr>
          <w:rFonts w:ascii="Arial" w:hAnsi="Arial" w:cs="Arial"/>
          <w:bCs/>
        </w:rPr>
        <w:t xml:space="preserve">navedene imovine </w:t>
      </w:r>
      <w:r w:rsidR="00BB71D9">
        <w:rPr>
          <w:rFonts w:ascii="Arial" w:hAnsi="Arial" w:cs="Arial"/>
          <w:bCs/>
        </w:rPr>
        <w:t xml:space="preserve">izložbenih vrijednosti </w:t>
      </w:r>
      <w:r w:rsidR="000D6F62">
        <w:rPr>
          <w:rFonts w:ascii="Arial" w:hAnsi="Arial" w:cs="Arial"/>
          <w:bCs/>
        </w:rPr>
        <w:t xml:space="preserve">pripada </w:t>
      </w:r>
      <w:r w:rsidR="002F6AB9">
        <w:rPr>
          <w:rFonts w:ascii="Arial" w:hAnsi="Arial" w:cs="Arial"/>
          <w:bCs/>
        </w:rPr>
        <w:t>Muzeju Čakovec, povećanje u iznosu od 1.989.999,00 kn, navedena imovina nije evidentirana u prethodnom obračunskom razdoblju kod proračunskog korisnika.</w:t>
      </w:r>
    </w:p>
    <w:p w:rsidR="00B6657F" w:rsidRPr="000D6F62" w:rsidRDefault="00446FF3" w:rsidP="00822462">
      <w:pPr>
        <w:jc w:val="both"/>
        <w:rPr>
          <w:rFonts w:ascii="Arial" w:hAnsi="Arial" w:cs="Arial"/>
          <w:bCs/>
        </w:rPr>
      </w:pPr>
      <w:r w:rsidRPr="000D6F62">
        <w:rPr>
          <w:rFonts w:ascii="Arial" w:hAnsi="Arial" w:cs="Arial"/>
          <w:b/>
          <w:bCs/>
        </w:rPr>
        <w:t>AOP 0</w:t>
      </w:r>
      <w:r>
        <w:rPr>
          <w:rFonts w:ascii="Arial" w:hAnsi="Arial" w:cs="Arial"/>
          <w:b/>
          <w:bCs/>
        </w:rPr>
        <w:t>95</w:t>
      </w:r>
      <w:r w:rsidRPr="000D6F62">
        <w:rPr>
          <w:rFonts w:ascii="Arial" w:hAnsi="Arial" w:cs="Arial"/>
          <w:b/>
          <w:bCs/>
        </w:rPr>
        <w:t xml:space="preserve"> – </w:t>
      </w:r>
      <w:r>
        <w:rPr>
          <w:rFonts w:ascii="Arial" w:hAnsi="Arial" w:cs="Arial"/>
          <w:b/>
          <w:bCs/>
        </w:rPr>
        <w:t>Zajmovi županijskim proračunima –</w:t>
      </w:r>
      <w:r w:rsidRPr="00CB60D7">
        <w:rPr>
          <w:rFonts w:ascii="Arial" w:hAnsi="Arial" w:cs="Arial"/>
          <w:bCs/>
        </w:rPr>
        <w:t xml:space="preserve"> </w:t>
      </w:r>
      <w:r>
        <w:rPr>
          <w:rFonts w:ascii="Arial" w:hAnsi="Arial" w:cs="Arial"/>
          <w:bCs/>
        </w:rPr>
        <w:t>iznos se odnosi na Županijski bolnicu Čakovec, a na ime potraživanja prema Županiji s osnove sporazuma o pokrivanju obveze otplaćenog kredita.</w:t>
      </w:r>
    </w:p>
    <w:p w:rsidR="0097700A" w:rsidRDefault="00AE7358" w:rsidP="00822462">
      <w:pPr>
        <w:jc w:val="both"/>
        <w:rPr>
          <w:rFonts w:ascii="Arial" w:hAnsi="Arial" w:cs="Arial"/>
          <w:bCs/>
        </w:rPr>
      </w:pPr>
      <w:r>
        <w:rPr>
          <w:rFonts w:ascii="Arial" w:hAnsi="Arial" w:cs="Arial"/>
          <w:b/>
          <w:bCs/>
        </w:rPr>
        <w:lastRenderedPageBreak/>
        <w:t>AOP 152</w:t>
      </w:r>
      <w:r w:rsidR="00764223" w:rsidRPr="00BA2149">
        <w:rPr>
          <w:rFonts w:ascii="Arial" w:hAnsi="Arial" w:cs="Arial"/>
          <w:b/>
          <w:bCs/>
        </w:rPr>
        <w:t xml:space="preserve"> –</w:t>
      </w:r>
      <w:r w:rsidR="00A24909">
        <w:rPr>
          <w:rFonts w:ascii="Arial" w:hAnsi="Arial" w:cs="Arial"/>
          <w:b/>
          <w:bCs/>
        </w:rPr>
        <w:t xml:space="preserve"> </w:t>
      </w:r>
      <w:r w:rsidR="00764223">
        <w:rPr>
          <w:rFonts w:ascii="Arial" w:hAnsi="Arial" w:cs="Arial"/>
          <w:b/>
          <w:bCs/>
        </w:rPr>
        <w:t xml:space="preserve">Potraživanje za </w:t>
      </w:r>
      <w:r w:rsidR="001B14E7">
        <w:rPr>
          <w:rFonts w:ascii="Arial" w:hAnsi="Arial" w:cs="Arial"/>
          <w:b/>
          <w:bCs/>
        </w:rPr>
        <w:t>pomoći iz državnog proračuna temeljem prijenosa EU sredstava</w:t>
      </w:r>
      <w:r w:rsidR="00822462">
        <w:rPr>
          <w:rFonts w:ascii="Arial" w:hAnsi="Arial" w:cs="Arial"/>
          <w:b/>
          <w:bCs/>
        </w:rPr>
        <w:t xml:space="preserve"> </w:t>
      </w:r>
      <w:r w:rsidR="0097700A">
        <w:rPr>
          <w:rFonts w:ascii="Arial" w:hAnsi="Arial" w:cs="Arial"/>
          <w:bCs/>
        </w:rPr>
        <w:t xml:space="preserve">– </w:t>
      </w:r>
      <w:r w:rsidR="00764223">
        <w:rPr>
          <w:rFonts w:ascii="Arial" w:hAnsi="Arial" w:cs="Arial"/>
          <w:bCs/>
        </w:rPr>
        <w:t>p</w:t>
      </w:r>
      <w:r w:rsidR="00731EB6">
        <w:rPr>
          <w:rFonts w:ascii="Arial" w:hAnsi="Arial" w:cs="Arial"/>
          <w:bCs/>
        </w:rPr>
        <w:t xml:space="preserve">otraživanja </w:t>
      </w:r>
      <w:r>
        <w:rPr>
          <w:rFonts w:ascii="Arial" w:hAnsi="Arial" w:cs="Arial"/>
          <w:bCs/>
        </w:rPr>
        <w:t xml:space="preserve">su </w:t>
      </w:r>
      <w:r w:rsidR="00731EB6">
        <w:rPr>
          <w:rFonts w:ascii="Arial" w:hAnsi="Arial" w:cs="Arial"/>
          <w:bCs/>
        </w:rPr>
        <w:t xml:space="preserve">se u </w:t>
      </w:r>
      <w:r>
        <w:rPr>
          <w:rFonts w:ascii="Arial" w:hAnsi="Arial" w:cs="Arial"/>
          <w:bCs/>
        </w:rPr>
        <w:t>2020. godini u najvećem omjeru odnosila</w:t>
      </w:r>
      <w:r w:rsidR="001B14E7">
        <w:rPr>
          <w:rFonts w:ascii="Arial" w:hAnsi="Arial" w:cs="Arial"/>
          <w:bCs/>
        </w:rPr>
        <w:t xml:space="preserve"> na Županijsku bolnicu u iznosu od 16.065.342,00 </w:t>
      </w:r>
      <w:r w:rsidR="00731EB6">
        <w:rPr>
          <w:rFonts w:ascii="Arial" w:hAnsi="Arial" w:cs="Arial"/>
          <w:bCs/>
        </w:rPr>
        <w:t xml:space="preserve">za nadoknadu sredstava za kupljenu opremu i izvršene radove </w:t>
      </w:r>
      <w:r>
        <w:rPr>
          <w:rFonts w:ascii="Arial" w:hAnsi="Arial" w:cs="Arial"/>
          <w:bCs/>
        </w:rPr>
        <w:t xml:space="preserve">na rekonstrukciji Paviljona III, </w:t>
      </w:r>
      <w:r w:rsidR="00731EB6">
        <w:rPr>
          <w:rFonts w:ascii="Arial" w:hAnsi="Arial" w:cs="Arial"/>
          <w:bCs/>
        </w:rPr>
        <w:t xml:space="preserve"> </w:t>
      </w:r>
      <w:r>
        <w:rPr>
          <w:rFonts w:ascii="Arial" w:hAnsi="Arial" w:cs="Arial"/>
          <w:bCs/>
        </w:rPr>
        <w:t xml:space="preserve">dok su </w:t>
      </w:r>
      <w:r w:rsidRPr="00AE7358">
        <w:rPr>
          <w:rFonts w:ascii="Arial" w:hAnsi="Arial" w:cs="Arial"/>
          <w:bCs/>
        </w:rPr>
        <w:t>u 2021. godini podmi</w:t>
      </w:r>
      <w:r w:rsidR="00F47D61">
        <w:rPr>
          <w:rFonts w:ascii="Arial" w:hAnsi="Arial" w:cs="Arial"/>
          <w:bCs/>
        </w:rPr>
        <w:t>rena</w:t>
      </w:r>
      <w:r w:rsidRPr="00AE7358">
        <w:rPr>
          <w:rFonts w:ascii="Arial" w:hAnsi="Arial" w:cs="Arial"/>
          <w:bCs/>
        </w:rPr>
        <w:t xml:space="preserve"> sva potraživanja iz EU fondova za projekt „Rekonstrukcije dnevne bolnice i jednodnevne kirurgije</w:t>
      </w:r>
      <w:r>
        <w:rPr>
          <w:rFonts w:ascii="Arial" w:hAnsi="Arial" w:cs="Arial"/>
          <w:bCs/>
        </w:rPr>
        <w:t xml:space="preserve">“. Potraživanja u 2021. godini odnose se najviše na JU Redea u iznosu od 945.930,00 kuna, a po projektima koje provodi ustanova. </w:t>
      </w:r>
      <w:r w:rsidR="00F47D61">
        <w:rPr>
          <w:rFonts w:ascii="Arial" w:hAnsi="Arial" w:cs="Arial"/>
          <w:bCs/>
        </w:rPr>
        <w:t xml:space="preserve">Manji udio u potraživanjima pripada Zavodu za hitnu medicinu (244.999,00 kuna), Domu zdravlja (129.462,00 kn) OŠ Domašinec (50.263,00 kn) i OŠ Petar Zrinski Šenkovec (9.386,00 kn). </w:t>
      </w:r>
    </w:p>
    <w:p w:rsidR="00A24909" w:rsidRDefault="00BE6627" w:rsidP="00822462">
      <w:pPr>
        <w:jc w:val="both"/>
        <w:rPr>
          <w:rFonts w:ascii="Arial" w:hAnsi="Arial" w:cs="Arial"/>
        </w:rPr>
      </w:pPr>
      <w:r>
        <w:rPr>
          <w:rFonts w:ascii="Arial" w:hAnsi="Arial" w:cs="Arial"/>
          <w:b/>
          <w:bCs/>
        </w:rPr>
        <w:t>AOP 153</w:t>
      </w:r>
      <w:r w:rsidRPr="00BA2149">
        <w:rPr>
          <w:rFonts w:ascii="Arial" w:hAnsi="Arial" w:cs="Arial"/>
          <w:b/>
          <w:bCs/>
        </w:rPr>
        <w:t xml:space="preserve"> –</w:t>
      </w:r>
      <w:r>
        <w:rPr>
          <w:rFonts w:ascii="Arial" w:hAnsi="Arial" w:cs="Arial"/>
          <w:b/>
          <w:bCs/>
        </w:rPr>
        <w:t xml:space="preserve"> Potraživanje za prihode od imovine </w:t>
      </w:r>
      <w:r>
        <w:rPr>
          <w:rFonts w:ascii="Arial" w:hAnsi="Arial" w:cs="Arial"/>
          <w:bCs/>
        </w:rPr>
        <w:t>– potraživanja su se znatno smanjila u odnosu na prethodno obračunsko razdoblje jer je Međimurska županija realizirala povrate predfinanciranja projekata.</w:t>
      </w:r>
      <w:r w:rsidR="001B289F">
        <w:rPr>
          <w:rFonts w:ascii="Arial" w:eastAsia="Times New Roman" w:hAnsi="Arial" w:cs="Arial"/>
          <w:sz w:val="16"/>
          <w:szCs w:val="16"/>
          <w:lang w:eastAsia="hr-HR"/>
        </w:rPr>
        <w:t xml:space="preserve"> </w:t>
      </w:r>
      <w:r w:rsidR="001B289F">
        <w:rPr>
          <w:rFonts w:ascii="Arial" w:hAnsi="Arial" w:cs="Arial"/>
        </w:rPr>
        <w:t>U 2021. godini potraživanja s navedene osnove i</w:t>
      </w:r>
      <w:r w:rsidR="00A24909" w:rsidRPr="008D5B7A">
        <w:rPr>
          <w:rFonts w:ascii="Arial" w:hAnsi="Arial" w:cs="Arial"/>
        </w:rPr>
        <w:t xml:space="preserve">znose </w:t>
      </w:r>
      <w:r w:rsidR="002830DC">
        <w:rPr>
          <w:rFonts w:ascii="Arial" w:hAnsi="Arial" w:cs="Arial"/>
        </w:rPr>
        <w:t xml:space="preserve">ukupno 1..537.887,00 kn i to </w:t>
      </w:r>
      <w:r w:rsidR="001B289F">
        <w:rPr>
          <w:rFonts w:ascii="Arial" w:hAnsi="Arial" w:cs="Arial"/>
        </w:rPr>
        <w:t>kod Međimurske županije 1.536.312,00</w:t>
      </w:r>
      <w:r w:rsidR="00BA2149">
        <w:rPr>
          <w:rFonts w:ascii="Arial" w:hAnsi="Arial" w:cs="Arial"/>
        </w:rPr>
        <w:t xml:space="preserve"> </w:t>
      </w:r>
      <w:r w:rsidR="00A24909" w:rsidRPr="008D5B7A">
        <w:rPr>
          <w:rFonts w:ascii="Arial" w:hAnsi="Arial" w:cs="Arial"/>
        </w:rPr>
        <w:t xml:space="preserve">kuna a odnose se na potraživanja za utužene depozite, za plaćene studentske kredite, </w:t>
      </w:r>
      <w:r w:rsidR="00BA2149">
        <w:rPr>
          <w:rFonts w:ascii="Arial" w:hAnsi="Arial" w:cs="Arial"/>
        </w:rPr>
        <w:t>potraživanja prema</w:t>
      </w:r>
      <w:r w:rsidR="00A24909">
        <w:rPr>
          <w:rFonts w:ascii="Arial" w:hAnsi="Arial" w:cs="Arial"/>
        </w:rPr>
        <w:t xml:space="preserve"> trgovačkim društvima</w:t>
      </w:r>
      <w:r w:rsidR="00A24909" w:rsidRPr="008D5B7A">
        <w:rPr>
          <w:rFonts w:ascii="Arial" w:hAnsi="Arial" w:cs="Arial"/>
        </w:rPr>
        <w:t xml:space="preserve"> za isplaće</w:t>
      </w:r>
      <w:r w:rsidR="0034470D">
        <w:rPr>
          <w:rFonts w:ascii="Arial" w:hAnsi="Arial" w:cs="Arial"/>
        </w:rPr>
        <w:t xml:space="preserve">na sredstva za predfinanciranje </w:t>
      </w:r>
      <w:r w:rsidR="00A24909" w:rsidRPr="008D5B7A">
        <w:rPr>
          <w:rFonts w:ascii="Arial" w:hAnsi="Arial" w:cs="Arial"/>
        </w:rPr>
        <w:t>projekata</w:t>
      </w:r>
      <w:r w:rsidR="00BA2149">
        <w:rPr>
          <w:rFonts w:ascii="Arial" w:hAnsi="Arial" w:cs="Arial"/>
        </w:rPr>
        <w:t>, umanjenje za međusobne prijenose školama temeljem predfinanciranja i sufinanciranja projekta</w:t>
      </w:r>
      <w:r w:rsidR="00A24909" w:rsidRPr="008D5B7A">
        <w:rPr>
          <w:rFonts w:ascii="Arial" w:hAnsi="Arial" w:cs="Arial"/>
        </w:rPr>
        <w:t xml:space="preserve"> i na potraživanja iz državnog proračuna za sufinanciranje kamata na kredite.</w:t>
      </w:r>
      <w:r w:rsidR="006E3BD4">
        <w:rPr>
          <w:rFonts w:ascii="Arial" w:hAnsi="Arial" w:cs="Arial"/>
        </w:rPr>
        <w:t xml:space="preserve"> Razlika od 1.575,00 kuna odnosi se na potraživanja OŠ Orehovica.</w:t>
      </w:r>
    </w:p>
    <w:p w:rsidR="007F66BC" w:rsidRDefault="00E87901" w:rsidP="007F66BC">
      <w:pPr>
        <w:jc w:val="both"/>
        <w:rPr>
          <w:rFonts w:ascii="Arial" w:hAnsi="Arial" w:cs="Arial"/>
          <w:bCs/>
        </w:rPr>
      </w:pPr>
      <w:r>
        <w:rPr>
          <w:rFonts w:ascii="Arial" w:hAnsi="Arial" w:cs="Arial"/>
          <w:b/>
          <w:bCs/>
        </w:rPr>
        <w:t>AOP 155</w:t>
      </w:r>
      <w:r w:rsidRPr="000127BD">
        <w:rPr>
          <w:rFonts w:ascii="Arial" w:hAnsi="Arial" w:cs="Arial"/>
          <w:b/>
          <w:bCs/>
        </w:rPr>
        <w:t xml:space="preserve"> – </w:t>
      </w:r>
      <w:r>
        <w:rPr>
          <w:rFonts w:ascii="Arial" w:hAnsi="Arial" w:cs="Arial"/>
          <w:b/>
          <w:bCs/>
        </w:rPr>
        <w:t>Potraživanja za prihode iz proračuna</w:t>
      </w:r>
      <w:r w:rsidR="007F66BC" w:rsidRPr="007F66BC">
        <w:rPr>
          <w:rFonts w:ascii="Arial" w:hAnsi="Arial" w:cs="Arial"/>
          <w:b/>
          <w:bCs/>
        </w:rPr>
        <w:t xml:space="preserve"> </w:t>
      </w:r>
      <w:r w:rsidR="007F66BC">
        <w:rPr>
          <w:rFonts w:ascii="Arial" w:hAnsi="Arial" w:cs="Arial"/>
          <w:b/>
          <w:bCs/>
        </w:rPr>
        <w:t>prodaje proizvoda i robe te pruženih usluga i za povrat kod protestiranih jamstava</w:t>
      </w:r>
      <w:r>
        <w:rPr>
          <w:rFonts w:ascii="Arial" w:hAnsi="Arial" w:cs="Arial"/>
          <w:b/>
          <w:bCs/>
        </w:rPr>
        <w:t xml:space="preserve"> </w:t>
      </w:r>
      <w:r w:rsidR="007F66BC">
        <w:rPr>
          <w:rFonts w:ascii="Arial" w:hAnsi="Arial" w:cs="Arial"/>
          <w:b/>
          <w:bCs/>
        </w:rPr>
        <w:t xml:space="preserve">- </w:t>
      </w:r>
      <w:r w:rsidR="007F66BC">
        <w:rPr>
          <w:rFonts w:ascii="Arial" w:hAnsi="Arial" w:cs="Arial"/>
          <w:bCs/>
        </w:rPr>
        <w:t>n</w:t>
      </w:r>
      <w:r w:rsidR="007F66BC" w:rsidRPr="007F66BC">
        <w:rPr>
          <w:rFonts w:ascii="Arial" w:hAnsi="Arial" w:cs="Arial"/>
          <w:bCs/>
        </w:rPr>
        <w:t>ajveći</w:t>
      </w:r>
      <w:r w:rsidR="007F66BC">
        <w:rPr>
          <w:rFonts w:ascii="Arial" w:hAnsi="Arial" w:cs="Arial"/>
          <w:bCs/>
        </w:rPr>
        <w:t xml:space="preserve"> udio u potraživanjima pripada Zavodu za javno zdravstvo (2.795.457,00 kn) i Županijskoj bolnici Čakovec (2.605.161,00 kn). Osnovne škole potražuju 107.577,00 kn, dok srednje škole s iste osnove potražuju 583.150,00 kn, Muzej 13.451,00 kn, Zavod za hitnu medicinu 40.832,00 kn, Dom zdravlja 163.908,00 kn te Razvojno edukacijski centar za metalsku industriju – Metalska jezgra 36.010,00 kn.</w:t>
      </w:r>
    </w:p>
    <w:p w:rsidR="00E34AD3" w:rsidRDefault="007F66BC" w:rsidP="00E87901">
      <w:pPr>
        <w:jc w:val="both"/>
        <w:rPr>
          <w:rFonts w:ascii="Arial" w:hAnsi="Arial" w:cs="Arial"/>
          <w:bCs/>
        </w:rPr>
      </w:pPr>
      <w:r>
        <w:rPr>
          <w:rFonts w:ascii="Arial" w:hAnsi="Arial" w:cs="Arial"/>
          <w:b/>
          <w:bCs/>
        </w:rPr>
        <w:t>AOP 156</w:t>
      </w:r>
      <w:r w:rsidRPr="000127BD">
        <w:rPr>
          <w:rFonts w:ascii="Arial" w:hAnsi="Arial" w:cs="Arial"/>
          <w:b/>
          <w:bCs/>
        </w:rPr>
        <w:t xml:space="preserve"> – </w:t>
      </w:r>
      <w:r>
        <w:rPr>
          <w:rFonts w:ascii="Arial" w:hAnsi="Arial" w:cs="Arial"/>
          <w:b/>
          <w:bCs/>
        </w:rPr>
        <w:t>Potraživanja proračunskih korisnika za sredstva uplaćena u nadležni proračun i za prihode HZZO-a na temelju ugovornih obveza</w:t>
      </w:r>
      <w:r w:rsidR="00BD08A6">
        <w:rPr>
          <w:rFonts w:ascii="Arial" w:hAnsi="Arial" w:cs="Arial"/>
          <w:b/>
          <w:bCs/>
        </w:rPr>
        <w:t xml:space="preserve"> – ukupno 100.191.557,00 kn</w:t>
      </w:r>
      <w:r>
        <w:rPr>
          <w:rFonts w:ascii="Arial" w:hAnsi="Arial" w:cs="Arial"/>
          <w:bCs/>
        </w:rPr>
        <w:t xml:space="preserve"> - </w:t>
      </w:r>
      <w:r w:rsidR="00E34AD3">
        <w:rPr>
          <w:rFonts w:ascii="Arial" w:hAnsi="Arial" w:cs="Arial"/>
          <w:bCs/>
        </w:rPr>
        <w:t xml:space="preserve">Potraživanja zdravstvenih ustanova iznose ukupno 99.519.403,00 kuna i to: Županijska bolnica Čakovec – 88.796.424,00 kn, Zavod za javno zdravstvo – 6.651.958,00, Zavod za hitnu medicinu – 2.361.296,00 kn, Dom zdravlja -1.709.725,00 kuna. </w:t>
      </w:r>
    </w:p>
    <w:p w:rsidR="00E87901" w:rsidRDefault="00E34AD3" w:rsidP="00E87901">
      <w:pPr>
        <w:jc w:val="both"/>
        <w:rPr>
          <w:rFonts w:ascii="Arial" w:hAnsi="Arial" w:cs="Arial"/>
          <w:bCs/>
        </w:rPr>
      </w:pPr>
      <w:r>
        <w:rPr>
          <w:rFonts w:ascii="Arial" w:hAnsi="Arial" w:cs="Arial"/>
          <w:bCs/>
        </w:rPr>
        <w:t>Ko</w:t>
      </w:r>
      <w:r w:rsidR="00E87901">
        <w:rPr>
          <w:rFonts w:ascii="Arial" w:hAnsi="Arial" w:cs="Arial"/>
          <w:bCs/>
        </w:rPr>
        <w:t xml:space="preserve">d Međimurske županije </w:t>
      </w:r>
      <w:r>
        <w:rPr>
          <w:rFonts w:ascii="Arial" w:hAnsi="Arial" w:cs="Arial"/>
          <w:bCs/>
        </w:rPr>
        <w:t xml:space="preserve">potraživanja </w:t>
      </w:r>
      <w:r w:rsidR="00E87901">
        <w:rPr>
          <w:rFonts w:ascii="Arial" w:hAnsi="Arial" w:cs="Arial"/>
          <w:bCs/>
        </w:rPr>
        <w:t>iznose</w:t>
      </w:r>
      <w:r w:rsidR="00E87901" w:rsidRPr="00A24909">
        <w:rPr>
          <w:rFonts w:ascii="Arial" w:hAnsi="Arial" w:cs="Arial"/>
          <w:bCs/>
        </w:rPr>
        <w:t xml:space="preserve"> </w:t>
      </w:r>
      <w:r w:rsidR="00E87901">
        <w:rPr>
          <w:rFonts w:ascii="Arial" w:hAnsi="Arial" w:cs="Arial"/>
          <w:bCs/>
        </w:rPr>
        <w:t>672.153,54 kn, najveći udio pripada na potraživanja za depozite uplaćene do 2019. godine u Državni proračun od strane korisnika izvlaštenja, a po provedenim postupcima izvlaštenja Odjela za imovinsko pravne odnose čiji poslovi spadaju u povjerene poslove državne uprave (iznos od 627.553,00 kn).</w:t>
      </w:r>
      <w:r w:rsidR="00FE2067">
        <w:rPr>
          <w:rFonts w:ascii="Arial" w:hAnsi="Arial" w:cs="Arial"/>
          <w:bCs/>
        </w:rPr>
        <w:t xml:space="preserve"> Navedeni iznos je evidentiran i kao obvezi na kontu 2395. </w:t>
      </w:r>
      <w:r w:rsidR="00E87901">
        <w:rPr>
          <w:rFonts w:ascii="Arial" w:hAnsi="Arial" w:cs="Arial"/>
          <w:bCs/>
        </w:rPr>
        <w:t xml:space="preserve"> Iznos od 7.048,85 Međimurska županija potražuje od Centra za socijalnu skrb za neutrošena sredstva za decentralizrane funkcije u 2021. godini.</w:t>
      </w:r>
      <w:r w:rsidR="00BD08A6">
        <w:rPr>
          <w:rFonts w:ascii="Arial" w:hAnsi="Arial" w:cs="Arial"/>
          <w:bCs/>
        </w:rPr>
        <w:t xml:space="preserve"> Ostala potraživanja iznose 37.551,69 kn.</w:t>
      </w:r>
    </w:p>
    <w:p w:rsidR="00FE2067" w:rsidRPr="00E46E26" w:rsidRDefault="00FE2067" w:rsidP="00FE2067">
      <w:pPr>
        <w:jc w:val="both"/>
        <w:rPr>
          <w:rFonts w:ascii="Arial" w:hAnsi="Arial" w:cs="Arial"/>
          <w:bCs/>
        </w:rPr>
      </w:pPr>
      <w:r>
        <w:rPr>
          <w:rFonts w:ascii="Arial" w:hAnsi="Arial" w:cs="Arial"/>
          <w:b/>
          <w:bCs/>
        </w:rPr>
        <w:t>AOP 158</w:t>
      </w:r>
      <w:r w:rsidR="00507C59">
        <w:rPr>
          <w:rFonts w:ascii="Arial" w:hAnsi="Arial" w:cs="Arial"/>
          <w:b/>
          <w:bCs/>
        </w:rPr>
        <w:t xml:space="preserve"> </w:t>
      </w:r>
      <w:r w:rsidR="00507C59" w:rsidRPr="000127BD">
        <w:rPr>
          <w:rFonts w:ascii="Arial" w:hAnsi="Arial" w:cs="Arial"/>
          <w:b/>
          <w:bCs/>
        </w:rPr>
        <w:t xml:space="preserve">– </w:t>
      </w:r>
      <w:r w:rsidR="00507C59">
        <w:rPr>
          <w:rFonts w:ascii="Arial" w:hAnsi="Arial" w:cs="Arial"/>
          <w:b/>
          <w:bCs/>
        </w:rPr>
        <w:t xml:space="preserve">Ispravak vrijednosti potraživanja – </w:t>
      </w:r>
      <w:r>
        <w:rPr>
          <w:rFonts w:ascii="Arial" w:hAnsi="Arial" w:cs="Arial"/>
          <w:bCs/>
        </w:rPr>
        <w:t xml:space="preserve">najveći udio u navedenom AOP-u pripada Županijskoj bolnici Čakovec u iznosu od 64.724.765,00 kuna, a povećan je jer se za </w:t>
      </w:r>
      <w:r w:rsidRPr="00E46E26">
        <w:rPr>
          <w:rFonts w:ascii="Arial" w:hAnsi="Arial" w:cs="Arial"/>
          <w:bCs/>
        </w:rPr>
        <w:t>se za 2018. godinu ispravak vršio u 100% iznosu u odnosu na 2020. kada je ispravak iznosio 50%</w:t>
      </w:r>
      <w:r>
        <w:rPr>
          <w:rFonts w:ascii="Arial" w:hAnsi="Arial" w:cs="Arial"/>
          <w:bCs/>
        </w:rPr>
        <w:t>.</w:t>
      </w:r>
    </w:p>
    <w:p w:rsidR="00507C59" w:rsidRDefault="00FE2067" w:rsidP="00822462">
      <w:pPr>
        <w:jc w:val="both"/>
        <w:rPr>
          <w:rFonts w:ascii="Arial" w:hAnsi="Arial" w:cs="Arial"/>
          <w:bCs/>
        </w:rPr>
      </w:pPr>
      <w:r>
        <w:rPr>
          <w:rFonts w:ascii="Arial" w:hAnsi="Arial" w:cs="Arial"/>
          <w:bCs/>
        </w:rPr>
        <w:t>K</w:t>
      </w:r>
      <w:r w:rsidR="00507C59">
        <w:rPr>
          <w:rFonts w:ascii="Arial" w:hAnsi="Arial" w:cs="Arial"/>
          <w:bCs/>
        </w:rPr>
        <w:t>od Međimurske županije provedeni su ispravci vrijednosti p</w:t>
      </w:r>
      <w:r>
        <w:rPr>
          <w:rFonts w:ascii="Arial" w:hAnsi="Arial" w:cs="Arial"/>
          <w:bCs/>
        </w:rPr>
        <w:t>otraživanja sukladno č</w:t>
      </w:r>
      <w:r w:rsidR="00507C59">
        <w:rPr>
          <w:rFonts w:ascii="Arial" w:hAnsi="Arial" w:cs="Arial"/>
          <w:bCs/>
        </w:rPr>
        <w:t xml:space="preserve">l. 37.a. Pravilnika o proračunskom računovodstvu, i to za potraživanja u razdoblju od 1-3 godine potraživanja u iznosu od 50% (66.351,81), 75% za potraživanja za koja je pokrenut stečajni postupak (20.562,11), te 100% za potraživanja za dugovanja duža od 3 godine </w:t>
      </w:r>
      <w:r w:rsidR="00507C59">
        <w:rPr>
          <w:rFonts w:ascii="Arial" w:hAnsi="Arial" w:cs="Arial"/>
          <w:bCs/>
        </w:rPr>
        <w:lastRenderedPageBreak/>
        <w:t xml:space="preserve">(626.536,53.). Ispravci potraživanja za poreze na imovinu provedena su sukladno izvješću Porezne uprave. U prethodnom razdoblju nisu se proveli navedeni ispravci potraživanja kod navedene ustanove. </w:t>
      </w:r>
    </w:p>
    <w:p w:rsidR="00E34AD3" w:rsidRPr="00E34AD3" w:rsidRDefault="00E34AD3" w:rsidP="0097700A">
      <w:pPr>
        <w:jc w:val="both"/>
        <w:rPr>
          <w:rFonts w:ascii="Arial" w:hAnsi="Arial" w:cs="Arial"/>
          <w:bCs/>
        </w:rPr>
      </w:pPr>
      <w:r>
        <w:rPr>
          <w:rFonts w:ascii="Arial" w:hAnsi="Arial" w:cs="Arial"/>
          <w:b/>
          <w:bCs/>
        </w:rPr>
        <w:t>AOP 173</w:t>
      </w:r>
      <w:r w:rsidR="00E4464C" w:rsidRPr="000127BD">
        <w:rPr>
          <w:rFonts w:ascii="Arial" w:hAnsi="Arial" w:cs="Arial"/>
          <w:b/>
          <w:bCs/>
        </w:rPr>
        <w:t xml:space="preserve"> – </w:t>
      </w:r>
      <w:r w:rsidR="00E4464C">
        <w:rPr>
          <w:rFonts w:ascii="Arial" w:hAnsi="Arial" w:cs="Arial"/>
          <w:b/>
          <w:bCs/>
        </w:rPr>
        <w:t xml:space="preserve">Obveze za materijalne rashode </w:t>
      </w:r>
      <w:r w:rsidR="00E4464C" w:rsidRPr="002974BF">
        <w:rPr>
          <w:rFonts w:ascii="Arial" w:hAnsi="Arial" w:cs="Arial"/>
          <w:b/>
          <w:bCs/>
        </w:rPr>
        <w:t xml:space="preserve">– </w:t>
      </w:r>
      <w:r w:rsidR="00E4464C" w:rsidRPr="002974BF">
        <w:rPr>
          <w:rFonts w:ascii="Arial" w:hAnsi="Arial" w:cs="Arial"/>
          <w:bCs/>
        </w:rPr>
        <w:t>najveće</w:t>
      </w:r>
      <w:r w:rsidR="00E4464C">
        <w:rPr>
          <w:rFonts w:ascii="Arial" w:hAnsi="Arial" w:cs="Arial"/>
          <w:b/>
          <w:bCs/>
        </w:rPr>
        <w:t xml:space="preserve"> </w:t>
      </w:r>
      <w:r>
        <w:rPr>
          <w:rFonts w:ascii="Arial" w:hAnsi="Arial" w:cs="Arial"/>
          <w:bCs/>
        </w:rPr>
        <w:t>smanjenje (43%)</w:t>
      </w:r>
      <w:r w:rsidR="00E4464C">
        <w:rPr>
          <w:rFonts w:ascii="Arial" w:hAnsi="Arial" w:cs="Arial"/>
          <w:bCs/>
        </w:rPr>
        <w:t xml:space="preserve"> bilježi Županijska bolnica Čakovec </w:t>
      </w:r>
      <w:r w:rsidRPr="00E34AD3">
        <w:rPr>
          <w:rFonts w:ascii="Arial" w:hAnsi="Arial" w:cs="Arial"/>
          <w:bCs/>
        </w:rPr>
        <w:t>zbog financijske pomoći za podmirenje obveza prema dobavljačima za lijekove i medicinski potrošni materijal kroz cijelu godinu</w:t>
      </w:r>
      <w:r w:rsidR="002974BF">
        <w:rPr>
          <w:rFonts w:ascii="Arial" w:hAnsi="Arial" w:cs="Arial"/>
          <w:bCs/>
        </w:rPr>
        <w:t xml:space="preserve">, i dalje je najveći udio u obvezama kod Županijske bolnice Čakovec i iznosi 39.359.059,00 kn, </w:t>
      </w:r>
      <w:r>
        <w:rPr>
          <w:rFonts w:ascii="Arial" w:hAnsi="Arial" w:cs="Arial"/>
          <w:bCs/>
        </w:rPr>
        <w:t xml:space="preserve"> </w:t>
      </w:r>
      <w:r w:rsidR="002974BF">
        <w:rPr>
          <w:rFonts w:ascii="Arial" w:hAnsi="Arial" w:cs="Arial"/>
          <w:bCs/>
        </w:rPr>
        <w:t>slijedi Međimurska županija u iznosu od 6.537.600,00 kn</w:t>
      </w:r>
      <w:r w:rsidR="0005195A">
        <w:rPr>
          <w:rFonts w:ascii="Arial" w:hAnsi="Arial" w:cs="Arial"/>
          <w:bCs/>
        </w:rPr>
        <w:t xml:space="preserve"> (smanjenje za 21% u odnosu na prethodno razdoblje zbog podmirenih obveza)</w:t>
      </w:r>
      <w:r w:rsidR="002974BF">
        <w:rPr>
          <w:rFonts w:ascii="Arial" w:hAnsi="Arial" w:cs="Arial"/>
          <w:bCs/>
        </w:rPr>
        <w:t>, osnovne škole na navedenom AOP-u imaju evidentiranu obvezu od 1.685.166,00 kn, srednje škole 834.786,00 kn, Zavod za javno zdravstvo 646.692,00, Zavod za hitnu medicinu 242.500,00 kn, Dom zdravlja 634.647,00 kn, Dom za starije i nemoćne osobe 610.696,00 kn, Muzej 61.455,00 kn, JU Redea 48.203,00 kn, JU za zaštitu prirode – Međimurska priroda 26.494,00 kn, Razvojno edukacijski centar za metalsku industriju – Metalska jezgra 15.967,00 kn, Zavod za prostorno uređenje 4.654,00 kn i Sigurna kuća 3.777,00 kn.</w:t>
      </w:r>
    </w:p>
    <w:p w:rsidR="0005195A" w:rsidRDefault="0005195A" w:rsidP="0097700A">
      <w:pPr>
        <w:jc w:val="both"/>
        <w:rPr>
          <w:rFonts w:ascii="Arial" w:hAnsi="Arial" w:cs="Arial"/>
          <w:bCs/>
        </w:rPr>
      </w:pPr>
      <w:r>
        <w:rPr>
          <w:rFonts w:ascii="Arial" w:hAnsi="Arial" w:cs="Arial"/>
          <w:b/>
          <w:bCs/>
        </w:rPr>
        <w:t>AOP 182</w:t>
      </w:r>
      <w:r w:rsidR="003C2B14" w:rsidRPr="000127BD">
        <w:rPr>
          <w:rFonts w:ascii="Arial" w:hAnsi="Arial" w:cs="Arial"/>
          <w:b/>
          <w:bCs/>
        </w:rPr>
        <w:t xml:space="preserve"> – </w:t>
      </w:r>
      <w:r>
        <w:rPr>
          <w:rFonts w:ascii="Arial" w:hAnsi="Arial" w:cs="Arial"/>
          <w:b/>
          <w:bCs/>
        </w:rPr>
        <w:t>Ostale tekuće obveze</w:t>
      </w:r>
      <w:r w:rsidR="003C2B14">
        <w:rPr>
          <w:rFonts w:ascii="Arial" w:hAnsi="Arial" w:cs="Arial"/>
          <w:b/>
          <w:bCs/>
        </w:rPr>
        <w:t xml:space="preserve"> </w:t>
      </w:r>
      <w:r>
        <w:rPr>
          <w:rFonts w:ascii="Arial" w:hAnsi="Arial" w:cs="Arial"/>
          <w:bCs/>
        </w:rPr>
        <w:t xml:space="preserve">–povećanje </w:t>
      </w:r>
      <w:r w:rsidR="003C2B14">
        <w:rPr>
          <w:rFonts w:ascii="Arial" w:hAnsi="Arial" w:cs="Arial"/>
          <w:bCs/>
        </w:rPr>
        <w:t>kod Župa</w:t>
      </w:r>
      <w:r>
        <w:rPr>
          <w:rFonts w:ascii="Arial" w:hAnsi="Arial" w:cs="Arial"/>
          <w:bCs/>
        </w:rPr>
        <w:t xml:space="preserve">nijske bolnice Čakovec, a </w:t>
      </w:r>
      <w:r w:rsidRPr="0005195A">
        <w:rPr>
          <w:rFonts w:ascii="Arial" w:hAnsi="Arial" w:cs="Arial"/>
          <w:bCs/>
        </w:rPr>
        <w:t>odnosi se na manje izvršeni rad u odnosu na dobivena avansna sredstva od strane HZZO-a kao financijsku pomoć</w:t>
      </w:r>
      <w:r>
        <w:rPr>
          <w:rFonts w:ascii="Arial" w:hAnsi="Arial" w:cs="Arial"/>
          <w:bCs/>
        </w:rPr>
        <w:t xml:space="preserve"> (u prethodnom obračunskom razdoblju na navedenom AOP-U Županijska bolnica Čakovec ima evidentiran iznos od 624.037,00 kn, a u ovom 41.072.286,00 kn – indeks povećanja 6.581,70).</w:t>
      </w:r>
    </w:p>
    <w:p w:rsidR="00970691" w:rsidRDefault="0005195A" w:rsidP="0097700A">
      <w:pPr>
        <w:jc w:val="both"/>
        <w:rPr>
          <w:rFonts w:ascii="Arial" w:hAnsi="Arial" w:cs="Arial"/>
          <w:bCs/>
        </w:rPr>
      </w:pPr>
      <w:r>
        <w:rPr>
          <w:rFonts w:ascii="Arial" w:hAnsi="Arial" w:cs="Arial"/>
          <w:b/>
          <w:bCs/>
        </w:rPr>
        <w:t>AOP 183</w:t>
      </w:r>
      <w:r w:rsidR="003C2B14" w:rsidRPr="000127BD">
        <w:rPr>
          <w:rFonts w:ascii="Arial" w:hAnsi="Arial" w:cs="Arial"/>
          <w:b/>
          <w:bCs/>
        </w:rPr>
        <w:t xml:space="preserve"> – </w:t>
      </w:r>
      <w:r w:rsidR="003C2B14">
        <w:rPr>
          <w:rFonts w:ascii="Arial" w:hAnsi="Arial" w:cs="Arial"/>
          <w:b/>
          <w:bCs/>
        </w:rPr>
        <w:t xml:space="preserve">Obveze za nabavu nefinancijske imovine – </w:t>
      </w:r>
      <w:r w:rsidR="003C2B14">
        <w:rPr>
          <w:rFonts w:ascii="Arial" w:hAnsi="Arial" w:cs="Arial"/>
          <w:bCs/>
        </w:rPr>
        <w:t xml:space="preserve">Najveći dio obveza pripada </w:t>
      </w:r>
      <w:r>
        <w:rPr>
          <w:rFonts w:ascii="Arial" w:hAnsi="Arial" w:cs="Arial"/>
          <w:bCs/>
        </w:rPr>
        <w:t>Tehničkoj školi Čakovec (iznos od 7.695.655,00 kn) slijedi Međimurska županija</w:t>
      </w:r>
      <w:r w:rsidR="003C2B14">
        <w:rPr>
          <w:rFonts w:ascii="Arial" w:hAnsi="Arial" w:cs="Arial"/>
          <w:bCs/>
        </w:rPr>
        <w:t xml:space="preserve"> (iznos od </w:t>
      </w:r>
      <w:r>
        <w:rPr>
          <w:rFonts w:ascii="Arial" w:hAnsi="Arial" w:cs="Arial"/>
          <w:bCs/>
        </w:rPr>
        <w:t>3.027.697,00</w:t>
      </w:r>
      <w:r w:rsidR="003C2B14">
        <w:rPr>
          <w:rFonts w:ascii="Arial" w:hAnsi="Arial" w:cs="Arial"/>
          <w:bCs/>
        </w:rPr>
        <w:t xml:space="preserve"> kn</w:t>
      </w:r>
      <w:r>
        <w:rPr>
          <w:rFonts w:ascii="Arial" w:hAnsi="Arial" w:cs="Arial"/>
          <w:bCs/>
        </w:rPr>
        <w:t xml:space="preserve">), </w:t>
      </w:r>
      <w:r w:rsidR="005265EF">
        <w:rPr>
          <w:rFonts w:ascii="Arial" w:hAnsi="Arial" w:cs="Arial"/>
          <w:bCs/>
        </w:rPr>
        <w:t>2.150.966,00</w:t>
      </w:r>
      <w:r w:rsidR="003C2B14">
        <w:rPr>
          <w:rFonts w:ascii="Arial" w:hAnsi="Arial" w:cs="Arial"/>
          <w:bCs/>
        </w:rPr>
        <w:t xml:space="preserve"> kn su obveze Županijske bolnice Čakovec, dok su na navede</w:t>
      </w:r>
      <w:r w:rsidR="005265EF">
        <w:rPr>
          <w:rFonts w:ascii="Arial" w:hAnsi="Arial" w:cs="Arial"/>
          <w:bCs/>
        </w:rPr>
        <w:t xml:space="preserve">noj poziciji obveze Muzeja 1.708.582,00 kn, te Zavoda za javno zdravstvo 425.303,00 kn. </w:t>
      </w:r>
      <w:r w:rsidR="003C2B14">
        <w:rPr>
          <w:rFonts w:ascii="Arial" w:hAnsi="Arial" w:cs="Arial"/>
          <w:bCs/>
        </w:rPr>
        <w:t xml:space="preserve">Preostali iznos od </w:t>
      </w:r>
      <w:r w:rsidR="005265EF">
        <w:rPr>
          <w:rFonts w:ascii="Arial" w:hAnsi="Arial" w:cs="Arial"/>
          <w:bCs/>
        </w:rPr>
        <w:t>148.138,00</w:t>
      </w:r>
      <w:r w:rsidR="003C2B14">
        <w:rPr>
          <w:rFonts w:ascii="Arial" w:hAnsi="Arial" w:cs="Arial"/>
          <w:bCs/>
        </w:rPr>
        <w:t xml:space="preserve"> odnosi se na ostale proračunske korisnike u manjem opsegu.</w:t>
      </w:r>
    </w:p>
    <w:p w:rsidR="00DD5E07" w:rsidRDefault="00970691" w:rsidP="008D64DF">
      <w:pPr>
        <w:jc w:val="both"/>
        <w:rPr>
          <w:rFonts w:ascii="Arial" w:hAnsi="Arial" w:cs="Arial"/>
          <w:bCs/>
        </w:rPr>
      </w:pPr>
      <w:r>
        <w:rPr>
          <w:rFonts w:ascii="Arial" w:hAnsi="Arial" w:cs="Arial"/>
          <w:bCs/>
        </w:rPr>
        <w:br w:type="page"/>
      </w:r>
      <w:r w:rsidR="0097700A">
        <w:rPr>
          <w:rFonts w:ascii="Arial" w:hAnsi="Arial" w:cs="Arial"/>
          <w:b/>
          <w:bCs/>
        </w:rPr>
        <w:lastRenderedPageBreak/>
        <w:t xml:space="preserve">AOP </w:t>
      </w:r>
      <w:r w:rsidR="00DD5E07">
        <w:rPr>
          <w:rFonts w:ascii="Arial" w:hAnsi="Arial" w:cs="Arial"/>
          <w:b/>
          <w:bCs/>
        </w:rPr>
        <w:t>200</w:t>
      </w:r>
      <w:r w:rsidR="00114273">
        <w:rPr>
          <w:rFonts w:ascii="Arial" w:hAnsi="Arial" w:cs="Arial"/>
          <w:b/>
          <w:bCs/>
        </w:rPr>
        <w:t xml:space="preserve"> </w:t>
      </w:r>
      <w:r w:rsidR="0097700A" w:rsidRPr="000127BD">
        <w:rPr>
          <w:rFonts w:ascii="Arial" w:hAnsi="Arial" w:cs="Arial"/>
          <w:b/>
          <w:bCs/>
        </w:rPr>
        <w:t xml:space="preserve">– </w:t>
      </w:r>
      <w:r w:rsidR="00DD5E07">
        <w:rPr>
          <w:rFonts w:ascii="Arial" w:hAnsi="Arial" w:cs="Arial"/>
          <w:b/>
          <w:bCs/>
        </w:rPr>
        <w:t xml:space="preserve">Obveze za kredite i zajmove </w:t>
      </w:r>
      <w:r w:rsidR="0097700A">
        <w:rPr>
          <w:rFonts w:ascii="Arial" w:hAnsi="Arial" w:cs="Arial"/>
          <w:b/>
          <w:bCs/>
        </w:rPr>
        <w:t xml:space="preserve">– </w:t>
      </w:r>
      <w:r w:rsidR="00610B47">
        <w:rPr>
          <w:rFonts w:ascii="Arial" w:hAnsi="Arial" w:cs="Arial"/>
          <w:b/>
          <w:bCs/>
        </w:rPr>
        <w:t xml:space="preserve">ukupno 33.631.689,00, </w:t>
      </w:r>
      <w:r w:rsidR="0038525B" w:rsidRPr="0038525B">
        <w:rPr>
          <w:rFonts w:ascii="Arial" w:hAnsi="Arial" w:cs="Arial"/>
          <w:bCs/>
        </w:rPr>
        <w:t>najveći udio</w:t>
      </w:r>
      <w:r w:rsidR="0038525B">
        <w:rPr>
          <w:rFonts w:ascii="Arial" w:hAnsi="Arial" w:cs="Arial"/>
          <w:b/>
          <w:bCs/>
        </w:rPr>
        <w:t xml:space="preserve"> </w:t>
      </w:r>
      <w:r w:rsidR="00114273">
        <w:rPr>
          <w:rFonts w:ascii="Arial" w:hAnsi="Arial" w:cs="Arial"/>
          <w:bCs/>
        </w:rPr>
        <w:t>predstavlj</w:t>
      </w:r>
      <w:r w:rsidR="00C27209">
        <w:rPr>
          <w:rFonts w:ascii="Arial" w:hAnsi="Arial" w:cs="Arial"/>
          <w:bCs/>
        </w:rPr>
        <w:t>aju obveze</w:t>
      </w:r>
      <w:r w:rsidR="0038525B">
        <w:rPr>
          <w:rFonts w:ascii="Arial" w:hAnsi="Arial" w:cs="Arial"/>
          <w:bCs/>
        </w:rPr>
        <w:t xml:space="preserve"> </w:t>
      </w:r>
      <w:r w:rsidR="00610B47">
        <w:rPr>
          <w:rFonts w:ascii="Arial" w:hAnsi="Arial" w:cs="Arial"/>
          <w:bCs/>
        </w:rPr>
        <w:t>Međimurske županije.</w:t>
      </w:r>
      <w:r w:rsidR="003135A1">
        <w:rPr>
          <w:rFonts w:ascii="Arial" w:hAnsi="Arial" w:cs="Arial"/>
          <w:bCs/>
        </w:rPr>
        <w:t xml:space="preserve"> </w:t>
      </w:r>
    </w:p>
    <w:tbl>
      <w:tblPr>
        <w:tblW w:w="12764" w:type="dxa"/>
        <w:tblInd w:w="108" w:type="dxa"/>
        <w:tblLook w:val="04A0"/>
      </w:tblPr>
      <w:tblGrid>
        <w:gridCol w:w="591"/>
        <w:gridCol w:w="1536"/>
        <w:gridCol w:w="1302"/>
        <w:gridCol w:w="1418"/>
        <w:gridCol w:w="812"/>
        <w:gridCol w:w="279"/>
        <w:gridCol w:w="281"/>
        <w:gridCol w:w="946"/>
        <w:gridCol w:w="968"/>
        <w:gridCol w:w="968"/>
        <w:gridCol w:w="307"/>
        <w:gridCol w:w="3356"/>
      </w:tblGrid>
      <w:tr w:rsidR="008D0B7F" w:rsidRPr="00970691" w:rsidTr="003135A1">
        <w:trPr>
          <w:trHeight w:val="300"/>
        </w:trPr>
        <w:tc>
          <w:tcPr>
            <w:tcW w:w="5659" w:type="dxa"/>
            <w:gridSpan w:val="5"/>
            <w:tcBorders>
              <w:top w:val="nil"/>
              <w:left w:val="nil"/>
              <w:bottom w:val="nil"/>
              <w:right w:val="nil"/>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b/>
                <w:bCs/>
                <w:color w:val="000000"/>
                <w:sz w:val="18"/>
                <w:szCs w:val="18"/>
                <w:lang w:eastAsia="hr-HR"/>
              </w:rPr>
            </w:pPr>
            <w:r w:rsidRPr="00970691">
              <w:rPr>
                <w:rFonts w:ascii="Times New Roman" w:eastAsia="Times New Roman" w:hAnsi="Times New Roman"/>
                <w:b/>
                <w:bCs/>
                <w:color w:val="000000"/>
                <w:sz w:val="18"/>
                <w:szCs w:val="18"/>
                <w:lang w:eastAsia="hr-HR"/>
              </w:rPr>
              <w:t>Pregled zaduživanja:</w:t>
            </w:r>
          </w:p>
          <w:p w:rsidR="003135A1" w:rsidRPr="00970691" w:rsidRDefault="003135A1" w:rsidP="00A07251">
            <w:pPr>
              <w:spacing w:after="0" w:line="240" w:lineRule="auto"/>
              <w:rPr>
                <w:rFonts w:ascii="Times New Roman" w:eastAsia="Times New Roman" w:hAnsi="Times New Roman"/>
                <w:b/>
                <w:bCs/>
                <w:color w:val="000000"/>
                <w:sz w:val="18"/>
                <w:szCs w:val="18"/>
                <w:lang w:eastAsia="hr-HR"/>
              </w:rPr>
            </w:pPr>
          </w:p>
        </w:tc>
        <w:tc>
          <w:tcPr>
            <w:tcW w:w="279" w:type="dxa"/>
            <w:tcBorders>
              <w:top w:val="nil"/>
              <w:left w:val="nil"/>
              <w:bottom w:val="nil"/>
              <w:right w:val="nil"/>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p>
        </w:tc>
        <w:tc>
          <w:tcPr>
            <w:tcW w:w="281" w:type="dxa"/>
            <w:tcBorders>
              <w:top w:val="nil"/>
              <w:left w:val="nil"/>
              <w:bottom w:val="nil"/>
              <w:right w:val="nil"/>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p>
        </w:tc>
        <w:tc>
          <w:tcPr>
            <w:tcW w:w="946" w:type="dxa"/>
            <w:tcBorders>
              <w:top w:val="nil"/>
              <w:left w:val="nil"/>
              <w:bottom w:val="nil"/>
              <w:right w:val="nil"/>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p>
        </w:tc>
        <w:tc>
          <w:tcPr>
            <w:tcW w:w="968" w:type="dxa"/>
            <w:tcBorders>
              <w:top w:val="nil"/>
              <w:left w:val="nil"/>
              <w:bottom w:val="nil"/>
              <w:right w:val="nil"/>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p>
        </w:tc>
        <w:tc>
          <w:tcPr>
            <w:tcW w:w="968" w:type="dxa"/>
            <w:tcBorders>
              <w:top w:val="nil"/>
              <w:left w:val="nil"/>
              <w:bottom w:val="nil"/>
              <w:right w:val="nil"/>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p>
        </w:tc>
        <w:tc>
          <w:tcPr>
            <w:tcW w:w="3663" w:type="dxa"/>
            <w:gridSpan w:val="2"/>
            <w:tcBorders>
              <w:top w:val="nil"/>
              <w:left w:val="nil"/>
              <w:bottom w:val="nil"/>
              <w:right w:val="nil"/>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p>
        </w:tc>
      </w:tr>
      <w:tr w:rsidR="008D0B7F" w:rsidRPr="00970691" w:rsidTr="00970691">
        <w:trPr>
          <w:gridAfter w:val="1"/>
          <w:wAfter w:w="3356" w:type="dxa"/>
          <w:trHeight w:val="798"/>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b/>
                <w:bCs/>
                <w:color w:val="000000"/>
                <w:sz w:val="18"/>
                <w:szCs w:val="18"/>
                <w:lang w:eastAsia="hr-HR"/>
              </w:rPr>
            </w:pPr>
            <w:r w:rsidRPr="00970691">
              <w:rPr>
                <w:rFonts w:ascii="Times New Roman" w:eastAsia="Times New Roman" w:hAnsi="Times New Roman"/>
                <w:b/>
                <w:bCs/>
                <w:color w:val="000000"/>
                <w:sz w:val="18"/>
                <w:szCs w:val="18"/>
                <w:lang w:eastAsia="hr-HR"/>
              </w:rPr>
              <w:t>Red. br..</w:t>
            </w:r>
          </w:p>
        </w:tc>
        <w:tc>
          <w:tcPr>
            <w:tcW w:w="1536" w:type="dxa"/>
            <w:tcBorders>
              <w:top w:val="single" w:sz="4" w:space="0" w:color="auto"/>
              <w:left w:val="nil"/>
              <w:bottom w:val="single" w:sz="4" w:space="0" w:color="auto"/>
              <w:right w:val="single" w:sz="4" w:space="0" w:color="auto"/>
            </w:tcBorders>
            <w:shd w:val="clear" w:color="auto" w:fill="auto"/>
            <w:vAlign w:val="bottom"/>
            <w:hideMark/>
          </w:tcPr>
          <w:p w:rsidR="003135A1" w:rsidRPr="00970691" w:rsidRDefault="003135A1" w:rsidP="00A07251">
            <w:pPr>
              <w:spacing w:after="0" w:line="240" w:lineRule="auto"/>
              <w:rPr>
                <w:rFonts w:ascii="Times New Roman" w:eastAsia="Times New Roman" w:hAnsi="Times New Roman"/>
                <w:b/>
                <w:bCs/>
                <w:color w:val="000000"/>
                <w:sz w:val="18"/>
                <w:szCs w:val="18"/>
                <w:lang w:eastAsia="hr-HR"/>
              </w:rPr>
            </w:pPr>
            <w:r w:rsidRPr="00970691">
              <w:rPr>
                <w:rFonts w:ascii="Times New Roman" w:eastAsia="Times New Roman" w:hAnsi="Times New Roman"/>
                <w:b/>
                <w:bCs/>
                <w:color w:val="000000"/>
                <w:sz w:val="18"/>
                <w:szCs w:val="18"/>
                <w:lang w:eastAsia="hr-HR"/>
              </w:rPr>
              <w:t>Naziv korisnika</w:t>
            </w:r>
          </w:p>
        </w:tc>
        <w:tc>
          <w:tcPr>
            <w:tcW w:w="1302" w:type="dxa"/>
            <w:tcBorders>
              <w:top w:val="single" w:sz="4" w:space="0" w:color="auto"/>
              <w:left w:val="nil"/>
              <w:bottom w:val="single" w:sz="4" w:space="0" w:color="auto"/>
              <w:right w:val="single" w:sz="4" w:space="0" w:color="auto"/>
            </w:tcBorders>
            <w:shd w:val="clear" w:color="auto" w:fill="auto"/>
            <w:vAlign w:val="bottom"/>
            <w:hideMark/>
          </w:tcPr>
          <w:p w:rsidR="003135A1" w:rsidRPr="00970691" w:rsidRDefault="003135A1" w:rsidP="00A07251">
            <w:pPr>
              <w:spacing w:after="0" w:line="240" w:lineRule="auto"/>
              <w:rPr>
                <w:rFonts w:ascii="Times New Roman" w:eastAsia="Times New Roman" w:hAnsi="Times New Roman"/>
                <w:b/>
                <w:bCs/>
                <w:color w:val="000000"/>
                <w:sz w:val="18"/>
                <w:szCs w:val="18"/>
                <w:lang w:eastAsia="hr-HR"/>
              </w:rPr>
            </w:pPr>
            <w:r w:rsidRPr="00970691">
              <w:rPr>
                <w:rFonts w:ascii="Times New Roman" w:eastAsia="Times New Roman" w:hAnsi="Times New Roman"/>
                <w:b/>
                <w:bCs/>
                <w:color w:val="000000"/>
                <w:sz w:val="18"/>
                <w:szCs w:val="18"/>
                <w:lang w:eastAsia="hr-HR"/>
              </w:rPr>
              <w:t>vrsta instrumenta</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135A1" w:rsidRPr="00970691" w:rsidRDefault="003135A1" w:rsidP="00A07251">
            <w:pPr>
              <w:spacing w:after="0" w:line="240" w:lineRule="auto"/>
              <w:rPr>
                <w:rFonts w:ascii="Times New Roman" w:eastAsia="Times New Roman" w:hAnsi="Times New Roman"/>
                <w:b/>
                <w:bCs/>
                <w:color w:val="000000"/>
                <w:sz w:val="18"/>
                <w:szCs w:val="18"/>
                <w:lang w:eastAsia="hr-HR"/>
              </w:rPr>
            </w:pPr>
            <w:r w:rsidRPr="00970691">
              <w:rPr>
                <w:rFonts w:ascii="Times New Roman" w:eastAsia="Times New Roman" w:hAnsi="Times New Roman"/>
                <w:b/>
                <w:bCs/>
                <w:color w:val="000000"/>
                <w:sz w:val="18"/>
                <w:szCs w:val="18"/>
                <w:lang w:eastAsia="hr-HR"/>
              </w:rPr>
              <w:t>banka/MFI/ ostali</w:t>
            </w:r>
          </w:p>
        </w:tc>
        <w:tc>
          <w:tcPr>
            <w:tcW w:w="812" w:type="dxa"/>
            <w:tcBorders>
              <w:top w:val="single" w:sz="4" w:space="0" w:color="auto"/>
              <w:left w:val="nil"/>
              <w:bottom w:val="single" w:sz="4" w:space="0" w:color="auto"/>
              <w:right w:val="single" w:sz="4" w:space="0" w:color="auto"/>
            </w:tcBorders>
            <w:shd w:val="clear" w:color="auto" w:fill="auto"/>
            <w:vAlign w:val="bottom"/>
            <w:hideMark/>
          </w:tcPr>
          <w:p w:rsidR="003135A1" w:rsidRPr="00970691" w:rsidRDefault="003135A1" w:rsidP="00A07251">
            <w:pPr>
              <w:spacing w:after="0" w:line="240" w:lineRule="auto"/>
              <w:rPr>
                <w:rFonts w:ascii="Times New Roman" w:eastAsia="Times New Roman" w:hAnsi="Times New Roman"/>
                <w:b/>
                <w:bCs/>
                <w:color w:val="000000"/>
                <w:sz w:val="18"/>
                <w:szCs w:val="18"/>
                <w:lang w:eastAsia="hr-HR"/>
              </w:rPr>
            </w:pPr>
            <w:r w:rsidRPr="00970691">
              <w:rPr>
                <w:rFonts w:ascii="Times New Roman" w:eastAsia="Times New Roman" w:hAnsi="Times New Roman"/>
                <w:b/>
                <w:bCs/>
                <w:color w:val="000000"/>
                <w:sz w:val="18"/>
                <w:szCs w:val="18"/>
                <w:lang w:eastAsia="hr-HR"/>
              </w:rPr>
              <w:t>valuta</w:t>
            </w:r>
          </w:p>
        </w:tc>
        <w:tc>
          <w:tcPr>
            <w:tcW w:w="1506" w:type="dxa"/>
            <w:gridSpan w:val="3"/>
            <w:tcBorders>
              <w:top w:val="single" w:sz="4" w:space="0" w:color="auto"/>
              <w:left w:val="nil"/>
              <w:bottom w:val="single" w:sz="4" w:space="0" w:color="auto"/>
              <w:right w:val="single" w:sz="4" w:space="0" w:color="auto"/>
            </w:tcBorders>
            <w:shd w:val="clear" w:color="auto" w:fill="auto"/>
            <w:vAlign w:val="bottom"/>
            <w:hideMark/>
          </w:tcPr>
          <w:p w:rsidR="003135A1" w:rsidRPr="00970691" w:rsidRDefault="0045597A" w:rsidP="00A07251">
            <w:pPr>
              <w:spacing w:after="0" w:line="240" w:lineRule="auto"/>
              <w:rPr>
                <w:rFonts w:ascii="Times New Roman" w:eastAsia="Times New Roman" w:hAnsi="Times New Roman"/>
                <w:b/>
                <w:bCs/>
                <w:color w:val="000000"/>
                <w:sz w:val="18"/>
                <w:szCs w:val="18"/>
                <w:lang w:eastAsia="hr-HR"/>
              </w:rPr>
            </w:pPr>
            <w:r w:rsidRPr="00970691">
              <w:rPr>
                <w:rFonts w:ascii="Times New Roman" w:eastAsia="Times New Roman" w:hAnsi="Times New Roman"/>
                <w:b/>
                <w:bCs/>
                <w:color w:val="000000"/>
                <w:sz w:val="18"/>
                <w:szCs w:val="18"/>
                <w:lang w:eastAsia="hr-HR"/>
              </w:rPr>
              <w:t xml:space="preserve">preostali </w:t>
            </w:r>
            <w:r w:rsidR="003135A1" w:rsidRPr="00970691">
              <w:rPr>
                <w:rFonts w:ascii="Times New Roman" w:eastAsia="Times New Roman" w:hAnsi="Times New Roman"/>
                <w:b/>
                <w:bCs/>
                <w:color w:val="000000"/>
                <w:sz w:val="18"/>
                <w:szCs w:val="18"/>
                <w:lang w:eastAsia="hr-HR"/>
              </w:rPr>
              <w:t>ugovoreni iznos</w:t>
            </w:r>
          </w:p>
        </w:tc>
        <w:tc>
          <w:tcPr>
            <w:tcW w:w="968" w:type="dxa"/>
            <w:tcBorders>
              <w:top w:val="single" w:sz="4" w:space="0" w:color="auto"/>
              <w:left w:val="nil"/>
              <w:bottom w:val="single" w:sz="4" w:space="0" w:color="auto"/>
              <w:right w:val="single" w:sz="4" w:space="0" w:color="auto"/>
            </w:tcBorders>
            <w:shd w:val="clear" w:color="auto" w:fill="auto"/>
            <w:vAlign w:val="bottom"/>
            <w:hideMark/>
          </w:tcPr>
          <w:p w:rsidR="003135A1" w:rsidRPr="00970691" w:rsidRDefault="003135A1" w:rsidP="00A07251">
            <w:pPr>
              <w:spacing w:after="0" w:line="240" w:lineRule="auto"/>
              <w:rPr>
                <w:rFonts w:ascii="Times New Roman" w:eastAsia="Times New Roman" w:hAnsi="Times New Roman"/>
                <w:b/>
                <w:bCs/>
                <w:color w:val="000000"/>
                <w:sz w:val="18"/>
                <w:szCs w:val="18"/>
                <w:lang w:eastAsia="hr-HR"/>
              </w:rPr>
            </w:pPr>
            <w:r w:rsidRPr="00970691">
              <w:rPr>
                <w:rFonts w:ascii="Times New Roman" w:eastAsia="Times New Roman" w:hAnsi="Times New Roman"/>
                <w:b/>
                <w:bCs/>
                <w:color w:val="000000"/>
                <w:sz w:val="18"/>
                <w:szCs w:val="18"/>
                <w:lang w:eastAsia="hr-HR"/>
              </w:rPr>
              <w:t>kamatna stopa</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3135A1" w:rsidRPr="00970691" w:rsidRDefault="003135A1" w:rsidP="00A07251">
            <w:pPr>
              <w:spacing w:after="0" w:line="240" w:lineRule="auto"/>
              <w:rPr>
                <w:rFonts w:ascii="Times New Roman" w:eastAsia="Times New Roman" w:hAnsi="Times New Roman"/>
                <w:b/>
                <w:bCs/>
                <w:color w:val="000000"/>
                <w:sz w:val="18"/>
                <w:szCs w:val="18"/>
                <w:lang w:eastAsia="hr-HR"/>
              </w:rPr>
            </w:pPr>
            <w:r w:rsidRPr="00970691">
              <w:rPr>
                <w:rFonts w:ascii="Times New Roman" w:eastAsia="Times New Roman" w:hAnsi="Times New Roman"/>
                <w:b/>
                <w:bCs/>
                <w:color w:val="000000"/>
                <w:sz w:val="18"/>
                <w:szCs w:val="18"/>
                <w:lang w:eastAsia="hr-HR"/>
              </w:rPr>
              <w:t>datum otplate posljednje rate</w:t>
            </w:r>
          </w:p>
        </w:tc>
      </w:tr>
      <w:tr w:rsidR="008D0B7F" w:rsidRPr="00970691" w:rsidTr="003135A1">
        <w:trPr>
          <w:gridAfter w:val="1"/>
          <w:wAfter w:w="3356" w:type="dxa"/>
          <w:trHeight w:val="300"/>
        </w:trPr>
        <w:tc>
          <w:tcPr>
            <w:tcW w:w="591" w:type="dxa"/>
            <w:tcBorders>
              <w:top w:val="nil"/>
              <w:left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1.</w:t>
            </w:r>
          </w:p>
        </w:tc>
        <w:tc>
          <w:tcPr>
            <w:tcW w:w="1536" w:type="dxa"/>
            <w:tcBorders>
              <w:top w:val="nil"/>
              <w:left w:val="nil"/>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Međimurska županija</w:t>
            </w:r>
          </w:p>
        </w:tc>
        <w:tc>
          <w:tcPr>
            <w:tcW w:w="1302" w:type="dxa"/>
            <w:tcBorders>
              <w:top w:val="nil"/>
              <w:left w:val="nil"/>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kratkoročni kredit</w:t>
            </w:r>
          </w:p>
        </w:tc>
        <w:tc>
          <w:tcPr>
            <w:tcW w:w="1418" w:type="dxa"/>
            <w:tcBorders>
              <w:top w:val="nil"/>
              <w:left w:val="nil"/>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OTP banka</w:t>
            </w:r>
          </w:p>
        </w:tc>
        <w:tc>
          <w:tcPr>
            <w:tcW w:w="812" w:type="dxa"/>
            <w:tcBorders>
              <w:top w:val="nil"/>
              <w:left w:val="nil"/>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HRK</w:t>
            </w:r>
          </w:p>
        </w:tc>
        <w:tc>
          <w:tcPr>
            <w:tcW w:w="1506" w:type="dxa"/>
            <w:gridSpan w:val="3"/>
            <w:tcBorders>
              <w:top w:val="nil"/>
              <w:left w:val="nil"/>
              <w:right w:val="single" w:sz="4" w:space="0" w:color="auto"/>
            </w:tcBorders>
            <w:shd w:val="clear" w:color="auto" w:fill="auto"/>
            <w:noWrap/>
            <w:vAlign w:val="bottom"/>
            <w:hideMark/>
          </w:tcPr>
          <w:p w:rsidR="003135A1" w:rsidRPr="00970691" w:rsidRDefault="003135A1" w:rsidP="004A2875">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 xml:space="preserve">       20.000.000,00    </w:t>
            </w:r>
          </w:p>
        </w:tc>
        <w:tc>
          <w:tcPr>
            <w:tcW w:w="968" w:type="dxa"/>
            <w:tcBorders>
              <w:top w:val="nil"/>
              <w:left w:val="nil"/>
              <w:right w:val="single" w:sz="4" w:space="0" w:color="auto"/>
            </w:tcBorders>
            <w:shd w:val="clear" w:color="auto" w:fill="auto"/>
            <w:noWrap/>
            <w:vAlign w:val="bottom"/>
            <w:hideMark/>
          </w:tcPr>
          <w:p w:rsidR="003135A1" w:rsidRPr="00970691" w:rsidRDefault="003135A1" w:rsidP="00A07251">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0,99%</w:t>
            </w:r>
          </w:p>
        </w:tc>
        <w:tc>
          <w:tcPr>
            <w:tcW w:w="1275" w:type="dxa"/>
            <w:gridSpan w:val="2"/>
            <w:tcBorders>
              <w:top w:val="nil"/>
              <w:left w:val="nil"/>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23.12.2022.</w:t>
            </w:r>
          </w:p>
        </w:tc>
      </w:tr>
      <w:tr w:rsidR="008D0B7F" w:rsidRPr="00970691" w:rsidTr="003135A1">
        <w:trPr>
          <w:gridAfter w:val="1"/>
          <w:wAfter w:w="3356" w:type="dxa"/>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p>
        </w:tc>
        <w:tc>
          <w:tcPr>
            <w:tcW w:w="1536" w:type="dxa"/>
            <w:tcBorders>
              <w:top w:val="nil"/>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p>
        </w:tc>
        <w:tc>
          <w:tcPr>
            <w:tcW w:w="1302" w:type="dxa"/>
            <w:tcBorders>
              <w:top w:val="nil"/>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p>
        </w:tc>
        <w:tc>
          <w:tcPr>
            <w:tcW w:w="1418" w:type="dxa"/>
            <w:tcBorders>
              <w:top w:val="nil"/>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p>
        </w:tc>
        <w:tc>
          <w:tcPr>
            <w:tcW w:w="812" w:type="dxa"/>
            <w:tcBorders>
              <w:top w:val="nil"/>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p>
        </w:tc>
        <w:tc>
          <w:tcPr>
            <w:tcW w:w="1506" w:type="dxa"/>
            <w:gridSpan w:val="3"/>
            <w:tcBorders>
              <w:top w:val="nil"/>
              <w:left w:val="nil"/>
              <w:bottom w:val="single" w:sz="4" w:space="0" w:color="auto"/>
              <w:right w:val="single" w:sz="4" w:space="0" w:color="auto"/>
            </w:tcBorders>
            <w:shd w:val="clear" w:color="auto" w:fill="auto"/>
            <w:noWrap/>
            <w:vAlign w:val="bottom"/>
            <w:hideMark/>
          </w:tcPr>
          <w:p w:rsidR="003135A1" w:rsidRPr="00970691" w:rsidRDefault="003135A1" w:rsidP="004A2875">
            <w:pPr>
              <w:spacing w:after="0" w:line="240" w:lineRule="auto"/>
              <w:jc w:val="right"/>
              <w:rPr>
                <w:rFonts w:ascii="Times New Roman" w:eastAsia="Times New Roman" w:hAnsi="Times New Roman"/>
                <w:color w:val="000000"/>
                <w:sz w:val="18"/>
                <w:szCs w:val="18"/>
                <w:lang w:eastAsia="hr-HR"/>
              </w:rPr>
            </w:pPr>
          </w:p>
        </w:tc>
        <w:tc>
          <w:tcPr>
            <w:tcW w:w="968" w:type="dxa"/>
            <w:tcBorders>
              <w:top w:val="nil"/>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jc w:val="right"/>
              <w:rPr>
                <w:rFonts w:ascii="Times New Roman" w:eastAsia="Times New Roman" w:hAnsi="Times New Roman"/>
                <w:color w:val="000000"/>
                <w:sz w:val="18"/>
                <w:szCs w:val="18"/>
                <w:lang w:eastAsia="hr-HR"/>
              </w:rPr>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p>
        </w:tc>
      </w:tr>
      <w:tr w:rsidR="008D0B7F" w:rsidRPr="00970691" w:rsidTr="003135A1">
        <w:trPr>
          <w:gridAfter w:val="1"/>
          <w:wAfter w:w="3356" w:type="dxa"/>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 xml:space="preserve">2. </w:t>
            </w:r>
          </w:p>
        </w:tc>
        <w:tc>
          <w:tcPr>
            <w:tcW w:w="1536" w:type="dxa"/>
            <w:tcBorders>
              <w:top w:val="nil"/>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Međimurska županija</w:t>
            </w:r>
          </w:p>
        </w:tc>
        <w:tc>
          <w:tcPr>
            <w:tcW w:w="1302" w:type="dxa"/>
            <w:tcBorders>
              <w:top w:val="nil"/>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dugoročna obveza prema sporazumu – kredit I.</w:t>
            </w:r>
          </w:p>
        </w:tc>
        <w:tc>
          <w:tcPr>
            <w:tcW w:w="1418" w:type="dxa"/>
            <w:tcBorders>
              <w:top w:val="nil"/>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Županijska bolnica Čakovec</w:t>
            </w:r>
          </w:p>
        </w:tc>
        <w:tc>
          <w:tcPr>
            <w:tcW w:w="812" w:type="dxa"/>
            <w:tcBorders>
              <w:top w:val="nil"/>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HRK</w:t>
            </w:r>
          </w:p>
        </w:tc>
        <w:tc>
          <w:tcPr>
            <w:tcW w:w="1506" w:type="dxa"/>
            <w:gridSpan w:val="3"/>
            <w:tcBorders>
              <w:top w:val="nil"/>
              <w:left w:val="nil"/>
              <w:bottom w:val="single" w:sz="4" w:space="0" w:color="auto"/>
              <w:right w:val="single" w:sz="4" w:space="0" w:color="auto"/>
            </w:tcBorders>
            <w:shd w:val="clear" w:color="auto" w:fill="auto"/>
            <w:noWrap/>
            <w:vAlign w:val="bottom"/>
            <w:hideMark/>
          </w:tcPr>
          <w:p w:rsidR="003135A1" w:rsidRPr="00970691" w:rsidRDefault="003135A1" w:rsidP="004A2875">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 xml:space="preserve">     930.177,27</w:t>
            </w:r>
          </w:p>
        </w:tc>
        <w:tc>
          <w:tcPr>
            <w:tcW w:w="968" w:type="dxa"/>
            <w:tcBorders>
              <w:top w:val="nil"/>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jc w:val="right"/>
              <w:rPr>
                <w:rFonts w:ascii="Times New Roman" w:eastAsia="Times New Roman" w:hAnsi="Times New Roman"/>
                <w:color w:val="000000"/>
                <w:sz w:val="18"/>
                <w:szCs w:val="18"/>
                <w:lang w:eastAsia="hr-HR"/>
              </w:rPr>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135A1" w:rsidRPr="00970691" w:rsidRDefault="008D0B7F"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2028.g.</w:t>
            </w:r>
          </w:p>
        </w:tc>
      </w:tr>
      <w:tr w:rsidR="008D0B7F" w:rsidRPr="00970691" w:rsidTr="003135A1">
        <w:trPr>
          <w:gridAfter w:val="1"/>
          <w:wAfter w:w="3356" w:type="dxa"/>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3.</w:t>
            </w:r>
          </w:p>
        </w:tc>
        <w:tc>
          <w:tcPr>
            <w:tcW w:w="1536" w:type="dxa"/>
            <w:tcBorders>
              <w:top w:val="nil"/>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Međimurska županija</w:t>
            </w:r>
          </w:p>
        </w:tc>
        <w:tc>
          <w:tcPr>
            <w:tcW w:w="1302" w:type="dxa"/>
            <w:tcBorders>
              <w:top w:val="nil"/>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Dugoročna obveza prema sporazumu</w:t>
            </w:r>
          </w:p>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 kredit II.</w:t>
            </w:r>
          </w:p>
        </w:tc>
        <w:tc>
          <w:tcPr>
            <w:tcW w:w="1418" w:type="dxa"/>
            <w:tcBorders>
              <w:top w:val="nil"/>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Županijska bolnica Čakovec</w:t>
            </w:r>
          </w:p>
        </w:tc>
        <w:tc>
          <w:tcPr>
            <w:tcW w:w="812" w:type="dxa"/>
            <w:tcBorders>
              <w:top w:val="nil"/>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HRK</w:t>
            </w:r>
          </w:p>
        </w:tc>
        <w:tc>
          <w:tcPr>
            <w:tcW w:w="1506" w:type="dxa"/>
            <w:gridSpan w:val="3"/>
            <w:tcBorders>
              <w:top w:val="nil"/>
              <w:left w:val="nil"/>
              <w:bottom w:val="single" w:sz="4" w:space="0" w:color="auto"/>
              <w:right w:val="single" w:sz="4" w:space="0" w:color="auto"/>
            </w:tcBorders>
            <w:shd w:val="clear" w:color="auto" w:fill="auto"/>
            <w:noWrap/>
            <w:vAlign w:val="bottom"/>
            <w:hideMark/>
          </w:tcPr>
          <w:p w:rsidR="003135A1" w:rsidRPr="00970691" w:rsidRDefault="003135A1" w:rsidP="004A2875">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3.652.725,10</w:t>
            </w:r>
          </w:p>
        </w:tc>
        <w:tc>
          <w:tcPr>
            <w:tcW w:w="968" w:type="dxa"/>
            <w:tcBorders>
              <w:top w:val="nil"/>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jc w:val="right"/>
              <w:rPr>
                <w:rFonts w:ascii="Times New Roman" w:eastAsia="Times New Roman" w:hAnsi="Times New Roman"/>
                <w:color w:val="000000"/>
                <w:sz w:val="18"/>
                <w:szCs w:val="18"/>
                <w:lang w:eastAsia="hr-HR"/>
              </w:rPr>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135A1" w:rsidRPr="00970691" w:rsidRDefault="008D0B7F"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2028. g.</w:t>
            </w:r>
          </w:p>
        </w:tc>
      </w:tr>
      <w:tr w:rsidR="008D0B7F" w:rsidRPr="00970691" w:rsidTr="003135A1">
        <w:trPr>
          <w:gridAfter w:val="1"/>
          <w:wAfter w:w="3356" w:type="dxa"/>
          <w:trHeight w:val="300"/>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4.</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Međimurska županija</w:t>
            </w:r>
            <w:r w:rsidR="008D0B7F" w:rsidRPr="00970691">
              <w:rPr>
                <w:rFonts w:ascii="Times New Roman" w:eastAsia="Times New Roman" w:hAnsi="Times New Roman"/>
                <w:color w:val="000000"/>
                <w:sz w:val="18"/>
                <w:szCs w:val="18"/>
                <w:lang w:eastAsia="hr-HR"/>
              </w:rPr>
              <w:t xml:space="preserve"> </w:t>
            </w:r>
            <w:r w:rsidR="008D0B7F" w:rsidRPr="00970691">
              <w:rPr>
                <w:rFonts w:ascii="Times New Roman" w:eastAsia="Times New Roman" w:hAnsi="Times New Roman"/>
                <w:b/>
                <w:color w:val="000000"/>
                <w:sz w:val="18"/>
                <w:szCs w:val="18"/>
                <w:lang w:eastAsia="hr-HR"/>
              </w:rPr>
              <w:t>(AOP-211</w:t>
            </w:r>
            <w:r w:rsidR="0045597A" w:rsidRPr="00970691">
              <w:rPr>
                <w:rFonts w:ascii="Times New Roman" w:eastAsia="Times New Roman" w:hAnsi="Times New Roman"/>
                <w:b/>
                <w:color w:val="000000"/>
                <w:sz w:val="18"/>
                <w:szCs w:val="18"/>
                <w:lang w:eastAsia="hr-HR"/>
              </w:rPr>
              <w:t>)</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Povrat namirenja poreza i prireza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Državni proračun</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HRK</w:t>
            </w:r>
          </w:p>
        </w:tc>
        <w:tc>
          <w:tcPr>
            <w:tcW w:w="1506" w:type="dxa"/>
            <w:gridSpan w:val="3"/>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3135A1" w:rsidP="004A2875">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 xml:space="preserve">   2.528.390,45</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jc w:val="right"/>
              <w:rPr>
                <w:rFonts w:ascii="Times New Roman" w:eastAsia="Times New Roman" w:hAnsi="Times New Roman"/>
                <w:color w:val="000000"/>
                <w:sz w:val="18"/>
                <w:szCs w:val="18"/>
                <w:lang w:eastAsia="hr-HR"/>
              </w:rPr>
            </w:pP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07.04.2022.</w:t>
            </w:r>
          </w:p>
        </w:tc>
      </w:tr>
      <w:tr w:rsidR="008D0B7F" w:rsidRPr="00970691" w:rsidTr="003135A1">
        <w:trPr>
          <w:gridAfter w:val="1"/>
          <w:wAfter w:w="3356" w:type="dxa"/>
          <w:trHeight w:val="300"/>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5.</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Međimurska županija</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Participacija u otplati studentskih kredita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PBZ</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HRK</w:t>
            </w:r>
          </w:p>
        </w:tc>
        <w:tc>
          <w:tcPr>
            <w:tcW w:w="1506" w:type="dxa"/>
            <w:gridSpan w:val="3"/>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3135A1" w:rsidP="004A2875">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 xml:space="preserve">        30.059,39</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jc w:val="right"/>
              <w:rPr>
                <w:rFonts w:ascii="Times New Roman" w:eastAsia="Times New Roman" w:hAnsi="Times New Roman"/>
                <w:color w:val="000000"/>
                <w:sz w:val="18"/>
                <w:szCs w:val="18"/>
                <w:lang w:eastAsia="hr-HR"/>
              </w:rPr>
            </w:pP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8D0B7F"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30.04.2022.</w:t>
            </w:r>
          </w:p>
        </w:tc>
      </w:tr>
      <w:tr w:rsidR="003135A1" w:rsidRPr="00970691" w:rsidTr="003135A1">
        <w:trPr>
          <w:gridAfter w:val="1"/>
          <w:wAfter w:w="3356" w:type="dxa"/>
          <w:trHeight w:val="300"/>
        </w:trPr>
        <w:tc>
          <w:tcPr>
            <w:tcW w:w="565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b/>
                <w:color w:val="000000"/>
                <w:sz w:val="18"/>
                <w:szCs w:val="18"/>
                <w:lang w:eastAsia="hr-HR"/>
              </w:rPr>
            </w:pPr>
            <w:r w:rsidRPr="00970691">
              <w:rPr>
                <w:rFonts w:ascii="Times New Roman" w:eastAsia="Times New Roman" w:hAnsi="Times New Roman"/>
                <w:b/>
                <w:color w:val="000000"/>
                <w:sz w:val="18"/>
                <w:szCs w:val="18"/>
                <w:lang w:eastAsia="hr-HR"/>
              </w:rPr>
              <w:t>Ukupno Međimurska županija</w:t>
            </w:r>
            <w:r w:rsidR="008D0B7F" w:rsidRPr="00970691">
              <w:rPr>
                <w:rFonts w:ascii="Times New Roman" w:eastAsia="Times New Roman" w:hAnsi="Times New Roman"/>
                <w:b/>
                <w:color w:val="000000"/>
                <w:sz w:val="18"/>
                <w:szCs w:val="18"/>
                <w:lang w:eastAsia="hr-HR"/>
              </w:rPr>
              <w:t xml:space="preserve"> (AOP 206</w:t>
            </w:r>
            <w:r w:rsidR="004A2875" w:rsidRPr="00970691">
              <w:rPr>
                <w:rFonts w:ascii="Times New Roman" w:eastAsia="Times New Roman" w:hAnsi="Times New Roman"/>
                <w:b/>
                <w:color w:val="000000"/>
                <w:sz w:val="18"/>
                <w:szCs w:val="18"/>
                <w:lang w:eastAsia="hr-HR"/>
              </w:rPr>
              <w:t>+2</w:t>
            </w:r>
            <w:r w:rsidR="008D0B7F" w:rsidRPr="00970691">
              <w:rPr>
                <w:rFonts w:ascii="Times New Roman" w:eastAsia="Times New Roman" w:hAnsi="Times New Roman"/>
                <w:b/>
                <w:color w:val="000000"/>
                <w:sz w:val="18"/>
                <w:szCs w:val="18"/>
                <w:lang w:eastAsia="hr-HR"/>
              </w:rPr>
              <w:t>11)</w:t>
            </w:r>
          </w:p>
        </w:tc>
        <w:tc>
          <w:tcPr>
            <w:tcW w:w="1506" w:type="dxa"/>
            <w:gridSpan w:val="3"/>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45597A" w:rsidP="004A2875">
            <w:pPr>
              <w:spacing w:after="0" w:line="240" w:lineRule="auto"/>
              <w:jc w:val="right"/>
              <w:rPr>
                <w:rFonts w:ascii="Times New Roman" w:eastAsia="Times New Roman" w:hAnsi="Times New Roman"/>
                <w:b/>
                <w:color w:val="000000"/>
                <w:sz w:val="18"/>
                <w:szCs w:val="18"/>
                <w:lang w:eastAsia="hr-HR"/>
              </w:rPr>
            </w:pPr>
            <w:r w:rsidRPr="00970691">
              <w:rPr>
                <w:rFonts w:ascii="Times New Roman" w:eastAsia="Times New Roman" w:hAnsi="Times New Roman"/>
                <w:b/>
                <w:color w:val="000000"/>
                <w:sz w:val="18"/>
                <w:szCs w:val="18"/>
                <w:lang w:eastAsia="hr-HR"/>
              </w:rPr>
              <w:t>27.141.352</w:t>
            </w:r>
            <w:r w:rsidR="003135A1" w:rsidRPr="00970691">
              <w:rPr>
                <w:rFonts w:ascii="Times New Roman" w:eastAsia="Times New Roman" w:hAnsi="Times New Roman"/>
                <w:b/>
                <w:color w:val="000000"/>
                <w:sz w:val="18"/>
                <w:szCs w:val="18"/>
                <w:lang w:eastAsia="hr-HR"/>
              </w:rPr>
              <w:t>,</w:t>
            </w:r>
            <w:r w:rsidRPr="00970691">
              <w:rPr>
                <w:rFonts w:ascii="Times New Roman" w:eastAsia="Times New Roman" w:hAnsi="Times New Roman"/>
                <w:b/>
                <w:color w:val="000000"/>
                <w:sz w:val="18"/>
                <w:szCs w:val="18"/>
                <w:lang w:eastAsia="hr-HR"/>
              </w:rPr>
              <w:t>21</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jc w:val="right"/>
              <w:rPr>
                <w:rFonts w:ascii="Times New Roman" w:eastAsia="Times New Roman" w:hAnsi="Times New Roman"/>
                <w:color w:val="000000"/>
                <w:sz w:val="18"/>
                <w:szCs w:val="18"/>
                <w:lang w:eastAsia="hr-HR"/>
              </w:rPr>
            </w:pP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3135A1" w:rsidRPr="00970691" w:rsidRDefault="003135A1" w:rsidP="00A07251">
            <w:pPr>
              <w:spacing w:after="0" w:line="240" w:lineRule="auto"/>
              <w:rPr>
                <w:rFonts w:ascii="Times New Roman" w:eastAsia="Times New Roman" w:hAnsi="Times New Roman"/>
                <w:color w:val="000000"/>
                <w:sz w:val="18"/>
                <w:szCs w:val="18"/>
                <w:lang w:eastAsia="hr-HR"/>
              </w:rPr>
            </w:pPr>
          </w:p>
        </w:tc>
      </w:tr>
      <w:tr w:rsidR="0045597A" w:rsidRPr="00970691" w:rsidTr="0045597A">
        <w:trPr>
          <w:gridAfter w:val="1"/>
          <w:wAfter w:w="3356" w:type="dxa"/>
          <w:trHeight w:val="300"/>
        </w:trPr>
        <w:tc>
          <w:tcPr>
            <w:tcW w:w="591" w:type="dxa"/>
            <w:tcBorders>
              <w:top w:val="nil"/>
              <w:left w:val="single" w:sz="4" w:space="0" w:color="auto"/>
              <w:right w:val="single" w:sz="4" w:space="0" w:color="auto"/>
            </w:tcBorders>
            <w:shd w:val="clear" w:color="auto" w:fill="auto"/>
            <w:noWrap/>
            <w:vAlign w:val="bottom"/>
            <w:hideMark/>
          </w:tcPr>
          <w:p w:rsidR="0045597A" w:rsidRPr="00970691" w:rsidRDefault="0045597A"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1.</w:t>
            </w:r>
          </w:p>
        </w:tc>
        <w:tc>
          <w:tcPr>
            <w:tcW w:w="1536" w:type="dxa"/>
            <w:tcBorders>
              <w:top w:val="nil"/>
              <w:left w:val="nil"/>
              <w:right w:val="single" w:sz="4" w:space="0" w:color="auto"/>
            </w:tcBorders>
            <w:shd w:val="clear" w:color="auto" w:fill="auto"/>
            <w:noWrap/>
            <w:vAlign w:val="bottom"/>
            <w:hideMark/>
          </w:tcPr>
          <w:p w:rsidR="0045597A" w:rsidRPr="00970691" w:rsidRDefault="0045597A"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Dom zdravlja</w:t>
            </w:r>
          </w:p>
        </w:tc>
        <w:tc>
          <w:tcPr>
            <w:tcW w:w="1302" w:type="dxa"/>
            <w:tcBorders>
              <w:top w:val="nil"/>
              <w:left w:val="nil"/>
              <w:right w:val="single" w:sz="4" w:space="0" w:color="auto"/>
            </w:tcBorders>
            <w:shd w:val="clear" w:color="auto" w:fill="auto"/>
            <w:noWrap/>
            <w:vAlign w:val="bottom"/>
            <w:hideMark/>
          </w:tcPr>
          <w:p w:rsidR="0045597A" w:rsidRPr="00970691" w:rsidRDefault="0045597A"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dugoročni kredit</w:t>
            </w:r>
          </w:p>
        </w:tc>
        <w:tc>
          <w:tcPr>
            <w:tcW w:w="1418" w:type="dxa"/>
            <w:tcBorders>
              <w:top w:val="nil"/>
              <w:left w:val="nil"/>
              <w:right w:val="single" w:sz="4" w:space="0" w:color="auto"/>
            </w:tcBorders>
            <w:shd w:val="clear" w:color="auto" w:fill="auto"/>
            <w:noWrap/>
            <w:vAlign w:val="bottom"/>
            <w:hideMark/>
          </w:tcPr>
          <w:p w:rsidR="0045597A" w:rsidRPr="00970691" w:rsidRDefault="0045597A"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PBZ</w:t>
            </w:r>
          </w:p>
        </w:tc>
        <w:tc>
          <w:tcPr>
            <w:tcW w:w="812" w:type="dxa"/>
            <w:tcBorders>
              <w:top w:val="nil"/>
              <w:left w:val="nil"/>
              <w:right w:val="single" w:sz="4" w:space="0" w:color="auto"/>
            </w:tcBorders>
            <w:shd w:val="clear" w:color="auto" w:fill="auto"/>
            <w:noWrap/>
            <w:vAlign w:val="bottom"/>
            <w:hideMark/>
          </w:tcPr>
          <w:p w:rsidR="0045597A" w:rsidRPr="00970691" w:rsidRDefault="0045597A"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HRK</w:t>
            </w:r>
          </w:p>
        </w:tc>
        <w:tc>
          <w:tcPr>
            <w:tcW w:w="1506" w:type="dxa"/>
            <w:gridSpan w:val="3"/>
            <w:tcBorders>
              <w:top w:val="nil"/>
              <w:left w:val="nil"/>
              <w:right w:val="single" w:sz="4" w:space="0" w:color="auto"/>
            </w:tcBorders>
            <w:shd w:val="clear" w:color="auto" w:fill="auto"/>
            <w:noWrap/>
            <w:vAlign w:val="bottom"/>
            <w:hideMark/>
          </w:tcPr>
          <w:p w:rsidR="0045597A" w:rsidRPr="00970691" w:rsidRDefault="0045597A" w:rsidP="004A2875">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 xml:space="preserve">       </w:t>
            </w:r>
            <w:r w:rsidR="004A2875" w:rsidRPr="00970691">
              <w:rPr>
                <w:rFonts w:ascii="Times New Roman" w:eastAsia="Times New Roman" w:hAnsi="Times New Roman"/>
                <w:color w:val="000000"/>
                <w:sz w:val="18"/>
                <w:szCs w:val="18"/>
                <w:lang w:eastAsia="hr-HR"/>
              </w:rPr>
              <w:t>4.8</w:t>
            </w:r>
            <w:r w:rsidRPr="00970691">
              <w:rPr>
                <w:rFonts w:ascii="Times New Roman" w:eastAsia="Times New Roman" w:hAnsi="Times New Roman"/>
                <w:color w:val="000000"/>
                <w:sz w:val="18"/>
                <w:szCs w:val="18"/>
                <w:lang w:eastAsia="hr-HR"/>
              </w:rPr>
              <w:t xml:space="preserve">00.000,00   </w:t>
            </w:r>
          </w:p>
        </w:tc>
        <w:tc>
          <w:tcPr>
            <w:tcW w:w="968" w:type="dxa"/>
            <w:tcBorders>
              <w:top w:val="nil"/>
              <w:left w:val="nil"/>
              <w:right w:val="single" w:sz="4" w:space="0" w:color="auto"/>
            </w:tcBorders>
            <w:shd w:val="clear" w:color="auto" w:fill="auto"/>
            <w:noWrap/>
            <w:vAlign w:val="bottom"/>
            <w:hideMark/>
          </w:tcPr>
          <w:p w:rsidR="0045597A" w:rsidRPr="00970691" w:rsidRDefault="0045597A" w:rsidP="00A07251">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1,75%</w:t>
            </w:r>
          </w:p>
        </w:tc>
        <w:tc>
          <w:tcPr>
            <w:tcW w:w="1275" w:type="dxa"/>
            <w:gridSpan w:val="2"/>
            <w:tcBorders>
              <w:top w:val="nil"/>
              <w:left w:val="nil"/>
              <w:right w:val="single" w:sz="4" w:space="0" w:color="auto"/>
            </w:tcBorders>
            <w:shd w:val="clear" w:color="auto" w:fill="auto"/>
            <w:noWrap/>
            <w:vAlign w:val="bottom"/>
            <w:hideMark/>
          </w:tcPr>
          <w:p w:rsidR="0045597A" w:rsidRPr="00970691" w:rsidRDefault="0045597A" w:rsidP="0045597A">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28.11.2023.</w:t>
            </w:r>
          </w:p>
        </w:tc>
      </w:tr>
      <w:tr w:rsidR="0045597A" w:rsidRPr="00970691" w:rsidTr="0045597A">
        <w:trPr>
          <w:gridAfter w:val="1"/>
          <w:wAfter w:w="3356" w:type="dxa"/>
          <w:trHeight w:val="300"/>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597A" w:rsidRPr="00970691" w:rsidRDefault="004A2875"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2.</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45597A" w:rsidRPr="00970691" w:rsidRDefault="004A2875"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Dom zdravlja</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45597A" w:rsidRPr="00970691" w:rsidRDefault="004A2875"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dugoročni kredit</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5597A" w:rsidRPr="00970691" w:rsidRDefault="004A2875"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PBZ</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45597A" w:rsidRPr="00970691" w:rsidRDefault="004A2875"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HRK</w:t>
            </w:r>
          </w:p>
        </w:tc>
        <w:tc>
          <w:tcPr>
            <w:tcW w:w="1506" w:type="dxa"/>
            <w:gridSpan w:val="3"/>
            <w:tcBorders>
              <w:top w:val="single" w:sz="4" w:space="0" w:color="auto"/>
              <w:left w:val="nil"/>
              <w:bottom w:val="single" w:sz="4" w:space="0" w:color="auto"/>
              <w:right w:val="single" w:sz="4" w:space="0" w:color="auto"/>
            </w:tcBorders>
            <w:shd w:val="clear" w:color="auto" w:fill="auto"/>
            <w:noWrap/>
            <w:vAlign w:val="bottom"/>
            <w:hideMark/>
          </w:tcPr>
          <w:p w:rsidR="0045597A" w:rsidRPr="00970691" w:rsidRDefault="004A2875" w:rsidP="004A2875">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1.400.000,00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45597A" w:rsidRPr="00970691" w:rsidRDefault="004A2875" w:rsidP="00A07251">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1,75 %</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45597A" w:rsidRPr="00970691" w:rsidRDefault="004A2875"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27.03.2024.</w:t>
            </w:r>
          </w:p>
        </w:tc>
      </w:tr>
      <w:tr w:rsidR="004A2875" w:rsidRPr="00970691" w:rsidTr="00A07251">
        <w:trPr>
          <w:gridAfter w:val="1"/>
          <w:wAfter w:w="3356" w:type="dxa"/>
          <w:trHeight w:val="300"/>
        </w:trPr>
        <w:tc>
          <w:tcPr>
            <w:tcW w:w="565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2875" w:rsidRPr="00970691" w:rsidRDefault="004A2875" w:rsidP="00A07251">
            <w:pPr>
              <w:spacing w:after="0" w:line="240" w:lineRule="auto"/>
              <w:rPr>
                <w:rFonts w:ascii="Times New Roman" w:eastAsia="Times New Roman" w:hAnsi="Times New Roman"/>
                <w:b/>
                <w:color w:val="000000"/>
                <w:sz w:val="18"/>
                <w:szCs w:val="18"/>
                <w:lang w:eastAsia="hr-HR"/>
              </w:rPr>
            </w:pPr>
            <w:r w:rsidRPr="00970691">
              <w:rPr>
                <w:rFonts w:ascii="Times New Roman" w:eastAsia="Times New Roman" w:hAnsi="Times New Roman"/>
                <w:b/>
                <w:color w:val="000000"/>
                <w:sz w:val="18"/>
                <w:szCs w:val="18"/>
                <w:lang w:eastAsia="hr-HR"/>
              </w:rPr>
              <w:t>Ukupno Dom zdravlja</w:t>
            </w:r>
            <w:r w:rsidR="008D0B7F" w:rsidRPr="00970691">
              <w:rPr>
                <w:rFonts w:ascii="Times New Roman" w:eastAsia="Times New Roman" w:hAnsi="Times New Roman"/>
                <w:b/>
                <w:color w:val="000000"/>
                <w:sz w:val="18"/>
                <w:szCs w:val="18"/>
                <w:lang w:eastAsia="hr-HR"/>
              </w:rPr>
              <w:t xml:space="preserve"> (AOP 206)</w:t>
            </w:r>
          </w:p>
        </w:tc>
        <w:tc>
          <w:tcPr>
            <w:tcW w:w="1506" w:type="dxa"/>
            <w:gridSpan w:val="3"/>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4A2875" w:rsidP="004A2875">
            <w:pPr>
              <w:spacing w:after="0" w:line="240" w:lineRule="auto"/>
              <w:jc w:val="right"/>
              <w:rPr>
                <w:rFonts w:ascii="Times New Roman" w:eastAsia="Times New Roman" w:hAnsi="Times New Roman"/>
                <w:b/>
                <w:color w:val="000000"/>
                <w:sz w:val="18"/>
                <w:szCs w:val="18"/>
                <w:lang w:eastAsia="hr-HR"/>
              </w:rPr>
            </w:pPr>
            <w:r w:rsidRPr="00970691">
              <w:rPr>
                <w:rFonts w:ascii="Times New Roman" w:eastAsia="Times New Roman" w:hAnsi="Times New Roman"/>
                <w:b/>
                <w:color w:val="000000"/>
                <w:sz w:val="18"/>
                <w:szCs w:val="18"/>
                <w:lang w:eastAsia="hr-HR"/>
              </w:rPr>
              <w:t>6.200.000,00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4A2875" w:rsidP="00A07251">
            <w:pPr>
              <w:spacing w:after="0" w:line="240" w:lineRule="auto"/>
              <w:jc w:val="right"/>
              <w:rPr>
                <w:rFonts w:ascii="Times New Roman" w:eastAsia="Times New Roman" w:hAnsi="Times New Roman"/>
                <w:color w:val="000000"/>
                <w:sz w:val="18"/>
                <w:szCs w:val="18"/>
                <w:lang w:eastAsia="hr-HR"/>
              </w:rPr>
            </w:pP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4A2875" w:rsidP="00A07251">
            <w:pPr>
              <w:spacing w:after="0" w:line="240" w:lineRule="auto"/>
              <w:rPr>
                <w:rFonts w:ascii="Times New Roman" w:eastAsia="Times New Roman" w:hAnsi="Times New Roman"/>
                <w:color w:val="000000"/>
                <w:sz w:val="18"/>
                <w:szCs w:val="18"/>
                <w:lang w:eastAsia="hr-HR"/>
              </w:rPr>
            </w:pPr>
          </w:p>
        </w:tc>
      </w:tr>
      <w:tr w:rsidR="004A2875" w:rsidRPr="00970691" w:rsidTr="0045597A">
        <w:trPr>
          <w:gridAfter w:val="1"/>
          <w:wAfter w:w="3356" w:type="dxa"/>
          <w:trHeight w:val="300"/>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2875" w:rsidRPr="00970691" w:rsidRDefault="004A2875"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1.</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4A2875"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Srednja škola Prelog</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4A2875"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Kratkoročni – otplata za mobilni uređaj na rate</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4A2875" w:rsidP="00A07251">
            <w:pPr>
              <w:spacing w:after="0" w:line="240" w:lineRule="auto"/>
              <w:rPr>
                <w:rFonts w:ascii="Times New Roman" w:eastAsia="Times New Roman" w:hAnsi="Times New Roman"/>
                <w:color w:val="000000"/>
                <w:sz w:val="18"/>
                <w:szCs w:val="18"/>
                <w:lang w:eastAsia="hr-HR"/>
              </w:rPr>
            </w:pP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4A2875"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HRK</w:t>
            </w:r>
          </w:p>
        </w:tc>
        <w:tc>
          <w:tcPr>
            <w:tcW w:w="1506" w:type="dxa"/>
            <w:gridSpan w:val="3"/>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4A2875" w:rsidP="004A2875">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1.380,00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4A2875" w:rsidP="00A07251">
            <w:pPr>
              <w:spacing w:after="0" w:line="240" w:lineRule="auto"/>
              <w:jc w:val="right"/>
              <w:rPr>
                <w:rFonts w:ascii="Times New Roman" w:eastAsia="Times New Roman" w:hAnsi="Times New Roman"/>
                <w:color w:val="000000"/>
                <w:sz w:val="18"/>
                <w:szCs w:val="18"/>
                <w:lang w:eastAsia="hr-HR"/>
              </w:rPr>
            </w:pP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31.12.2022.</w:t>
            </w:r>
          </w:p>
        </w:tc>
      </w:tr>
      <w:tr w:rsidR="004A2875" w:rsidRPr="00970691" w:rsidTr="00A07251">
        <w:trPr>
          <w:gridAfter w:val="1"/>
          <w:wAfter w:w="3356" w:type="dxa"/>
          <w:trHeight w:val="300"/>
        </w:trPr>
        <w:tc>
          <w:tcPr>
            <w:tcW w:w="565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2875" w:rsidRPr="00970691" w:rsidRDefault="004A2875" w:rsidP="00A07251">
            <w:pPr>
              <w:spacing w:after="0" w:line="240" w:lineRule="auto"/>
              <w:rPr>
                <w:rFonts w:ascii="Times New Roman" w:eastAsia="Times New Roman" w:hAnsi="Times New Roman"/>
                <w:b/>
                <w:color w:val="000000"/>
                <w:sz w:val="18"/>
                <w:szCs w:val="18"/>
                <w:lang w:eastAsia="hr-HR"/>
              </w:rPr>
            </w:pPr>
            <w:r w:rsidRPr="00970691">
              <w:rPr>
                <w:rFonts w:ascii="Times New Roman" w:eastAsia="Times New Roman" w:hAnsi="Times New Roman"/>
                <w:b/>
                <w:color w:val="000000"/>
                <w:sz w:val="18"/>
                <w:szCs w:val="18"/>
                <w:lang w:eastAsia="hr-HR"/>
              </w:rPr>
              <w:t>Ukupno Srednja škola Prelog</w:t>
            </w:r>
            <w:r w:rsidR="00610B47" w:rsidRPr="00970691">
              <w:rPr>
                <w:rFonts w:ascii="Times New Roman" w:eastAsia="Times New Roman" w:hAnsi="Times New Roman"/>
                <w:b/>
                <w:color w:val="000000"/>
                <w:sz w:val="18"/>
                <w:szCs w:val="18"/>
                <w:lang w:eastAsia="hr-HR"/>
              </w:rPr>
              <w:t xml:space="preserve"> (AOP-205)</w:t>
            </w:r>
          </w:p>
        </w:tc>
        <w:tc>
          <w:tcPr>
            <w:tcW w:w="1506" w:type="dxa"/>
            <w:gridSpan w:val="3"/>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4A2875" w:rsidP="004A2875">
            <w:pPr>
              <w:spacing w:after="0" w:line="240" w:lineRule="auto"/>
              <w:jc w:val="right"/>
              <w:rPr>
                <w:rFonts w:ascii="Times New Roman" w:eastAsia="Times New Roman" w:hAnsi="Times New Roman"/>
                <w:b/>
                <w:color w:val="000000"/>
                <w:sz w:val="18"/>
                <w:szCs w:val="18"/>
                <w:lang w:eastAsia="hr-HR"/>
              </w:rPr>
            </w:pPr>
            <w:r w:rsidRPr="00970691">
              <w:rPr>
                <w:rFonts w:ascii="Times New Roman" w:eastAsia="Times New Roman" w:hAnsi="Times New Roman"/>
                <w:b/>
                <w:color w:val="000000"/>
                <w:sz w:val="18"/>
                <w:szCs w:val="18"/>
                <w:lang w:eastAsia="hr-HR"/>
              </w:rPr>
              <w:t>1.380,00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4A2875" w:rsidP="00A07251">
            <w:pPr>
              <w:spacing w:after="0" w:line="240" w:lineRule="auto"/>
              <w:jc w:val="right"/>
              <w:rPr>
                <w:rFonts w:ascii="Times New Roman" w:eastAsia="Times New Roman" w:hAnsi="Times New Roman"/>
                <w:color w:val="000000"/>
                <w:sz w:val="18"/>
                <w:szCs w:val="18"/>
                <w:lang w:eastAsia="hr-HR"/>
              </w:rPr>
            </w:pP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4A2875" w:rsidP="00A07251">
            <w:pPr>
              <w:spacing w:after="0" w:line="240" w:lineRule="auto"/>
              <w:rPr>
                <w:rFonts w:ascii="Times New Roman" w:eastAsia="Times New Roman" w:hAnsi="Times New Roman"/>
                <w:color w:val="000000"/>
                <w:sz w:val="18"/>
                <w:szCs w:val="18"/>
                <w:lang w:eastAsia="hr-HR"/>
              </w:rPr>
            </w:pPr>
          </w:p>
        </w:tc>
      </w:tr>
      <w:tr w:rsidR="004A2875" w:rsidRPr="00970691" w:rsidTr="0045597A">
        <w:trPr>
          <w:gridAfter w:val="1"/>
          <w:wAfter w:w="3356" w:type="dxa"/>
          <w:trHeight w:val="300"/>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2875" w:rsidRPr="00970691" w:rsidRDefault="004A2875"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1.</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8D0B7F" w:rsidP="00610B47">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G</w:t>
            </w:r>
            <w:r w:rsidR="00610B47" w:rsidRPr="00970691">
              <w:rPr>
                <w:rFonts w:ascii="Times New Roman" w:eastAsia="Times New Roman" w:hAnsi="Times New Roman"/>
                <w:color w:val="000000"/>
                <w:sz w:val="18"/>
                <w:szCs w:val="18"/>
                <w:lang w:eastAsia="hr-HR"/>
              </w:rPr>
              <w:t xml:space="preserve">imnazija JŠS </w:t>
            </w:r>
            <w:r w:rsidRPr="00970691">
              <w:rPr>
                <w:rFonts w:ascii="Times New Roman" w:eastAsia="Times New Roman" w:hAnsi="Times New Roman"/>
                <w:color w:val="000000"/>
                <w:sz w:val="18"/>
                <w:szCs w:val="18"/>
                <w:lang w:eastAsia="hr-HR"/>
              </w:rPr>
              <w:t>Čakovec</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8D0B7F"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kratkoročni</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4A2875" w:rsidP="00A07251">
            <w:pPr>
              <w:spacing w:after="0" w:line="240" w:lineRule="auto"/>
              <w:rPr>
                <w:rFonts w:ascii="Times New Roman" w:eastAsia="Times New Roman" w:hAnsi="Times New Roman"/>
                <w:color w:val="000000"/>
                <w:sz w:val="18"/>
                <w:szCs w:val="18"/>
                <w:lang w:eastAsia="hr-HR"/>
              </w:rPr>
            </w:pP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8D0B7F"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HRK</w:t>
            </w:r>
          </w:p>
        </w:tc>
        <w:tc>
          <w:tcPr>
            <w:tcW w:w="1506" w:type="dxa"/>
            <w:gridSpan w:val="3"/>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610B47" w:rsidP="008D0B7F">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8.073,00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4A2875" w:rsidRPr="00970691" w:rsidRDefault="004A2875" w:rsidP="00A07251">
            <w:pPr>
              <w:spacing w:after="0" w:line="240" w:lineRule="auto"/>
              <w:jc w:val="right"/>
              <w:rPr>
                <w:rFonts w:ascii="Times New Roman" w:eastAsia="Times New Roman" w:hAnsi="Times New Roman"/>
                <w:color w:val="000000"/>
                <w:sz w:val="18"/>
                <w:szCs w:val="18"/>
                <w:lang w:eastAsia="hr-HR"/>
              </w:rPr>
            </w:pP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31.12.2022.</w:t>
            </w:r>
          </w:p>
        </w:tc>
      </w:tr>
      <w:tr w:rsidR="00610B47" w:rsidRPr="00970691" w:rsidTr="00A07251">
        <w:trPr>
          <w:gridAfter w:val="1"/>
          <w:wAfter w:w="3356" w:type="dxa"/>
          <w:trHeight w:val="300"/>
        </w:trPr>
        <w:tc>
          <w:tcPr>
            <w:tcW w:w="565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b/>
                <w:color w:val="000000"/>
                <w:sz w:val="18"/>
                <w:szCs w:val="18"/>
                <w:lang w:eastAsia="hr-HR"/>
              </w:rPr>
            </w:pPr>
            <w:r w:rsidRPr="00970691">
              <w:rPr>
                <w:rFonts w:ascii="Times New Roman" w:eastAsia="Times New Roman" w:hAnsi="Times New Roman"/>
                <w:b/>
                <w:color w:val="000000"/>
                <w:sz w:val="18"/>
                <w:szCs w:val="18"/>
                <w:lang w:eastAsia="hr-HR"/>
              </w:rPr>
              <w:t>Ukupno Gimnazija JŠS Čakovec (AOP -206)</w:t>
            </w:r>
          </w:p>
        </w:tc>
        <w:tc>
          <w:tcPr>
            <w:tcW w:w="1506" w:type="dxa"/>
            <w:gridSpan w:val="3"/>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8D0B7F">
            <w:pPr>
              <w:spacing w:after="0" w:line="240" w:lineRule="auto"/>
              <w:jc w:val="right"/>
              <w:rPr>
                <w:rFonts w:ascii="Times New Roman" w:eastAsia="Times New Roman" w:hAnsi="Times New Roman"/>
                <w:b/>
                <w:color w:val="000000"/>
                <w:sz w:val="18"/>
                <w:szCs w:val="18"/>
                <w:lang w:eastAsia="hr-HR"/>
              </w:rPr>
            </w:pPr>
            <w:r w:rsidRPr="00970691">
              <w:rPr>
                <w:rFonts w:ascii="Times New Roman" w:eastAsia="Times New Roman" w:hAnsi="Times New Roman"/>
                <w:b/>
                <w:color w:val="000000"/>
                <w:sz w:val="18"/>
                <w:szCs w:val="18"/>
                <w:lang w:eastAsia="hr-HR"/>
              </w:rPr>
              <w:t>8.073,00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jc w:val="right"/>
              <w:rPr>
                <w:rFonts w:ascii="Times New Roman" w:eastAsia="Times New Roman" w:hAnsi="Times New Roman"/>
                <w:b/>
                <w:color w:val="000000"/>
                <w:sz w:val="18"/>
                <w:szCs w:val="18"/>
                <w:lang w:eastAsia="hr-HR"/>
              </w:rPr>
            </w:pP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b/>
                <w:color w:val="000000"/>
                <w:sz w:val="18"/>
                <w:szCs w:val="18"/>
                <w:lang w:eastAsia="hr-HR"/>
              </w:rPr>
            </w:pPr>
          </w:p>
        </w:tc>
      </w:tr>
      <w:tr w:rsidR="00610B47" w:rsidRPr="00970691" w:rsidTr="0045597A">
        <w:trPr>
          <w:gridAfter w:val="1"/>
          <w:wAfter w:w="3356" w:type="dxa"/>
          <w:trHeight w:val="300"/>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1.</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Graditeljska škola Čakovec</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kratkoročni</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HRK</w:t>
            </w:r>
          </w:p>
        </w:tc>
        <w:tc>
          <w:tcPr>
            <w:tcW w:w="1506" w:type="dxa"/>
            <w:gridSpan w:val="3"/>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 xml:space="preserve">11.564,00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jc w:val="right"/>
              <w:rPr>
                <w:rFonts w:ascii="Times New Roman" w:eastAsia="Times New Roman" w:hAnsi="Times New Roman"/>
                <w:color w:val="000000"/>
                <w:sz w:val="18"/>
                <w:szCs w:val="18"/>
                <w:lang w:eastAsia="hr-HR"/>
              </w:rPr>
            </w:pP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31.12.2022.</w:t>
            </w:r>
          </w:p>
        </w:tc>
      </w:tr>
      <w:tr w:rsidR="00610B47" w:rsidRPr="00970691" w:rsidTr="0045597A">
        <w:trPr>
          <w:gridAfter w:val="1"/>
          <w:wAfter w:w="3356" w:type="dxa"/>
          <w:trHeight w:val="300"/>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B47" w:rsidRPr="00970691" w:rsidRDefault="00610B47" w:rsidP="004A2875">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2.</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JU za zaštitu prirode – Međimurska priroda</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kratkoročni</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HRK</w:t>
            </w:r>
          </w:p>
        </w:tc>
        <w:tc>
          <w:tcPr>
            <w:tcW w:w="1506" w:type="dxa"/>
            <w:gridSpan w:val="3"/>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8D0B7F">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13.195,00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jc w:val="right"/>
              <w:rPr>
                <w:rFonts w:ascii="Times New Roman" w:eastAsia="Times New Roman" w:hAnsi="Times New Roman"/>
                <w:color w:val="000000"/>
                <w:sz w:val="18"/>
                <w:szCs w:val="18"/>
                <w:lang w:eastAsia="hr-HR"/>
              </w:rPr>
            </w:pP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31.12.2022.</w:t>
            </w:r>
          </w:p>
        </w:tc>
      </w:tr>
      <w:tr w:rsidR="00610B47" w:rsidRPr="00970691" w:rsidTr="00A07251">
        <w:trPr>
          <w:gridAfter w:val="1"/>
          <w:wAfter w:w="3356" w:type="dxa"/>
          <w:trHeight w:val="300"/>
        </w:trPr>
        <w:tc>
          <w:tcPr>
            <w:tcW w:w="565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b/>
                <w:color w:val="000000"/>
                <w:sz w:val="18"/>
                <w:szCs w:val="18"/>
                <w:lang w:eastAsia="hr-HR"/>
              </w:rPr>
            </w:pPr>
            <w:r w:rsidRPr="00970691">
              <w:rPr>
                <w:rFonts w:ascii="Times New Roman" w:eastAsia="Times New Roman" w:hAnsi="Times New Roman"/>
                <w:b/>
                <w:color w:val="000000"/>
                <w:sz w:val="18"/>
                <w:szCs w:val="18"/>
                <w:lang w:eastAsia="hr-HR"/>
              </w:rPr>
              <w:t>Ukupno Graditeljska škola i Međ.priroda AOP -209</w:t>
            </w:r>
          </w:p>
        </w:tc>
        <w:tc>
          <w:tcPr>
            <w:tcW w:w="1506" w:type="dxa"/>
            <w:gridSpan w:val="3"/>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8D0B7F">
            <w:pPr>
              <w:spacing w:after="0" w:line="240" w:lineRule="auto"/>
              <w:jc w:val="right"/>
              <w:rPr>
                <w:rFonts w:ascii="Times New Roman" w:eastAsia="Times New Roman" w:hAnsi="Times New Roman"/>
                <w:b/>
                <w:color w:val="000000"/>
                <w:sz w:val="18"/>
                <w:szCs w:val="18"/>
                <w:lang w:eastAsia="hr-HR"/>
              </w:rPr>
            </w:pPr>
            <w:r w:rsidRPr="00970691">
              <w:rPr>
                <w:rFonts w:ascii="Times New Roman" w:eastAsia="Times New Roman" w:hAnsi="Times New Roman"/>
                <w:b/>
                <w:color w:val="000000"/>
                <w:sz w:val="18"/>
                <w:szCs w:val="18"/>
                <w:lang w:eastAsia="hr-HR"/>
              </w:rPr>
              <w:t>24.759,00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jc w:val="right"/>
              <w:rPr>
                <w:rFonts w:ascii="Times New Roman" w:eastAsia="Times New Roman" w:hAnsi="Times New Roman"/>
                <w:b/>
                <w:color w:val="000000"/>
                <w:sz w:val="18"/>
                <w:szCs w:val="18"/>
                <w:lang w:eastAsia="hr-HR"/>
              </w:rPr>
            </w:pP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b/>
                <w:color w:val="000000"/>
                <w:sz w:val="18"/>
                <w:szCs w:val="18"/>
                <w:lang w:eastAsia="hr-HR"/>
              </w:rPr>
            </w:pPr>
          </w:p>
        </w:tc>
      </w:tr>
      <w:tr w:rsidR="00610B47" w:rsidRPr="00970691" w:rsidTr="008D0B7F">
        <w:trPr>
          <w:gridAfter w:val="1"/>
          <w:wAfter w:w="3356" w:type="dxa"/>
          <w:trHeight w:val="300"/>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B47" w:rsidRPr="00970691" w:rsidRDefault="00610B47" w:rsidP="004A2875">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1.</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OŠ Prelog</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MŽ</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p>
        </w:tc>
        <w:tc>
          <w:tcPr>
            <w:tcW w:w="1506" w:type="dxa"/>
            <w:gridSpan w:val="3"/>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8D0B7F">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86.125,00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jc w:val="right"/>
              <w:rPr>
                <w:rFonts w:ascii="Times New Roman" w:eastAsia="Times New Roman" w:hAnsi="Times New Roman"/>
                <w:color w:val="000000"/>
                <w:sz w:val="18"/>
                <w:szCs w:val="18"/>
                <w:lang w:eastAsia="hr-HR"/>
              </w:rPr>
            </w:pPr>
          </w:p>
        </w:tc>
        <w:tc>
          <w:tcPr>
            <w:tcW w:w="1275" w:type="dxa"/>
            <w:gridSpan w:val="2"/>
            <w:vMerge w:val="restart"/>
            <w:tcBorders>
              <w:top w:val="single" w:sz="4" w:space="0" w:color="auto"/>
              <w:left w:val="nil"/>
              <w:right w:val="single" w:sz="4" w:space="0" w:color="auto"/>
            </w:tcBorders>
            <w:shd w:val="clear" w:color="auto" w:fill="auto"/>
            <w:noWrap/>
            <w:vAlign w:val="center"/>
            <w:hideMark/>
          </w:tcPr>
          <w:p w:rsidR="00610B47" w:rsidRPr="00970691" w:rsidRDefault="00610B47" w:rsidP="008D0B7F">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do završetka sufin. projekta</w:t>
            </w:r>
          </w:p>
        </w:tc>
      </w:tr>
      <w:tr w:rsidR="00610B47" w:rsidRPr="00970691" w:rsidTr="00A07251">
        <w:trPr>
          <w:gridAfter w:val="1"/>
          <w:wAfter w:w="3356" w:type="dxa"/>
          <w:trHeight w:val="300"/>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2.</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SŠ Gospodarska</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MŽ</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p>
        </w:tc>
        <w:tc>
          <w:tcPr>
            <w:tcW w:w="1506" w:type="dxa"/>
            <w:gridSpan w:val="3"/>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8D0B7F">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30.000,00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jc w:val="right"/>
              <w:rPr>
                <w:rFonts w:ascii="Times New Roman" w:eastAsia="Times New Roman" w:hAnsi="Times New Roman"/>
                <w:color w:val="000000"/>
                <w:sz w:val="18"/>
                <w:szCs w:val="18"/>
                <w:lang w:eastAsia="hr-HR"/>
              </w:rPr>
            </w:pPr>
          </w:p>
        </w:tc>
        <w:tc>
          <w:tcPr>
            <w:tcW w:w="1275" w:type="dxa"/>
            <w:gridSpan w:val="2"/>
            <w:vMerge/>
            <w:tcBorders>
              <w:left w:val="nil"/>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p>
        </w:tc>
      </w:tr>
      <w:tr w:rsidR="00610B47" w:rsidRPr="00970691" w:rsidTr="008D0B7F">
        <w:trPr>
          <w:gridAfter w:val="1"/>
          <w:wAfter w:w="3356" w:type="dxa"/>
          <w:trHeight w:val="300"/>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3.</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JU za zaštitu prirode – Međimurska priroda</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MŽ</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p>
        </w:tc>
        <w:tc>
          <w:tcPr>
            <w:tcW w:w="1506" w:type="dxa"/>
            <w:gridSpan w:val="3"/>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8D0B7F">
            <w:pPr>
              <w:spacing w:after="0" w:line="240" w:lineRule="auto"/>
              <w:jc w:val="right"/>
              <w:rPr>
                <w:rFonts w:ascii="Times New Roman" w:eastAsia="Times New Roman" w:hAnsi="Times New Roman"/>
                <w:color w:val="000000"/>
                <w:sz w:val="18"/>
                <w:szCs w:val="18"/>
                <w:lang w:eastAsia="hr-HR"/>
              </w:rPr>
            </w:pPr>
            <w:r w:rsidRPr="00970691">
              <w:rPr>
                <w:rFonts w:ascii="Times New Roman" w:eastAsia="Times New Roman" w:hAnsi="Times New Roman"/>
                <w:color w:val="000000"/>
                <w:sz w:val="18"/>
                <w:szCs w:val="18"/>
                <w:lang w:eastAsia="hr-HR"/>
              </w:rPr>
              <w:t>140.000,00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jc w:val="right"/>
              <w:rPr>
                <w:rFonts w:ascii="Times New Roman" w:eastAsia="Times New Roman" w:hAnsi="Times New Roman"/>
                <w:color w:val="000000"/>
                <w:sz w:val="18"/>
                <w:szCs w:val="18"/>
                <w:lang w:eastAsia="hr-HR"/>
              </w:rPr>
            </w:pPr>
          </w:p>
        </w:tc>
        <w:tc>
          <w:tcPr>
            <w:tcW w:w="1275" w:type="dxa"/>
            <w:gridSpan w:val="2"/>
            <w:vMerge/>
            <w:tcBorders>
              <w:left w:val="nil"/>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p>
        </w:tc>
      </w:tr>
      <w:tr w:rsidR="00610B47" w:rsidRPr="00970691" w:rsidTr="00A07251">
        <w:trPr>
          <w:gridAfter w:val="1"/>
          <w:wAfter w:w="3356" w:type="dxa"/>
          <w:trHeight w:val="300"/>
        </w:trPr>
        <w:tc>
          <w:tcPr>
            <w:tcW w:w="565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b/>
                <w:color w:val="000000"/>
                <w:sz w:val="18"/>
                <w:szCs w:val="18"/>
                <w:lang w:eastAsia="hr-HR"/>
              </w:rPr>
            </w:pPr>
            <w:r w:rsidRPr="00970691">
              <w:rPr>
                <w:rFonts w:ascii="Times New Roman" w:eastAsia="Times New Roman" w:hAnsi="Times New Roman"/>
                <w:b/>
                <w:color w:val="000000"/>
                <w:sz w:val="18"/>
                <w:szCs w:val="18"/>
                <w:lang w:eastAsia="hr-HR"/>
              </w:rPr>
              <w:t>Ukupno za sufinanicranje projekata AOP - 212</w:t>
            </w:r>
          </w:p>
        </w:tc>
        <w:tc>
          <w:tcPr>
            <w:tcW w:w="1506" w:type="dxa"/>
            <w:gridSpan w:val="3"/>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8D0B7F">
            <w:pPr>
              <w:spacing w:after="0" w:line="240" w:lineRule="auto"/>
              <w:jc w:val="right"/>
              <w:rPr>
                <w:rFonts w:ascii="Times New Roman" w:eastAsia="Times New Roman" w:hAnsi="Times New Roman"/>
                <w:b/>
                <w:color w:val="000000"/>
                <w:sz w:val="18"/>
                <w:szCs w:val="18"/>
                <w:lang w:eastAsia="hr-HR"/>
              </w:rPr>
            </w:pPr>
            <w:r w:rsidRPr="00970691">
              <w:rPr>
                <w:rFonts w:ascii="Times New Roman" w:eastAsia="Times New Roman" w:hAnsi="Times New Roman"/>
                <w:b/>
                <w:color w:val="000000"/>
                <w:sz w:val="18"/>
                <w:szCs w:val="18"/>
                <w:lang w:eastAsia="hr-HR"/>
              </w:rPr>
              <w:t>256.125,00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jc w:val="right"/>
              <w:rPr>
                <w:rFonts w:ascii="Times New Roman" w:eastAsia="Times New Roman" w:hAnsi="Times New Roman"/>
                <w:color w:val="000000"/>
                <w:sz w:val="18"/>
                <w:szCs w:val="18"/>
                <w:lang w:eastAsia="hr-HR"/>
              </w:rPr>
            </w:pPr>
          </w:p>
        </w:tc>
        <w:tc>
          <w:tcPr>
            <w:tcW w:w="1275" w:type="dxa"/>
            <w:gridSpan w:val="2"/>
            <w:tcBorders>
              <w:left w:val="nil"/>
              <w:bottom w:val="single" w:sz="4" w:space="0" w:color="auto"/>
              <w:right w:val="single" w:sz="4" w:space="0" w:color="auto"/>
            </w:tcBorders>
            <w:shd w:val="clear" w:color="auto" w:fill="auto"/>
            <w:noWrap/>
            <w:vAlign w:val="bottom"/>
            <w:hideMark/>
          </w:tcPr>
          <w:p w:rsidR="00610B47" w:rsidRPr="00970691" w:rsidRDefault="00610B47" w:rsidP="00A07251">
            <w:pPr>
              <w:spacing w:after="0" w:line="240" w:lineRule="auto"/>
              <w:rPr>
                <w:rFonts w:ascii="Times New Roman" w:eastAsia="Times New Roman" w:hAnsi="Times New Roman"/>
                <w:color w:val="000000"/>
                <w:sz w:val="18"/>
                <w:szCs w:val="18"/>
                <w:lang w:eastAsia="hr-HR"/>
              </w:rPr>
            </w:pPr>
          </w:p>
        </w:tc>
      </w:tr>
    </w:tbl>
    <w:p w:rsidR="00970691" w:rsidRDefault="00970691" w:rsidP="008D64DF">
      <w:pPr>
        <w:jc w:val="both"/>
        <w:rPr>
          <w:rFonts w:ascii="Arial" w:hAnsi="Arial" w:cs="Arial"/>
          <w:bCs/>
        </w:rPr>
      </w:pPr>
    </w:p>
    <w:p w:rsidR="00114273" w:rsidRDefault="00970691" w:rsidP="008D64DF">
      <w:pPr>
        <w:jc w:val="both"/>
        <w:rPr>
          <w:rFonts w:ascii="Arial" w:hAnsi="Arial" w:cs="Arial"/>
          <w:bCs/>
        </w:rPr>
      </w:pPr>
      <w:r>
        <w:rPr>
          <w:rFonts w:ascii="Arial" w:hAnsi="Arial" w:cs="Arial"/>
          <w:bCs/>
        </w:rPr>
        <w:br w:type="page"/>
      </w:r>
      <w:r w:rsidR="008E69C7">
        <w:rPr>
          <w:rFonts w:ascii="Arial" w:hAnsi="Arial" w:cs="Arial"/>
          <w:b/>
          <w:bCs/>
        </w:rPr>
        <w:lastRenderedPageBreak/>
        <w:t>AOP 241</w:t>
      </w:r>
      <w:r w:rsidR="00114273" w:rsidRPr="000127BD">
        <w:rPr>
          <w:rFonts w:ascii="Arial" w:hAnsi="Arial" w:cs="Arial"/>
          <w:b/>
          <w:bCs/>
        </w:rPr>
        <w:t xml:space="preserve"> – </w:t>
      </w:r>
      <w:r w:rsidR="00111A13">
        <w:rPr>
          <w:rFonts w:ascii="Arial" w:hAnsi="Arial" w:cs="Arial"/>
          <w:b/>
          <w:bCs/>
        </w:rPr>
        <w:t xml:space="preserve">Višak </w:t>
      </w:r>
      <w:r w:rsidR="00114273">
        <w:rPr>
          <w:rFonts w:ascii="Arial" w:hAnsi="Arial" w:cs="Arial"/>
          <w:b/>
          <w:bCs/>
        </w:rPr>
        <w:t xml:space="preserve">prihoda </w:t>
      </w:r>
      <w:r w:rsidR="008E69C7">
        <w:rPr>
          <w:rFonts w:ascii="Arial" w:hAnsi="Arial" w:cs="Arial"/>
          <w:b/>
          <w:bCs/>
        </w:rPr>
        <w:t>poslovanja</w:t>
      </w:r>
      <w:r w:rsidR="00111A13">
        <w:rPr>
          <w:rFonts w:ascii="Arial" w:hAnsi="Arial" w:cs="Arial"/>
          <w:b/>
          <w:bCs/>
        </w:rPr>
        <w:t xml:space="preserve"> </w:t>
      </w:r>
      <w:r w:rsidR="00114273">
        <w:rPr>
          <w:rFonts w:ascii="Arial" w:hAnsi="Arial" w:cs="Arial"/>
          <w:bCs/>
        </w:rPr>
        <w:t xml:space="preserve">– </w:t>
      </w:r>
      <w:r w:rsidR="0031424F">
        <w:rPr>
          <w:rFonts w:ascii="Arial" w:hAnsi="Arial" w:cs="Arial"/>
          <w:bCs/>
        </w:rPr>
        <w:t xml:space="preserve">iznosi </w:t>
      </w:r>
      <w:r w:rsidR="008E69C7">
        <w:rPr>
          <w:rFonts w:ascii="Arial" w:hAnsi="Arial" w:cs="Arial"/>
          <w:bCs/>
        </w:rPr>
        <w:t>133.909.402,00</w:t>
      </w:r>
      <w:r w:rsidR="00111A13">
        <w:rPr>
          <w:rFonts w:ascii="Arial" w:hAnsi="Arial" w:cs="Arial"/>
          <w:bCs/>
        </w:rPr>
        <w:t xml:space="preserve"> kn, a </w:t>
      </w:r>
      <w:r w:rsidR="008E69C7">
        <w:rPr>
          <w:rFonts w:ascii="Arial" w:hAnsi="Arial" w:cs="Arial"/>
          <w:b/>
          <w:bCs/>
        </w:rPr>
        <w:t>AOP 243</w:t>
      </w:r>
      <w:r w:rsidR="00111A13" w:rsidRPr="00111A13">
        <w:rPr>
          <w:rFonts w:ascii="Arial" w:hAnsi="Arial" w:cs="Arial"/>
          <w:b/>
          <w:bCs/>
        </w:rPr>
        <w:t xml:space="preserve"> – Višak pr</w:t>
      </w:r>
      <w:r w:rsidR="008E69C7">
        <w:rPr>
          <w:rFonts w:ascii="Arial" w:hAnsi="Arial" w:cs="Arial"/>
          <w:b/>
          <w:bCs/>
        </w:rPr>
        <w:t>imitaka</w:t>
      </w:r>
      <w:r w:rsidR="00111A13" w:rsidRPr="00111A13">
        <w:rPr>
          <w:rFonts w:ascii="Arial" w:hAnsi="Arial" w:cs="Arial"/>
          <w:b/>
          <w:bCs/>
        </w:rPr>
        <w:t xml:space="preserve"> od financijske imovine</w:t>
      </w:r>
      <w:r w:rsidR="00111A13">
        <w:rPr>
          <w:rFonts w:ascii="Arial" w:hAnsi="Arial" w:cs="Arial"/>
          <w:bCs/>
        </w:rPr>
        <w:t xml:space="preserve"> – iznosi  </w:t>
      </w:r>
      <w:r w:rsidR="008E69C7">
        <w:rPr>
          <w:rFonts w:ascii="Arial" w:hAnsi="Arial" w:cs="Arial"/>
          <w:bCs/>
        </w:rPr>
        <w:t>9.906.156,00</w:t>
      </w:r>
      <w:r w:rsidR="00111A13">
        <w:rPr>
          <w:rFonts w:ascii="Arial" w:hAnsi="Arial" w:cs="Arial"/>
          <w:bCs/>
        </w:rPr>
        <w:t xml:space="preserve"> kn, </w:t>
      </w:r>
      <w:r w:rsidR="008E69C7">
        <w:rPr>
          <w:rFonts w:ascii="Arial" w:hAnsi="Arial" w:cs="Arial"/>
          <w:b/>
          <w:bCs/>
        </w:rPr>
        <w:t>dok AOP 246</w:t>
      </w:r>
      <w:r w:rsidR="00111A13" w:rsidRPr="00111A13">
        <w:rPr>
          <w:rFonts w:ascii="Arial" w:hAnsi="Arial" w:cs="Arial"/>
          <w:b/>
          <w:bCs/>
        </w:rPr>
        <w:t xml:space="preserve"> – Manjak prihoda od nefinancijske imovine</w:t>
      </w:r>
      <w:r w:rsidR="00111A13">
        <w:rPr>
          <w:rFonts w:ascii="Arial" w:hAnsi="Arial" w:cs="Arial"/>
          <w:bCs/>
        </w:rPr>
        <w:t xml:space="preserve"> - iznosi </w:t>
      </w:r>
      <w:r w:rsidR="008E69C7">
        <w:rPr>
          <w:rFonts w:ascii="Arial" w:hAnsi="Arial" w:cs="Arial"/>
          <w:bCs/>
        </w:rPr>
        <w:t>218.214,574,00</w:t>
      </w:r>
      <w:r w:rsidR="00111A13">
        <w:rPr>
          <w:rFonts w:ascii="Arial" w:hAnsi="Arial" w:cs="Arial"/>
          <w:bCs/>
        </w:rPr>
        <w:t xml:space="preserve"> kn. Ukupno se za proračun i proračunske korisnike bilježi negativan financijski rezultat </w:t>
      </w:r>
      <w:r w:rsidR="00165A17">
        <w:rPr>
          <w:rFonts w:ascii="Arial" w:hAnsi="Arial" w:cs="Arial"/>
          <w:bCs/>
        </w:rPr>
        <w:t xml:space="preserve">u iznosu od 74.399.016,00 kn </w:t>
      </w:r>
      <w:r w:rsidR="00111A13">
        <w:rPr>
          <w:rFonts w:ascii="Arial" w:hAnsi="Arial" w:cs="Arial"/>
          <w:bCs/>
        </w:rPr>
        <w:t xml:space="preserve">koji se </w:t>
      </w:r>
      <w:r w:rsidR="00114273">
        <w:rPr>
          <w:rFonts w:ascii="Arial" w:hAnsi="Arial" w:cs="Arial"/>
          <w:bCs/>
        </w:rPr>
        <w:t>sastoji od kumuliranog manjka poslovanja iz pre</w:t>
      </w:r>
      <w:r w:rsidR="00AE16E4">
        <w:rPr>
          <w:rFonts w:ascii="Arial" w:hAnsi="Arial" w:cs="Arial"/>
          <w:bCs/>
        </w:rPr>
        <w:t xml:space="preserve">thodnih godina u iznosu od 86.832.163,00 </w:t>
      </w:r>
      <w:r w:rsidR="009A37DD">
        <w:rPr>
          <w:rFonts w:ascii="Arial" w:hAnsi="Arial" w:cs="Arial"/>
          <w:bCs/>
        </w:rPr>
        <w:t>kn</w:t>
      </w:r>
      <w:r w:rsidR="00114273">
        <w:rPr>
          <w:rFonts w:ascii="Arial" w:hAnsi="Arial" w:cs="Arial"/>
          <w:bCs/>
        </w:rPr>
        <w:t xml:space="preserve"> kuna i </w:t>
      </w:r>
      <w:r w:rsidR="00AE16E4">
        <w:rPr>
          <w:rFonts w:ascii="Arial" w:hAnsi="Arial" w:cs="Arial"/>
          <w:bCs/>
        </w:rPr>
        <w:t>viška</w:t>
      </w:r>
      <w:r w:rsidR="00114273">
        <w:rPr>
          <w:rFonts w:ascii="Arial" w:hAnsi="Arial" w:cs="Arial"/>
          <w:bCs/>
        </w:rPr>
        <w:t xml:space="preserve"> tekuće godine u iznosu od </w:t>
      </w:r>
      <w:r w:rsidR="00165A17">
        <w:rPr>
          <w:rFonts w:ascii="Arial" w:hAnsi="Arial" w:cs="Arial"/>
          <w:bCs/>
        </w:rPr>
        <w:t>12.433.147,</w:t>
      </w:r>
      <w:r w:rsidR="00AE16E4">
        <w:rPr>
          <w:rFonts w:ascii="Arial" w:hAnsi="Arial" w:cs="Arial"/>
          <w:bCs/>
        </w:rPr>
        <w:t>00</w:t>
      </w:r>
      <w:r w:rsidR="00165A17">
        <w:rPr>
          <w:rFonts w:ascii="Arial" w:hAnsi="Arial" w:cs="Arial"/>
          <w:bCs/>
        </w:rPr>
        <w:t xml:space="preserve"> </w:t>
      </w:r>
      <w:r w:rsidR="00114273">
        <w:rPr>
          <w:rFonts w:ascii="Arial" w:hAnsi="Arial" w:cs="Arial"/>
          <w:bCs/>
        </w:rPr>
        <w:t xml:space="preserve">kuna. </w:t>
      </w:r>
      <w:r w:rsidR="009A37DD">
        <w:rPr>
          <w:rFonts w:ascii="Arial" w:hAnsi="Arial" w:cs="Arial"/>
          <w:bCs/>
        </w:rPr>
        <w:t>Stanje rezultata po proračunu i proračunskom korisniku vidljivo je u Pregledu ukupnih prihoda i primitaka i rashoda i izdataka pod točkom 8.</w:t>
      </w:r>
    </w:p>
    <w:p w:rsidR="008D64DF" w:rsidRPr="008D64DF" w:rsidRDefault="00165A17" w:rsidP="008D64DF">
      <w:pPr>
        <w:jc w:val="both"/>
        <w:rPr>
          <w:rFonts w:ascii="Arial" w:hAnsi="Arial" w:cs="Arial"/>
          <w:bCs/>
        </w:rPr>
      </w:pPr>
      <w:r>
        <w:rPr>
          <w:rFonts w:ascii="Arial" w:hAnsi="Arial" w:cs="Arial"/>
          <w:b/>
          <w:bCs/>
        </w:rPr>
        <w:t>AOP 253 i 254</w:t>
      </w:r>
      <w:r w:rsidR="008D64DF">
        <w:rPr>
          <w:rFonts w:ascii="Arial" w:hAnsi="Arial" w:cs="Arial"/>
          <w:b/>
          <w:bCs/>
        </w:rPr>
        <w:t xml:space="preserve"> </w:t>
      </w:r>
      <w:r w:rsidR="008D64DF" w:rsidRPr="000127BD">
        <w:rPr>
          <w:rFonts w:ascii="Arial" w:hAnsi="Arial" w:cs="Arial"/>
          <w:b/>
          <w:bCs/>
        </w:rPr>
        <w:t xml:space="preserve">– </w:t>
      </w:r>
      <w:r w:rsidR="008D64DF">
        <w:rPr>
          <w:rFonts w:ascii="Arial" w:hAnsi="Arial" w:cs="Arial"/>
          <w:b/>
          <w:bCs/>
        </w:rPr>
        <w:t xml:space="preserve">Izvanbilančni zapisi – </w:t>
      </w:r>
      <w:r w:rsidR="008D64DF">
        <w:rPr>
          <w:rFonts w:ascii="Arial" w:hAnsi="Arial" w:cs="Arial"/>
          <w:bCs/>
        </w:rPr>
        <w:t>značajnije povećanje se odnosi na uknjiženje izdanih instrumenata plaćanja u poslovne knji</w:t>
      </w:r>
      <w:r w:rsidR="00CD4B69">
        <w:rPr>
          <w:rFonts w:ascii="Arial" w:hAnsi="Arial" w:cs="Arial"/>
          <w:bCs/>
        </w:rPr>
        <w:t>g</w:t>
      </w:r>
      <w:r w:rsidR="009A37DD">
        <w:rPr>
          <w:rFonts w:ascii="Arial" w:hAnsi="Arial" w:cs="Arial"/>
          <w:bCs/>
        </w:rPr>
        <w:t>e unutar izvanbilančnih zapisa kod Međimurske županije.</w:t>
      </w:r>
    </w:p>
    <w:p w:rsidR="004C7516" w:rsidRPr="00E16189" w:rsidRDefault="00D34110" w:rsidP="00E16189">
      <w:pPr>
        <w:tabs>
          <w:tab w:val="left" w:pos="1041"/>
          <w:tab w:val="left" w:pos="1906"/>
          <w:tab w:val="left" w:pos="7253"/>
          <w:tab w:val="left" w:pos="10955"/>
        </w:tabs>
        <w:spacing w:line="240" w:lineRule="auto"/>
        <w:jc w:val="both"/>
        <w:rPr>
          <w:rFonts w:ascii="Arial" w:hAnsi="Arial" w:cs="Arial"/>
          <w:bCs/>
        </w:rPr>
      </w:pPr>
      <w:r w:rsidRPr="00E16189">
        <w:rPr>
          <w:rFonts w:ascii="Arial" w:hAnsi="Arial" w:cs="Arial"/>
          <w:bCs/>
        </w:rPr>
        <w:t>Popis ugovornih odnosa</w:t>
      </w:r>
      <w:r w:rsidR="009A37DD" w:rsidRPr="00E16189">
        <w:rPr>
          <w:rFonts w:ascii="Arial" w:hAnsi="Arial" w:cs="Arial"/>
          <w:bCs/>
        </w:rPr>
        <w:t xml:space="preserve"> kao i potencijalnih i aktivnih sudskih sporova</w:t>
      </w:r>
      <w:r w:rsidRPr="00E16189">
        <w:rPr>
          <w:rFonts w:ascii="Arial" w:hAnsi="Arial" w:cs="Arial"/>
          <w:bCs/>
        </w:rPr>
        <w:t xml:space="preserve"> </w:t>
      </w:r>
      <w:r w:rsidR="00E16189" w:rsidRPr="00E16189">
        <w:rPr>
          <w:rFonts w:ascii="Arial" w:hAnsi="Arial" w:cs="Arial"/>
          <w:bCs/>
        </w:rPr>
        <w:t xml:space="preserve">Međimurske županije i njenih proračunskih korisnika </w:t>
      </w:r>
      <w:r w:rsidRPr="00E16189">
        <w:rPr>
          <w:rFonts w:ascii="Arial" w:hAnsi="Arial" w:cs="Arial"/>
          <w:bCs/>
        </w:rPr>
        <w:t xml:space="preserve">koji </w:t>
      </w:r>
      <w:r w:rsidR="009A37DD" w:rsidRPr="00E16189">
        <w:rPr>
          <w:rFonts w:ascii="Arial" w:hAnsi="Arial" w:cs="Arial"/>
          <w:bCs/>
        </w:rPr>
        <w:t xml:space="preserve">mogu postati obveza ili imovina prikazani su </w:t>
      </w:r>
      <w:r w:rsidR="00E16189">
        <w:rPr>
          <w:rFonts w:ascii="Arial" w:hAnsi="Arial" w:cs="Arial"/>
          <w:bCs/>
        </w:rPr>
        <w:t>na kraju ovih bilješki pod nazivom Obvezne bilješke uz bilancu.</w:t>
      </w:r>
    </w:p>
    <w:p w:rsidR="006F19FF" w:rsidRDefault="006F19FF" w:rsidP="001A409F">
      <w:pPr>
        <w:spacing w:after="0"/>
        <w:rPr>
          <w:rFonts w:ascii="Arial" w:hAnsi="Arial" w:cs="Arial"/>
          <w:b/>
          <w:bCs/>
          <w:sz w:val="28"/>
          <w:szCs w:val="28"/>
        </w:rPr>
      </w:pPr>
    </w:p>
    <w:p w:rsidR="006F19FF" w:rsidRDefault="006F19FF" w:rsidP="001A409F">
      <w:pPr>
        <w:spacing w:after="0"/>
        <w:rPr>
          <w:rFonts w:ascii="Arial" w:hAnsi="Arial" w:cs="Arial"/>
          <w:b/>
          <w:bCs/>
          <w:sz w:val="28"/>
          <w:szCs w:val="28"/>
        </w:rPr>
      </w:pPr>
    </w:p>
    <w:p w:rsidR="00512350" w:rsidRDefault="00512350" w:rsidP="001A409F">
      <w:pPr>
        <w:spacing w:after="0"/>
        <w:rPr>
          <w:rFonts w:cs="Arial"/>
          <w:sz w:val="28"/>
          <w:szCs w:val="28"/>
        </w:rPr>
      </w:pPr>
      <w:r>
        <w:rPr>
          <w:rFonts w:ascii="Arial" w:hAnsi="Arial" w:cs="Arial"/>
          <w:b/>
          <w:bCs/>
          <w:sz w:val="28"/>
          <w:szCs w:val="28"/>
        </w:rPr>
        <w:t>OBRAZAC</w:t>
      </w:r>
      <w:r w:rsidRPr="005E0979">
        <w:rPr>
          <w:rFonts w:ascii="Arial" w:hAnsi="Arial" w:cs="Arial"/>
          <w:b/>
          <w:bCs/>
          <w:sz w:val="28"/>
          <w:szCs w:val="28"/>
        </w:rPr>
        <w:t xml:space="preserve">: </w:t>
      </w:r>
      <w:r>
        <w:rPr>
          <w:rFonts w:ascii="Arial" w:hAnsi="Arial" w:cs="Arial"/>
          <w:b/>
          <w:bCs/>
          <w:sz w:val="28"/>
          <w:szCs w:val="28"/>
        </w:rPr>
        <w:t>RAS-funkcijski</w:t>
      </w:r>
    </w:p>
    <w:p w:rsidR="00512350" w:rsidRDefault="00512350" w:rsidP="00512350">
      <w:pPr>
        <w:ind w:left="108"/>
        <w:rPr>
          <w:rFonts w:ascii="Arial" w:hAnsi="Arial" w:cs="Arial"/>
          <w:b/>
          <w:bCs/>
        </w:rPr>
      </w:pPr>
      <w:r>
        <w:rPr>
          <w:rFonts w:ascii="Arial" w:hAnsi="Arial" w:cs="Arial"/>
          <w:b/>
          <w:bCs/>
        </w:rPr>
        <w:t>- Izvještaj o rashodima prema funkcijskoj klasifikaciji</w:t>
      </w:r>
    </w:p>
    <w:p w:rsidR="005A5312" w:rsidRDefault="00512350" w:rsidP="00512350">
      <w:pPr>
        <w:jc w:val="both"/>
        <w:rPr>
          <w:rFonts w:ascii="Arial" w:hAnsi="Arial" w:cs="Arial"/>
          <w:bCs/>
        </w:rPr>
      </w:pPr>
      <w:r>
        <w:rPr>
          <w:rFonts w:ascii="Arial" w:hAnsi="Arial" w:cs="Arial"/>
          <w:b/>
          <w:bCs/>
        </w:rPr>
        <w:t>Stanje rashoda prikazano je prema funkcijskoj klasifikaciji</w:t>
      </w:r>
      <w:r>
        <w:rPr>
          <w:rFonts w:ascii="Arial" w:hAnsi="Arial" w:cs="Arial"/>
          <w:bCs/>
        </w:rPr>
        <w:t xml:space="preserve"> i prati povećanje rashoda tijekom godine </w:t>
      </w:r>
      <w:r w:rsidR="003D4A98">
        <w:rPr>
          <w:rFonts w:ascii="Arial" w:hAnsi="Arial" w:cs="Arial"/>
          <w:bCs/>
        </w:rPr>
        <w:t xml:space="preserve">po pojedinim vrstama funkcija </w:t>
      </w:r>
      <w:r>
        <w:rPr>
          <w:rFonts w:ascii="Arial" w:hAnsi="Arial" w:cs="Arial"/>
          <w:bCs/>
        </w:rPr>
        <w:t>i odgovara</w:t>
      </w:r>
      <w:r w:rsidRPr="00512350">
        <w:rPr>
          <w:rFonts w:ascii="Arial" w:hAnsi="Arial" w:cs="Arial"/>
          <w:bCs/>
        </w:rPr>
        <w:t xml:space="preserve"> ukupno iskazanim rashodima razreda 3 Rashodi poslovanja i 4 Rashodi za nabavu nefinancijske imovine u Obrascu: PR-RAS</w:t>
      </w:r>
      <w:r w:rsidR="003D4A98">
        <w:rPr>
          <w:rFonts w:ascii="Arial" w:hAnsi="Arial" w:cs="Arial"/>
          <w:bCs/>
        </w:rPr>
        <w:t>.</w:t>
      </w:r>
      <w:r w:rsidR="009E42B5">
        <w:rPr>
          <w:rFonts w:ascii="Arial" w:hAnsi="Arial" w:cs="Arial"/>
          <w:bCs/>
        </w:rPr>
        <w:t xml:space="preserve"> </w:t>
      </w:r>
    </w:p>
    <w:p w:rsidR="005A5312" w:rsidRDefault="005A5312" w:rsidP="005A5312">
      <w:pPr>
        <w:ind w:left="108"/>
        <w:rPr>
          <w:rFonts w:ascii="Arial" w:hAnsi="Arial" w:cs="Arial"/>
          <w:b/>
          <w:bCs/>
        </w:rPr>
      </w:pPr>
      <w:r>
        <w:rPr>
          <w:rFonts w:ascii="Arial" w:hAnsi="Arial" w:cs="Arial"/>
          <w:bCs/>
        </w:rPr>
        <w:br w:type="page"/>
      </w:r>
      <w:r w:rsidR="0097700A" w:rsidRPr="005E0979">
        <w:rPr>
          <w:rFonts w:ascii="Arial" w:hAnsi="Arial" w:cs="Arial"/>
          <w:b/>
          <w:bCs/>
          <w:sz w:val="28"/>
          <w:szCs w:val="28"/>
        </w:rPr>
        <w:lastRenderedPageBreak/>
        <w:t>O</w:t>
      </w:r>
      <w:r w:rsidR="0097700A">
        <w:rPr>
          <w:rFonts w:ascii="Arial" w:hAnsi="Arial" w:cs="Arial"/>
          <w:b/>
          <w:bCs/>
          <w:sz w:val="28"/>
          <w:szCs w:val="28"/>
        </w:rPr>
        <w:t>BRAZAC</w:t>
      </w:r>
      <w:r w:rsidR="0097700A" w:rsidRPr="005E0979">
        <w:rPr>
          <w:rFonts w:ascii="Arial" w:hAnsi="Arial" w:cs="Arial"/>
          <w:b/>
          <w:bCs/>
          <w:sz w:val="28"/>
          <w:szCs w:val="28"/>
        </w:rPr>
        <w:t>: P-VRIO</w:t>
      </w:r>
      <w:r w:rsidR="0097700A" w:rsidRPr="000953CB">
        <w:rPr>
          <w:rFonts w:cs="Arial"/>
          <w:sz w:val="28"/>
          <w:szCs w:val="28"/>
        </w:rPr>
        <w:t xml:space="preserve"> </w:t>
      </w:r>
      <w:r w:rsidRPr="005E0979">
        <w:rPr>
          <w:rFonts w:ascii="Arial" w:hAnsi="Arial" w:cs="Arial"/>
          <w:b/>
          <w:bCs/>
        </w:rPr>
        <w:t xml:space="preserve">- Promjene u vrijednosti imovine i obveza </w:t>
      </w:r>
    </w:p>
    <w:tbl>
      <w:tblPr>
        <w:tblpPr w:leftFromText="180" w:rightFromText="180" w:vertAnchor="text" w:horzAnchor="margin" w:tblpXSpec="center" w:tblpY="384"/>
        <w:tblW w:w="11204" w:type="dxa"/>
        <w:tblLook w:val="04A0"/>
      </w:tblPr>
      <w:tblGrid>
        <w:gridCol w:w="477"/>
        <w:gridCol w:w="986"/>
        <w:gridCol w:w="497"/>
        <w:gridCol w:w="1160"/>
        <w:gridCol w:w="1021"/>
        <w:gridCol w:w="1109"/>
        <w:gridCol w:w="1134"/>
        <w:gridCol w:w="1134"/>
        <w:gridCol w:w="1276"/>
        <w:gridCol w:w="1134"/>
        <w:gridCol w:w="1276"/>
      </w:tblGrid>
      <w:tr w:rsidR="005A5312" w:rsidRPr="005A5312" w:rsidTr="005A5312">
        <w:trPr>
          <w:trHeight w:val="315"/>
        </w:trPr>
        <w:tc>
          <w:tcPr>
            <w:tcW w:w="4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5312" w:rsidRPr="005A5312" w:rsidRDefault="005A5312" w:rsidP="005A5312">
            <w:pPr>
              <w:spacing w:after="0" w:line="240" w:lineRule="auto"/>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Red. br.</w:t>
            </w:r>
          </w:p>
        </w:tc>
        <w:tc>
          <w:tcPr>
            <w:tcW w:w="986" w:type="dxa"/>
            <w:tcBorders>
              <w:top w:val="single" w:sz="4" w:space="0" w:color="auto"/>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497" w:type="dxa"/>
            <w:tcBorders>
              <w:top w:val="single" w:sz="4" w:space="0" w:color="auto"/>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2181" w:type="dxa"/>
            <w:gridSpan w:val="2"/>
            <w:tcBorders>
              <w:top w:val="single" w:sz="4" w:space="0" w:color="auto"/>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Osnivač -MŽ</w:t>
            </w:r>
          </w:p>
        </w:tc>
        <w:tc>
          <w:tcPr>
            <w:tcW w:w="2243" w:type="dxa"/>
            <w:gridSpan w:val="2"/>
            <w:tcBorders>
              <w:top w:val="single" w:sz="4" w:space="0" w:color="auto"/>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Proračunski korisnici</w:t>
            </w:r>
          </w:p>
        </w:tc>
        <w:tc>
          <w:tcPr>
            <w:tcW w:w="2410" w:type="dxa"/>
            <w:gridSpan w:val="2"/>
            <w:tcBorders>
              <w:top w:val="single" w:sz="4" w:space="0" w:color="auto"/>
              <w:left w:val="nil"/>
              <w:bottom w:val="single" w:sz="4" w:space="0" w:color="auto"/>
              <w:right w:val="single" w:sz="4" w:space="0" w:color="000000"/>
            </w:tcBorders>
            <w:shd w:val="clear" w:color="auto" w:fill="auto"/>
            <w:hideMark/>
          </w:tcPr>
          <w:p w:rsidR="005A5312" w:rsidRPr="005A5312" w:rsidRDefault="005A5312" w:rsidP="005A5312">
            <w:pPr>
              <w:spacing w:after="0" w:line="240" w:lineRule="auto"/>
              <w:jc w:val="center"/>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Eliminacije</w:t>
            </w:r>
          </w:p>
        </w:tc>
        <w:tc>
          <w:tcPr>
            <w:tcW w:w="2410" w:type="dxa"/>
            <w:gridSpan w:val="2"/>
            <w:tcBorders>
              <w:top w:val="single" w:sz="4" w:space="0" w:color="auto"/>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center"/>
              <w:rPr>
                <w:rFonts w:ascii="Times New Roman" w:eastAsia="Times New Roman" w:hAnsi="Times New Roman"/>
                <w:color w:val="000000"/>
                <w:sz w:val="14"/>
                <w:szCs w:val="14"/>
                <w:lang w:eastAsia="hr-HR"/>
              </w:rPr>
            </w:pPr>
            <w:r w:rsidRPr="005A5312">
              <w:rPr>
                <w:rFonts w:ascii="Times New Roman" w:eastAsia="Times New Roman" w:hAnsi="Times New Roman"/>
                <w:bCs/>
                <w:color w:val="000000"/>
                <w:sz w:val="14"/>
                <w:szCs w:val="14"/>
                <w:lang w:eastAsia="hr-HR"/>
              </w:rPr>
              <w:t>Konsolidirani izvještaj P-VRIO</w:t>
            </w:r>
          </w:p>
        </w:tc>
      </w:tr>
      <w:tr w:rsidR="005A5312" w:rsidRPr="005A5312" w:rsidTr="005A5312">
        <w:trPr>
          <w:trHeight w:val="435"/>
        </w:trPr>
        <w:tc>
          <w:tcPr>
            <w:tcW w:w="477" w:type="dxa"/>
            <w:vMerge/>
            <w:tcBorders>
              <w:top w:val="single" w:sz="4" w:space="0" w:color="auto"/>
              <w:left w:val="single" w:sz="4" w:space="0" w:color="auto"/>
              <w:bottom w:val="single" w:sz="4" w:space="0" w:color="auto"/>
              <w:right w:val="single" w:sz="4" w:space="0" w:color="auto"/>
            </w:tcBorders>
            <w:vAlign w:val="center"/>
            <w:hideMark/>
          </w:tcPr>
          <w:p w:rsidR="005A5312" w:rsidRPr="005A5312" w:rsidRDefault="005A5312" w:rsidP="005A5312">
            <w:pPr>
              <w:spacing w:after="0" w:line="240" w:lineRule="auto"/>
              <w:rPr>
                <w:rFonts w:ascii="Times New Roman" w:eastAsia="Times New Roman" w:hAnsi="Times New Roman"/>
                <w:color w:val="000000"/>
                <w:sz w:val="14"/>
                <w:szCs w:val="14"/>
                <w:lang w:eastAsia="hr-HR"/>
              </w:rPr>
            </w:pPr>
          </w:p>
        </w:tc>
        <w:tc>
          <w:tcPr>
            <w:tcW w:w="98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OPIS</w:t>
            </w:r>
          </w:p>
        </w:tc>
        <w:tc>
          <w:tcPr>
            <w:tcW w:w="497"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AOP</w:t>
            </w:r>
          </w:p>
        </w:tc>
        <w:tc>
          <w:tcPr>
            <w:tcW w:w="1160"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Iznos povećanja</w:t>
            </w:r>
          </w:p>
        </w:tc>
        <w:tc>
          <w:tcPr>
            <w:tcW w:w="1021"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Iznos smanjenja</w:t>
            </w:r>
          </w:p>
        </w:tc>
        <w:tc>
          <w:tcPr>
            <w:tcW w:w="1109"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Iznos povećanja</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Iznos smanjenja</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Iznos povećanja</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Iznos smanjenja</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Iznos povećanja</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Iznos smanjenja</w:t>
            </w:r>
          </w:p>
        </w:tc>
      </w:tr>
      <w:tr w:rsidR="005A5312" w:rsidRPr="005A5312" w:rsidTr="005A5312">
        <w:trPr>
          <w:trHeight w:val="300"/>
        </w:trPr>
        <w:tc>
          <w:tcPr>
            <w:tcW w:w="477" w:type="dxa"/>
            <w:tcBorders>
              <w:top w:val="nil"/>
              <w:left w:val="single" w:sz="4" w:space="0" w:color="auto"/>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1</w:t>
            </w:r>
          </w:p>
        </w:tc>
        <w:tc>
          <w:tcPr>
            <w:tcW w:w="98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2</w:t>
            </w:r>
          </w:p>
        </w:tc>
        <w:tc>
          <w:tcPr>
            <w:tcW w:w="497"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3</w:t>
            </w:r>
          </w:p>
        </w:tc>
        <w:tc>
          <w:tcPr>
            <w:tcW w:w="1160"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4</w:t>
            </w:r>
          </w:p>
        </w:tc>
        <w:tc>
          <w:tcPr>
            <w:tcW w:w="1021"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5</w:t>
            </w:r>
          </w:p>
        </w:tc>
        <w:tc>
          <w:tcPr>
            <w:tcW w:w="1109"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6</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7</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8</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9</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10(4+6-8)</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11(5+7-9)</w:t>
            </w:r>
          </w:p>
        </w:tc>
      </w:tr>
      <w:tr w:rsidR="005A5312" w:rsidRPr="005A5312" w:rsidTr="005A5312">
        <w:trPr>
          <w:trHeight w:val="1050"/>
        </w:trPr>
        <w:tc>
          <w:tcPr>
            <w:tcW w:w="477" w:type="dxa"/>
            <w:tcBorders>
              <w:top w:val="nil"/>
              <w:left w:val="single" w:sz="4" w:space="0" w:color="auto"/>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1.</w:t>
            </w:r>
          </w:p>
        </w:tc>
        <w:tc>
          <w:tcPr>
            <w:tcW w:w="98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prijenos ulaganja EO Doma za starije i nemoćne</w:t>
            </w:r>
          </w:p>
        </w:tc>
        <w:tc>
          <w:tcPr>
            <w:tcW w:w="497"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005</w:t>
            </w:r>
          </w:p>
        </w:tc>
        <w:tc>
          <w:tcPr>
            <w:tcW w:w="1160"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021"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109"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9.969.327,00    </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r>
      <w:tr w:rsidR="005A5312" w:rsidRPr="005A5312" w:rsidTr="005A5312">
        <w:trPr>
          <w:trHeight w:val="630"/>
        </w:trPr>
        <w:tc>
          <w:tcPr>
            <w:tcW w:w="477" w:type="dxa"/>
            <w:tcBorders>
              <w:top w:val="nil"/>
              <w:left w:val="single" w:sz="4" w:space="0" w:color="auto"/>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2.</w:t>
            </w:r>
          </w:p>
        </w:tc>
        <w:tc>
          <w:tcPr>
            <w:tcW w:w="98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kapitalno ulaganje - OŠ Goričan</w:t>
            </w:r>
          </w:p>
        </w:tc>
        <w:tc>
          <w:tcPr>
            <w:tcW w:w="497"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005</w:t>
            </w:r>
          </w:p>
        </w:tc>
        <w:tc>
          <w:tcPr>
            <w:tcW w:w="1160"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021"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09"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2.794.477,00    </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r>
      <w:tr w:rsidR="005A5312" w:rsidRPr="005A5312" w:rsidTr="005A5312">
        <w:trPr>
          <w:trHeight w:val="645"/>
        </w:trPr>
        <w:tc>
          <w:tcPr>
            <w:tcW w:w="477" w:type="dxa"/>
            <w:tcBorders>
              <w:top w:val="nil"/>
              <w:left w:val="single" w:sz="4" w:space="0" w:color="auto"/>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3.</w:t>
            </w:r>
          </w:p>
        </w:tc>
        <w:tc>
          <w:tcPr>
            <w:tcW w:w="986"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kapitalno ulaganje - OŠ Strahoninec</w:t>
            </w:r>
          </w:p>
        </w:tc>
        <w:tc>
          <w:tcPr>
            <w:tcW w:w="497"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005</w:t>
            </w:r>
          </w:p>
        </w:tc>
        <w:tc>
          <w:tcPr>
            <w:tcW w:w="1160"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021"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09"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2.671.197,00    </w:t>
            </w:r>
          </w:p>
        </w:tc>
        <w:tc>
          <w:tcPr>
            <w:tcW w:w="1276"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134"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276"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r>
      <w:tr w:rsidR="005A5312" w:rsidRPr="005A5312" w:rsidTr="005A5312">
        <w:trPr>
          <w:trHeight w:val="315"/>
        </w:trPr>
        <w:tc>
          <w:tcPr>
            <w:tcW w:w="477" w:type="dxa"/>
            <w:tcBorders>
              <w:top w:val="single" w:sz="8" w:space="0" w:color="auto"/>
              <w:left w:val="single" w:sz="8" w:space="0" w:color="auto"/>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986"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ukupno</w:t>
            </w:r>
          </w:p>
        </w:tc>
        <w:tc>
          <w:tcPr>
            <w:tcW w:w="497"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005</w:t>
            </w:r>
          </w:p>
        </w:tc>
        <w:tc>
          <w:tcPr>
            <w:tcW w:w="1160"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xml:space="preserve">                            -      </w:t>
            </w:r>
          </w:p>
        </w:tc>
        <w:tc>
          <w:tcPr>
            <w:tcW w:w="1021"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xml:space="preserve">                            -      </w:t>
            </w:r>
          </w:p>
        </w:tc>
        <w:tc>
          <w:tcPr>
            <w:tcW w:w="1109"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xml:space="preserve">    18.417.385,00    </w:t>
            </w:r>
          </w:p>
        </w:tc>
        <w:tc>
          <w:tcPr>
            <w:tcW w:w="1134"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xml:space="preserve">     1.031.984,00    </w:t>
            </w:r>
          </w:p>
        </w:tc>
        <w:tc>
          <w:tcPr>
            <w:tcW w:w="1134"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xml:space="preserve">    15.435.001,00    </w:t>
            </w:r>
          </w:p>
        </w:tc>
        <w:tc>
          <w:tcPr>
            <w:tcW w:w="1276"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w:t>
            </w:r>
          </w:p>
        </w:tc>
        <w:tc>
          <w:tcPr>
            <w:tcW w:w="1134"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xml:space="preserve">       2.982.384,00    </w:t>
            </w:r>
          </w:p>
        </w:tc>
        <w:tc>
          <w:tcPr>
            <w:tcW w:w="1276" w:type="dxa"/>
            <w:tcBorders>
              <w:top w:val="single" w:sz="8" w:space="0" w:color="auto"/>
              <w:left w:val="nil"/>
              <w:bottom w:val="single" w:sz="8" w:space="0" w:color="auto"/>
              <w:right w:val="single" w:sz="8"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xml:space="preserve">       1.031.984,00    </w:t>
            </w:r>
          </w:p>
        </w:tc>
      </w:tr>
      <w:tr w:rsidR="005A5312" w:rsidRPr="005A5312" w:rsidTr="005A5312">
        <w:trPr>
          <w:trHeight w:val="855"/>
        </w:trPr>
        <w:tc>
          <w:tcPr>
            <w:tcW w:w="477" w:type="dxa"/>
            <w:tcBorders>
              <w:top w:val="nil"/>
              <w:left w:val="single" w:sz="4" w:space="0" w:color="auto"/>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4.</w:t>
            </w:r>
          </w:p>
        </w:tc>
        <w:tc>
          <w:tcPr>
            <w:tcW w:w="986"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kapitalno ulaganje OŠ I.G.K. Sv.Juraj na Bregu</w:t>
            </w:r>
          </w:p>
        </w:tc>
        <w:tc>
          <w:tcPr>
            <w:tcW w:w="497"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020</w:t>
            </w:r>
          </w:p>
        </w:tc>
        <w:tc>
          <w:tcPr>
            <w:tcW w:w="1160"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021"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109"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10.365.222,00    </w:t>
            </w:r>
          </w:p>
        </w:tc>
        <w:tc>
          <w:tcPr>
            <w:tcW w:w="1134"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211.037,00    </w:t>
            </w:r>
          </w:p>
        </w:tc>
        <w:tc>
          <w:tcPr>
            <w:tcW w:w="1134"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613.982,00    </w:t>
            </w:r>
          </w:p>
        </w:tc>
        <w:tc>
          <w:tcPr>
            <w:tcW w:w="1276"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134"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9.751.240,00    </w:t>
            </w:r>
          </w:p>
        </w:tc>
        <w:tc>
          <w:tcPr>
            <w:tcW w:w="1276"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211.037,00    </w:t>
            </w:r>
          </w:p>
        </w:tc>
      </w:tr>
      <w:tr w:rsidR="005A5312" w:rsidRPr="005A5312" w:rsidTr="005A5312">
        <w:trPr>
          <w:trHeight w:val="315"/>
        </w:trPr>
        <w:tc>
          <w:tcPr>
            <w:tcW w:w="477" w:type="dxa"/>
            <w:tcBorders>
              <w:top w:val="single" w:sz="8" w:space="0" w:color="auto"/>
              <w:left w:val="single" w:sz="8" w:space="0" w:color="auto"/>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986"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ukupno</w:t>
            </w:r>
          </w:p>
        </w:tc>
        <w:tc>
          <w:tcPr>
            <w:tcW w:w="497"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020</w:t>
            </w:r>
          </w:p>
        </w:tc>
        <w:tc>
          <w:tcPr>
            <w:tcW w:w="1160"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xml:space="preserve">                            -      </w:t>
            </w:r>
          </w:p>
        </w:tc>
        <w:tc>
          <w:tcPr>
            <w:tcW w:w="1021"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xml:space="preserve">                            -      </w:t>
            </w:r>
          </w:p>
        </w:tc>
        <w:tc>
          <w:tcPr>
            <w:tcW w:w="1109"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xml:space="preserve">    10.365.222,00    </w:t>
            </w:r>
          </w:p>
        </w:tc>
        <w:tc>
          <w:tcPr>
            <w:tcW w:w="1134"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w:t>
            </w:r>
          </w:p>
        </w:tc>
        <w:tc>
          <w:tcPr>
            <w:tcW w:w="1134"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xml:space="preserve">          613.982,00    </w:t>
            </w:r>
          </w:p>
        </w:tc>
        <w:tc>
          <w:tcPr>
            <w:tcW w:w="1276"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w:t>
            </w:r>
          </w:p>
        </w:tc>
        <w:tc>
          <w:tcPr>
            <w:tcW w:w="1134"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xml:space="preserve">       9.751.240,00    </w:t>
            </w:r>
          </w:p>
        </w:tc>
        <w:tc>
          <w:tcPr>
            <w:tcW w:w="1276" w:type="dxa"/>
            <w:tcBorders>
              <w:top w:val="single" w:sz="8" w:space="0" w:color="auto"/>
              <w:left w:val="nil"/>
              <w:bottom w:val="single" w:sz="8" w:space="0" w:color="auto"/>
              <w:right w:val="single" w:sz="8"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xml:space="preserve">           211.037,00    </w:t>
            </w:r>
          </w:p>
        </w:tc>
      </w:tr>
      <w:tr w:rsidR="005A5312" w:rsidRPr="005A5312" w:rsidTr="005A5312">
        <w:trPr>
          <w:trHeight w:val="300"/>
        </w:trPr>
        <w:tc>
          <w:tcPr>
            <w:tcW w:w="477" w:type="dxa"/>
            <w:tcBorders>
              <w:top w:val="nil"/>
              <w:left w:val="single" w:sz="4" w:space="0" w:color="auto"/>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5.</w:t>
            </w:r>
          </w:p>
        </w:tc>
        <w:tc>
          <w:tcPr>
            <w:tcW w:w="98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OŠ Draškovec</w:t>
            </w:r>
          </w:p>
        </w:tc>
        <w:tc>
          <w:tcPr>
            <w:tcW w:w="497"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021</w:t>
            </w:r>
          </w:p>
        </w:tc>
        <w:tc>
          <w:tcPr>
            <w:tcW w:w="1160"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021"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09"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299.336,00    </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r>
      <w:tr w:rsidR="005A5312" w:rsidRPr="005A5312" w:rsidTr="005A5312">
        <w:trPr>
          <w:trHeight w:val="300"/>
        </w:trPr>
        <w:tc>
          <w:tcPr>
            <w:tcW w:w="477" w:type="dxa"/>
            <w:tcBorders>
              <w:top w:val="nil"/>
              <w:left w:val="single" w:sz="4" w:space="0" w:color="auto"/>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6.</w:t>
            </w:r>
          </w:p>
        </w:tc>
        <w:tc>
          <w:tcPr>
            <w:tcW w:w="98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OŠ Orehovica</w:t>
            </w:r>
          </w:p>
        </w:tc>
        <w:tc>
          <w:tcPr>
            <w:tcW w:w="497"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021</w:t>
            </w:r>
          </w:p>
        </w:tc>
        <w:tc>
          <w:tcPr>
            <w:tcW w:w="1160"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021"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09"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6.076.166,00    </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r>
      <w:tr w:rsidR="005A5312" w:rsidRPr="005A5312" w:rsidTr="005A5312">
        <w:trPr>
          <w:trHeight w:val="420"/>
        </w:trPr>
        <w:tc>
          <w:tcPr>
            <w:tcW w:w="477" w:type="dxa"/>
            <w:tcBorders>
              <w:top w:val="nil"/>
              <w:left w:val="single" w:sz="4" w:space="0" w:color="auto"/>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7.</w:t>
            </w:r>
          </w:p>
        </w:tc>
        <w:tc>
          <w:tcPr>
            <w:tcW w:w="98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Dom zdravlja Čakovec</w:t>
            </w:r>
          </w:p>
        </w:tc>
        <w:tc>
          <w:tcPr>
            <w:tcW w:w="497"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021</w:t>
            </w:r>
          </w:p>
        </w:tc>
        <w:tc>
          <w:tcPr>
            <w:tcW w:w="1160"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021"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09"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2.030.866,00    </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r>
      <w:tr w:rsidR="005A5312" w:rsidRPr="005A5312" w:rsidTr="005A5312">
        <w:trPr>
          <w:trHeight w:val="1050"/>
        </w:trPr>
        <w:tc>
          <w:tcPr>
            <w:tcW w:w="477" w:type="dxa"/>
            <w:tcBorders>
              <w:top w:val="nil"/>
              <w:left w:val="single" w:sz="4" w:space="0" w:color="auto"/>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8.</w:t>
            </w:r>
          </w:p>
        </w:tc>
        <w:tc>
          <w:tcPr>
            <w:tcW w:w="98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prijenos ulaganja EO Doma za starije i nemoćne</w:t>
            </w:r>
          </w:p>
        </w:tc>
        <w:tc>
          <w:tcPr>
            <w:tcW w:w="497"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005</w:t>
            </w:r>
          </w:p>
        </w:tc>
        <w:tc>
          <w:tcPr>
            <w:tcW w:w="1160"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021"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109"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9.969.327,00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r>
      <w:tr w:rsidR="005A5312" w:rsidRPr="005A5312" w:rsidTr="005A5312">
        <w:trPr>
          <w:trHeight w:val="630"/>
        </w:trPr>
        <w:tc>
          <w:tcPr>
            <w:tcW w:w="477" w:type="dxa"/>
            <w:tcBorders>
              <w:top w:val="nil"/>
              <w:left w:val="single" w:sz="4" w:space="0" w:color="auto"/>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9.</w:t>
            </w:r>
          </w:p>
        </w:tc>
        <w:tc>
          <w:tcPr>
            <w:tcW w:w="98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kapitalno ulaganje - OŠ Goričan</w:t>
            </w:r>
          </w:p>
        </w:tc>
        <w:tc>
          <w:tcPr>
            <w:tcW w:w="497"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005</w:t>
            </w:r>
          </w:p>
        </w:tc>
        <w:tc>
          <w:tcPr>
            <w:tcW w:w="1160"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021"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09"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2.794.477,00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r>
      <w:tr w:rsidR="005A5312" w:rsidRPr="005A5312" w:rsidTr="005A5312">
        <w:trPr>
          <w:trHeight w:val="630"/>
        </w:trPr>
        <w:tc>
          <w:tcPr>
            <w:tcW w:w="477" w:type="dxa"/>
            <w:tcBorders>
              <w:top w:val="nil"/>
              <w:left w:val="single" w:sz="4" w:space="0" w:color="auto"/>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10.</w:t>
            </w:r>
          </w:p>
        </w:tc>
        <w:tc>
          <w:tcPr>
            <w:tcW w:w="98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kapitalno ulaganje - OŠ Strahoninec</w:t>
            </w:r>
          </w:p>
        </w:tc>
        <w:tc>
          <w:tcPr>
            <w:tcW w:w="497"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005</w:t>
            </w:r>
          </w:p>
        </w:tc>
        <w:tc>
          <w:tcPr>
            <w:tcW w:w="1160"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021"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09"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2.671.197,00    </w:t>
            </w:r>
          </w:p>
        </w:tc>
        <w:tc>
          <w:tcPr>
            <w:tcW w:w="1134"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276" w:type="dxa"/>
            <w:tcBorders>
              <w:top w:val="nil"/>
              <w:left w:val="nil"/>
              <w:bottom w:val="single" w:sz="4"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r>
      <w:tr w:rsidR="005A5312" w:rsidRPr="005A5312" w:rsidTr="005A5312">
        <w:trPr>
          <w:trHeight w:val="855"/>
        </w:trPr>
        <w:tc>
          <w:tcPr>
            <w:tcW w:w="477" w:type="dxa"/>
            <w:tcBorders>
              <w:top w:val="nil"/>
              <w:left w:val="single" w:sz="4" w:space="0" w:color="auto"/>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11.</w:t>
            </w:r>
          </w:p>
        </w:tc>
        <w:tc>
          <w:tcPr>
            <w:tcW w:w="986"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kapitalno ulaganje OŠ I.G.K. Sv.Juraj na Bregu</w:t>
            </w:r>
          </w:p>
        </w:tc>
        <w:tc>
          <w:tcPr>
            <w:tcW w:w="497"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020</w:t>
            </w:r>
          </w:p>
        </w:tc>
        <w:tc>
          <w:tcPr>
            <w:tcW w:w="1160"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021"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09"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134"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c>
          <w:tcPr>
            <w:tcW w:w="1276"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613.982,00    </w:t>
            </w:r>
          </w:p>
        </w:tc>
        <w:tc>
          <w:tcPr>
            <w:tcW w:w="1134"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xml:space="preserve">                             -      </w:t>
            </w:r>
          </w:p>
        </w:tc>
        <w:tc>
          <w:tcPr>
            <w:tcW w:w="1276" w:type="dxa"/>
            <w:tcBorders>
              <w:top w:val="nil"/>
              <w:left w:val="nil"/>
              <w:bottom w:val="nil"/>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 </w:t>
            </w:r>
          </w:p>
        </w:tc>
      </w:tr>
      <w:tr w:rsidR="005A5312" w:rsidRPr="005A5312" w:rsidTr="005A5312">
        <w:trPr>
          <w:trHeight w:val="645"/>
        </w:trPr>
        <w:tc>
          <w:tcPr>
            <w:tcW w:w="477" w:type="dxa"/>
            <w:tcBorders>
              <w:top w:val="single" w:sz="8" w:space="0" w:color="auto"/>
              <w:left w:val="single" w:sz="8" w:space="0" w:color="auto"/>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 </w:t>
            </w:r>
          </w:p>
        </w:tc>
        <w:tc>
          <w:tcPr>
            <w:tcW w:w="986"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ukupno (postrojenje i oprema)</w:t>
            </w:r>
          </w:p>
        </w:tc>
        <w:tc>
          <w:tcPr>
            <w:tcW w:w="497" w:type="dxa"/>
            <w:tcBorders>
              <w:top w:val="single" w:sz="8" w:space="0" w:color="auto"/>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021</w:t>
            </w:r>
          </w:p>
        </w:tc>
        <w:tc>
          <w:tcPr>
            <w:tcW w:w="1160" w:type="dxa"/>
            <w:tcBorders>
              <w:top w:val="single" w:sz="8" w:space="0" w:color="auto"/>
              <w:left w:val="nil"/>
              <w:bottom w:val="single" w:sz="8" w:space="0" w:color="auto"/>
              <w:right w:val="single" w:sz="4" w:space="0" w:color="auto"/>
            </w:tcBorders>
            <w:shd w:val="clear" w:color="auto" w:fill="auto"/>
            <w:vAlign w:val="center"/>
            <w:hideMark/>
          </w:tcPr>
          <w:p w:rsidR="005A5312" w:rsidRPr="005A5312" w:rsidRDefault="005A5312" w:rsidP="005A5312">
            <w:pPr>
              <w:spacing w:after="0" w:line="240" w:lineRule="auto"/>
              <w:jc w:val="center"/>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2.187.595,00</w:t>
            </w:r>
          </w:p>
        </w:tc>
        <w:tc>
          <w:tcPr>
            <w:tcW w:w="1021" w:type="dxa"/>
            <w:tcBorders>
              <w:top w:val="single" w:sz="8" w:space="0" w:color="auto"/>
              <w:left w:val="nil"/>
              <w:bottom w:val="single" w:sz="8" w:space="0" w:color="auto"/>
              <w:right w:val="single" w:sz="4" w:space="0" w:color="auto"/>
            </w:tcBorders>
            <w:shd w:val="clear" w:color="auto" w:fill="auto"/>
            <w:vAlign w:val="center"/>
            <w:hideMark/>
          </w:tcPr>
          <w:p w:rsidR="005A5312" w:rsidRPr="005A5312" w:rsidRDefault="005A5312" w:rsidP="005A5312">
            <w:pPr>
              <w:spacing w:after="0" w:line="240" w:lineRule="auto"/>
              <w:jc w:val="center"/>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23.038.467,00</w:t>
            </w:r>
          </w:p>
        </w:tc>
        <w:tc>
          <w:tcPr>
            <w:tcW w:w="1109" w:type="dxa"/>
            <w:tcBorders>
              <w:top w:val="single" w:sz="8" w:space="0" w:color="auto"/>
              <w:left w:val="nil"/>
              <w:bottom w:val="single" w:sz="8" w:space="0" w:color="auto"/>
              <w:right w:val="single" w:sz="4" w:space="0" w:color="auto"/>
            </w:tcBorders>
            <w:shd w:val="clear" w:color="auto" w:fill="auto"/>
            <w:vAlign w:val="center"/>
            <w:hideMark/>
          </w:tcPr>
          <w:p w:rsidR="005A5312" w:rsidRPr="005A5312" w:rsidRDefault="005A5312" w:rsidP="005A5312">
            <w:pPr>
              <w:spacing w:after="0" w:line="240" w:lineRule="auto"/>
              <w:jc w:val="center"/>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11.740.896,00</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5A5312" w:rsidRPr="005A5312" w:rsidRDefault="005A5312" w:rsidP="005A5312">
            <w:pPr>
              <w:spacing w:after="0" w:line="240" w:lineRule="auto"/>
              <w:jc w:val="center"/>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56.747,00</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5A5312" w:rsidRPr="005A5312" w:rsidRDefault="005A5312" w:rsidP="005A5312">
            <w:pPr>
              <w:spacing w:after="0" w:line="240" w:lineRule="auto"/>
              <w:jc w:val="center"/>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8.406.368,00</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5A5312" w:rsidRPr="005A5312" w:rsidRDefault="005A5312" w:rsidP="005A5312">
            <w:pPr>
              <w:spacing w:after="0" w:line="240" w:lineRule="auto"/>
              <w:jc w:val="center"/>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16.048.983,00</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5A5312" w:rsidRPr="005A5312" w:rsidRDefault="005A5312" w:rsidP="005A5312">
            <w:pPr>
              <w:spacing w:after="0" w:line="240" w:lineRule="auto"/>
              <w:jc w:val="center"/>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5.522.123,00</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5A5312" w:rsidRPr="005A5312" w:rsidRDefault="005A5312" w:rsidP="005A5312">
            <w:pPr>
              <w:spacing w:after="0" w:line="240" w:lineRule="auto"/>
              <w:jc w:val="center"/>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7.046.231,00</w:t>
            </w:r>
          </w:p>
        </w:tc>
      </w:tr>
      <w:tr w:rsidR="005A5312" w:rsidRPr="005A5312" w:rsidTr="005A5312">
        <w:trPr>
          <w:trHeight w:val="2325"/>
        </w:trPr>
        <w:tc>
          <w:tcPr>
            <w:tcW w:w="477" w:type="dxa"/>
            <w:tcBorders>
              <w:top w:val="nil"/>
              <w:left w:val="single" w:sz="8" w:space="0" w:color="auto"/>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color w:val="000000"/>
                <w:sz w:val="14"/>
                <w:szCs w:val="14"/>
                <w:lang w:eastAsia="hr-HR"/>
              </w:rPr>
            </w:pPr>
            <w:r w:rsidRPr="005A5312">
              <w:rPr>
                <w:rFonts w:ascii="Times New Roman" w:eastAsia="Times New Roman" w:hAnsi="Times New Roman"/>
                <w:color w:val="000000"/>
                <w:sz w:val="14"/>
                <w:szCs w:val="14"/>
                <w:lang w:eastAsia="hr-HR"/>
              </w:rPr>
              <w:t>12.</w:t>
            </w:r>
          </w:p>
        </w:tc>
        <w:tc>
          <w:tcPr>
            <w:tcW w:w="986" w:type="dxa"/>
            <w:tcBorders>
              <w:top w:val="nil"/>
              <w:left w:val="nil"/>
              <w:bottom w:val="single" w:sz="8" w:space="0" w:color="auto"/>
              <w:right w:val="single" w:sz="4" w:space="0" w:color="auto"/>
            </w:tcBorders>
            <w:shd w:val="clear" w:color="auto" w:fill="auto"/>
            <w:hideMark/>
          </w:tcPr>
          <w:p w:rsidR="005A5312" w:rsidRPr="005A5312" w:rsidRDefault="005A5312" w:rsidP="00A235C8">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ukupno zalihe kratkotrajne imovine (materijal stožera civilne zaštite), um</w:t>
            </w:r>
            <w:r w:rsidR="00A235C8">
              <w:rPr>
                <w:rFonts w:ascii="Times New Roman" w:eastAsia="Times New Roman" w:hAnsi="Times New Roman"/>
                <w:b/>
                <w:bCs/>
                <w:color w:val="000000"/>
                <w:sz w:val="14"/>
                <w:szCs w:val="14"/>
                <w:lang w:eastAsia="hr-HR"/>
              </w:rPr>
              <w:t>a</w:t>
            </w:r>
            <w:r w:rsidRPr="005A5312">
              <w:rPr>
                <w:rFonts w:ascii="Times New Roman" w:eastAsia="Times New Roman" w:hAnsi="Times New Roman"/>
                <w:b/>
                <w:bCs/>
                <w:color w:val="000000"/>
                <w:sz w:val="14"/>
                <w:szCs w:val="14"/>
                <w:lang w:eastAsia="hr-HR"/>
              </w:rPr>
              <w:t xml:space="preserve">njenje za </w:t>
            </w:r>
            <w:r>
              <w:rPr>
                <w:rFonts w:ascii="Times New Roman" w:eastAsia="Times New Roman" w:hAnsi="Times New Roman"/>
                <w:b/>
                <w:bCs/>
                <w:color w:val="000000"/>
                <w:sz w:val="14"/>
                <w:szCs w:val="14"/>
                <w:lang w:eastAsia="hr-HR"/>
              </w:rPr>
              <w:t xml:space="preserve">prijenos zdravstv. </w:t>
            </w:r>
            <w:r w:rsidRPr="005A5312">
              <w:rPr>
                <w:rFonts w:ascii="Times New Roman" w:eastAsia="Times New Roman" w:hAnsi="Times New Roman"/>
                <w:b/>
                <w:bCs/>
                <w:color w:val="000000"/>
                <w:sz w:val="14"/>
                <w:szCs w:val="14"/>
                <w:lang w:eastAsia="hr-HR"/>
              </w:rPr>
              <w:t>m i socijalnim ustanovama</w:t>
            </w:r>
          </w:p>
        </w:tc>
        <w:tc>
          <w:tcPr>
            <w:tcW w:w="497" w:type="dxa"/>
            <w:tcBorders>
              <w:top w:val="nil"/>
              <w:left w:val="nil"/>
              <w:bottom w:val="single" w:sz="8" w:space="0" w:color="auto"/>
              <w:right w:val="single" w:sz="4" w:space="0" w:color="auto"/>
            </w:tcBorders>
            <w:shd w:val="clear" w:color="auto" w:fill="auto"/>
            <w:hideMark/>
          </w:tcPr>
          <w:p w:rsidR="005A5312" w:rsidRPr="005A5312" w:rsidRDefault="005A5312" w:rsidP="005A5312">
            <w:pPr>
              <w:spacing w:after="0" w:line="240" w:lineRule="auto"/>
              <w:jc w:val="both"/>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025</w:t>
            </w:r>
          </w:p>
        </w:tc>
        <w:tc>
          <w:tcPr>
            <w:tcW w:w="1160" w:type="dxa"/>
            <w:tcBorders>
              <w:top w:val="nil"/>
              <w:left w:val="nil"/>
              <w:bottom w:val="single" w:sz="8" w:space="0" w:color="auto"/>
              <w:right w:val="single" w:sz="4" w:space="0" w:color="auto"/>
            </w:tcBorders>
            <w:shd w:val="clear" w:color="auto" w:fill="auto"/>
            <w:noWrap/>
            <w:vAlign w:val="center"/>
            <w:hideMark/>
          </w:tcPr>
          <w:p w:rsidR="005A5312" w:rsidRPr="005A5312" w:rsidRDefault="005A5312" w:rsidP="005A5312">
            <w:pPr>
              <w:spacing w:after="0" w:line="240" w:lineRule="auto"/>
              <w:jc w:val="center"/>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7.233.550,00</w:t>
            </w:r>
          </w:p>
        </w:tc>
        <w:tc>
          <w:tcPr>
            <w:tcW w:w="1021" w:type="dxa"/>
            <w:tcBorders>
              <w:top w:val="nil"/>
              <w:left w:val="nil"/>
              <w:bottom w:val="single" w:sz="8" w:space="0" w:color="auto"/>
              <w:right w:val="single" w:sz="4" w:space="0" w:color="auto"/>
            </w:tcBorders>
            <w:shd w:val="clear" w:color="auto" w:fill="auto"/>
            <w:noWrap/>
            <w:vAlign w:val="center"/>
            <w:hideMark/>
          </w:tcPr>
          <w:p w:rsidR="005A5312" w:rsidRPr="005A5312" w:rsidRDefault="005A5312" w:rsidP="005A5312">
            <w:pPr>
              <w:spacing w:after="0" w:line="240" w:lineRule="auto"/>
              <w:jc w:val="center"/>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7.233.550,00</w:t>
            </w:r>
          </w:p>
        </w:tc>
        <w:tc>
          <w:tcPr>
            <w:tcW w:w="1109" w:type="dxa"/>
            <w:tcBorders>
              <w:top w:val="nil"/>
              <w:left w:val="nil"/>
              <w:bottom w:val="single" w:sz="8" w:space="0" w:color="auto"/>
              <w:right w:val="single" w:sz="4" w:space="0" w:color="auto"/>
            </w:tcBorders>
            <w:shd w:val="clear" w:color="auto" w:fill="auto"/>
            <w:noWrap/>
            <w:vAlign w:val="center"/>
            <w:hideMark/>
          </w:tcPr>
          <w:p w:rsidR="005A5312" w:rsidRPr="005A5312" w:rsidRDefault="005A5312" w:rsidP="005A5312">
            <w:pPr>
              <w:spacing w:after="0" w:line="240" w:lineRule="auto"/>
              <w:jc w:val="center"/>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5.273.406,00</w:t>
            </w:r>
          </w:p>
        </w:tc>
        <w:tc>
          <w:tcPr>
            <w:tcW w:w="1134" w:type="dxa"/>
            <w:tcBorders>
              <w:top w:val="nil"/>
              <w:left w:val="nil"/>
              <w:bottom w:val="single" w:sz="8" w:space="0" w:color="auto"/>
              <w:right w:val="single" w:sz="4" w:space="0" w:color="auto"/>
            </w:tcBorders>
            <w:shd w:val="clear" w:color="auto" w:fill="auto"/>
            <w:noWrap/>
            <w:vAlign w:val="center"/>
            <w:hideMark/>
          </w:tcPr>
          <w:p w:rsidR="005A5312" w:rsidRPr="005A5312" w:rsidRDefault="005A5312" w:rsidP="005A5312">
            <w:pPr>
              <w:spacing w:after="0" w:line="240" w:lineRule="auto"/>
              <w:jc w:val="center"/>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93.369,00</w:t>
            </w:r>
          </w:p>
        </w:tc>
        <w:tc>
          <w:tcPr>
            <w:tcW w:w="1134" w:type="dxa"/>
            <w:tcBorders>
              <w:top w:val="nil"/>
              <w:left w:val="nil"/>
              <w:bottom w:val="single" w:sz="8" w:space="0" w:color="auto"/>
              <w:right w:val="single" w:sz="4" w:space="0" w:color="auto"/>
            </w:tcBorders>
            <w:shd w:val="clear" w:color="auto" w:fill="auto"/>
            <w:noWrap/>
            <w:vAlign w:val="center"/>
            <w:hideMark/>
          </w:tcPr>
          <w:p w:rsidR="005A5312" w:rsidRPr="005A5312" w:rsidRDefault="005A5312" w:rsidP="005A5312">
            <w:pPr>
              <w:spacing w:after="0" w:line="240" w:lineRule="auto"/>
              <w:jc w:val="center"/>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5.093.016,00</w:t>
            </w:r>
          </w:p>
        </w:tc>
        <w:tc>
          <w:tcPr>
            <w:tcW w:w="1276" w:type="dxa"/>
            <w:tcBorders>
              <w:top w:val="nil"/>
              <w:left w:val="nil"/>
              <w:bottom w:val="single" w:sz="8" w:space="0" w:color="auto"/>
              <w:right w:val="single" w:sz="4" w:space="0" w:color="auto"/>
            </w:tcBorders>
            <w:shd w:val="clear" w:color="auto" w:fill="auto"/>
            <w:noWrap/>
            <w:vAlign w:val="center"/>
            <w:hideMark/>
          </w:tcPr>
          <w:p w:rsidR="005A5312" w:rsidRPr="005A5312" w:rsidRDefault="005A5312" w:rsidP="005A5312">
            <w:pPr>
              <w:spacing w:after="0" w:line="240" w:lineRule="auto"/>
              <w:jc w:val="center"/>
              <w:rPr>
                <w:rFonts w:ascii="Times New Roman" w:eastAsia="Times New Roman" w:hAnsi="Times New Roman"/>
                <w:b/>
                <w:bCs/>
                <w:color w:val="000000"/>
                <w:sz w:val="14"/>
                <w:szCs w:val="14"/>
                <w:lang w:eastAsia="hr-HR"/>
              </w:rPr>
            </w:pPr>
          </w:p>
        </w:tc>
        <w:tc>
          <w:tcPr>
            <w:tcW w:w="1134" w:type="dxa"/>
            <w:tcBorders>
              <w:top w:val="nil"/>
              <w:left w:val="nil"/>
              <w:bottom w:val="single" w:sz="8" w:space="0" w:color="auto"/>
              <w:right w:val="single" w:sz="4" w:space="0" w:color="auto"/>
            </w:tcBorders>
            <w:shd w:val="clear" w:color="auto" w:fill="auto"/>
            <w:noWrap/>
            <w:vAlign w:val="center"/>
            <w:hideMark/>
          </w:tcPr>
          <w:p w:rsidR="005A5312" w:rsidRPr="005A5312" w:rsidRDefault="005A5312" w:rsidP="005A5312">
            <w:pPr>
              <w:spacing w:after="0" w:line="240" w:lineRule="auto"/>
              <w:jc w:val="center"/>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7.413.940,00</w:t>
            </w:r>
          </w:p>
        </w:tc>
        <w:tc>
          <w:tcPr>
            <w:tcW w:w="1276" w:type="dxa"/>
            <w:tcBorders>
              <w:top w:val="nil"/>
              <w:left w:val="nil"/>
              <w:bottom w:val="single" w:sz="8" w:space="0" w:color="auto"/>
              <w:right w:val="single" w:sz="8" w:space="0" w:color="auto"/>
            </w:tcBorders>
            <w:shd w:val="clear" w:color="auto" w:fill="auto"/>
            <w:noWrap/>
            <w:vAlign w:val="center"/>
            <w:hideMark/>
          </w:tcPr>
          <w:p w:rsidR="005A5312" w:rsidRPr="005A5312" w:rsidRDefault="005A5312" w:rsidP="005A5312">
            <w:pPr>
              <w:spacing w:after="0" w:line="240" w:lineRule="auto"/>
              <w:jc w:val="center"/>
              <w:rPr>
                <w:rFonts w:ascii="Times New Roman" w:eastAsia="Times New Roman" w:hAnsi="Times New Roman"/>
                <w:b/>
                <w:bCs/>
                <w:color w:val="000000"/>
                <w:sz w:val="14"/>
                <w:szCs w:val="14"/>
                <w:lang w:eastAsia="hr-HR"/>
              </w:rPr>
            </w:pPr>
            <w:r w:rsidRPr="005A5312">
              <w:rPr>
                <w:rFonts w:ascii="Times New Roman" w:eastAsia="Times New Roman" w:hAnsi="Times New Roman"/>
                <w:b/>
                <w:bCs/>
                <w:color w:val="000000"/>
                <w:sz w:val="14"/>
                <w:szCs w:val="14"/>
                <w:lang w:eastAsia="hr-HR"/>
              </w:rPr>
              <w:t>7.326.919,00</w:t>
            </w:r>
          </w:p>
        </w:tc>
      </w:tr>
    </w:tbl>
    <w:p w:rsidR="0097700A" w:rsidRDefault="0097700A" w:rsidP="00A5776F">
      <w:pPr>
        <w:jc w:val="both"/>
        <w:rPr>
          <w:rFonts w:ascii="Arial" w:hAnsi="Arial" w:cs="Arial"/>
          <w:bCs/>
        </w:rPr>
      </w:pPr>
    </w:p>
    <w:p w:rsidR="0079571A" w:rsidRDefault="00A235C8" w:rsidP="0079571A">
      <w:pPr>
        <w:jc w:val="both"/>
        <w:rPr>
          <w:rFonts w:ascii="Arial" w:hAnsi="Arial" w:cs="Arial"/>
          <w:bCs/>
        </w:rPr>
      </w:pPr>
      <w:r>
        <w:rPr>
          <w:rFonts w:ascii="Arial" w:hAnsi="Arial" w:cs="Arial"/>
          <w:bCs/>
        </w:rPr>
        <w:lastRenderedPageBreak/>
        <w:t>U konsolidiranom izvještaju P-VRIO eliminiraju se stavke i povećanja i smanjenja za iznose prijenosa ulaganja od strane osnivača prema proračunskim korisnicima (AOP-005, 020, 021), AOP 025</w:t>
      </w:r>
      <w:r w:rsidRPr="00A235C8">
        <w:rPr>
          <w:rFonts w:ascii="Arial" w:hAnsi="Arial" w:cs="Arial"/>
          <w:bCs/>
        </w:rPr>
        <w:t xml:space="preserve"> u oba stupca umanjen je za iznos pomoći u sitnom inventaru i potrošnom materijalu za djelovanje protiv širenja zaraze virusom COVID-19 koji je Županija evidentirala prema specifikaciji Ministarstva unutarnjih poslova te prijenos iste proračunskim korisnicima Županije.</w:t>
      </w:r>
      <w:r>
        <w:rPr>
          <w:rFonts w:ascii="Arial" w:hAnsi="Arial" w:cs="Arial"/>
          <w:bCs/>
        </w:rPr>
        <w:t xml:space="preserve"> </w:t>
      </w:r>
    </w:p>
    <w:p w:rsidR="006F19FF" w:rsidRDefault="006F19FF" w:rsidP="0079571A">
      <w:pPr>
        <w:jc w:val="both"/>
        <w:rPr>
          <w:rFonts w:ascii="Arial" w:hAnsi="Arial" w:cs="Arial"/>
          <w:b/>
          <w:bCs/>
          <w:sz w:val="28"/>
          <w:szCs w:val="28"/>
        </w:rPr>
      </w:pPr>
    </w:p>
    <w:p w:rsidR="0097700A" w:rsidRDefault="0097700A" w:rsidP="0079571A">
      <w:pPr>
        <w:jc w:val="both"/>
        <w:rPr>
          <w:rFonts w:cs="Arial"/>
          <w:sz w:val="28"/>
          <w:szCs w:val="28"/>
        </w:rPr>
      </w:pPr>
      <w:r>
        <w:rPr>
          <w:rFonts w:ascii="Arial" w:hAnsi="Arial" w:cs="Arial"/>
          <w:b/>
          <w:bCs/>
          <w:sz w:val="28"/>
          <w:szCs w:val="28"/>
        </w:rPr>
        <w:t>OBRAZAC</w:t>
      </w:r>
      <w:r w:rsidRPr="005E0979">
        <w:rPr>
          <w:rFonts w:ascii="Arial" w:hAnsi="Arial" w:cs="Arial"/>
          <w:b/>
          <w:bCs/>
          <w:sz w:val="28"/>
          <w:szCs w:val="28"/>
        </w:rPr>
        <w:t xml:space="preserve">: </w:t>
      </w:r>
      <w:r>
        <w:rPr>
          <w:rFonts w:ascii="Arial" w:hAnsi="Arial" w:cs="Arial"/>
          <w:b/>
          <w:bCs/>
          <w:sz w:val="28"/>
          <w:szCs w:val="28"/>
        </w:rPr>
        <w:t>OBVEZE</w:t>
      </w:r>
    </w:p>
    <w:p w:rsidR="0097700A" w:rsidRDefault="0097700A" w:rsidP="0097700A">
      <w:pPr>
        <w:ind w:left="108"/>
        <w:rPr>
          <w:rFonts w:ascii="Arial" w:hAnsi="Arial" w:cs="Arial"/>
          <w:b/>
          <w:bCs/>
        </w:rPr>
      </w:pPr>
      <w:r>
        <w:rPr>
          <w:rFonts w:ascii="Arial" w:hAnsi="Arial" w:cs="Arial"/>
          <w:b/>
          <w:bCs/>
        </w:rPr>
        <w:t>- Izvještaj o obvezama</w:t>
      </w:r>
    </w:p>
    <w:p w:rsidR="00F96159" w:rsidRDefault="0097700A" w:rsidP="0097700A">
      <w:pPr>
        <w:jc w:val="both"/>
        <w:rPr>
          <w:rFonts w:ascii="Arial" w:hAnsi="Arial" w:cs="Arial"/>
          <w:bCs/>
        </w:rPr>
      </w:pPr>
      <w:r>
        <w:rPr>
          <w:rFonts w:ascii="Arial" w:hAnsi="Arial" w:cs="Arial"/>
          <w:b/>
          <w:bCs/>
        </w:rPr>
        <w:t>AOP 036</w:t>
      </w:r>
      <w:r w:rsidRPr="000127BD">
        <w:rPr>
          <w:rFonts w:ascii="Arial" w:hAnsi="Arial" w:cs="Arial"/>
          <w:b/>
          <w:bCs/>
        </w:rPr>
        <w:t xml:space="preserve"> – </w:t>
      </w:r>
      <w:r>
        <w:rPr>
          <w:rFonts w:ascii="Arial" w:hAnsi="Arial" w:cs="Arial"/>
          <w:b/>
          <w:bCs/>
        </w:rPr>
        <w:t>Stanje obveza na kraju izvještajnog razdoblja</w:t>
      </w:r>
      <w:r>
        <w:rPr>
          <w:rFonts w:ascii="Arial" w:hAnsi="Arial" w:cs="Arial"/>
          <w:bCs/>
        </w:rPr>
        <w:t xml:space="preserve"> </w:t>
      </w:r>
      <w:r w:rsidR="005C3884">
        <w:rPr>
          <w:rFonts w:ascii="Arial" w:hAnsi="Arial" w:cs="Arial"/>
          <w:bCs/>
        </w:rPr>
        <w:t xml:space="preserve">iznosi </w:t>
      </w:r>
      <w:r w:rsidR="00F542C8">
        <w:rPr>
          <w:rFonts w:ascii="Arial" w:hAnsi="Arial" w:cs="Arial"/>
          <w:bCs/>
        </w:rPr>
        <w:t>188.466.425,00</w:t>
      </w:r>
      <w:r w:rsidR="005C3884">
        <w:rPr>
          <w:rFonts w:ascii="Arial" w:hAnsi="Arial" w:cs="Arial"/>
          <w:bCs/>
        </w:rPr>
        <w:t xml:space="preserve"> kn </w:t>
      </w:r>
      <w:r w:rsidR="00D237BF">
        <w:rPr>
          <w:rFonts w:ascii="Arial" w:hAnsi="Arial" w:cs="Arial"/>
          <w:bCs/>
        </w:rPr>
        <w:t xml:space="preserve">i </w:t>
      </w:r>
      <w:r>
        <w:rPr>
          <w:rFonts w:ascii="Arial" w:hAnsi="Arial" w:cs="Arial"/>
          <w:bCs/>
        </w:rPr>
        <w:t xml:space="preserve">odnosi se </w:t>
      </w:r>
      <w:r w:rsidR="00F80DA0">
        <w:rPr>
          <w:rFonts w:ascii="Arial" w:hAnsi="Arial" w:cs="Arial"/>
          <w:bCs/>
        </w:rPr>
        <w:t xml:space="preserve">najvećim dijelom na obveze </w:t>
      </w:r>
      <w:r w:rsidR="003167FE">
        <w:rPr>
          <w:rFonts w:ascii="Arial" w:hAnsi="Arial" w:cs="Arial"/>
          <w:bCs/>
        </w:rPr>
        <w:t xml:space="preserve">za rashode poslovanja od kojih je </w:t>
      </w:r>
      <w:r w:rsidR="00F542C8">
        <w:rPr>
          <w:rFonts w:ascii="Arial" w:hAnsi="Arial" w:cs="Arial"/>
          <w:bCs/>
        </w:rPr>
        <w:t>112.604.442,00</w:t>
      </w:r>
      <w:r w:rsidR="003167FE">
        <w:rPr>
          <w:rFonts w:ascii="Arial" w:hAnsi="Arial" w:cs="Arial"/>
          <w:bCs/>
        </w:rPr>
        <w:t xml:space="preserve"> kn nedospjelo </w:t>
      </w:r>
      <w:r w:rsidR="005478E5">
        <w:rPr>
          <w:rFonts w:ascii="Arial" w:hAnsi="Arial" w:cs="Arial"/>
          <w:bCs/>
        </w:rPr>
        <w:t xml:space="preserve">dok je </w:t>
      </w:r>
      <w:r w:rsidR="00F542C8">
        <w:rPr>
          <w:rFonts w:ascii="Arial" w:hAnsi="Arial" w:cs="Arial"/>
          <w:bCs/>
        </w:rPr>
        <w:t>23.415.647,00</w:t>
      </w:r>
      <w:r w:rsidR="005478E5">
        <w:rPr>
          <w:rFonts w:ascii="Arial" w:hAnsi="Arial" w:cs="Arial"/>
          <w:bCs/>
        </w:rPr>
        <w:t xml:space="preserve"> kn dospjelo te obveze za financijsku imovinu </w:t>
      </w:r>
      <w:r w:rsidR="003167FE">
        <w:rPr>
          <w:rFonts w:ascii="Arial" w:hAnsi="Arial" w:cs="Arial"/>
          <w:bCs/>
        </w:rPr>
        <w:t>prema primljeni</w:t>
      </w:r>
      <w:r w:rsidR="00512350">
        <w:rPr>
          <w:rFonts w:ascii="Arial" w:hAnsi="Arial" w:cs="Arial"/>
          <w:bCs/>
        </w:rPr>
        <w:t>m k</w:t>
      </w:r>
      <w:r w:rsidR="003167FE">
        <w:rPr>
          <w:rFonts w:ascii="Arial" w:hAnsi="Arial" w:cs="Arial"/>
          <w:bCs/>
        </w:rPr>
        <w:t>reditima</w:t>
      </w:r>
      <w:r w:rsidR="005478E5">
        <w:rPr>
          <w:rFonts w:ascii="Arial" w:hAnsi="Arial" w:cs="Arial"/>
          <w:bCs/>
        </w:rPr>
        <w:t xml:space="preserve"> (dospjelo </w:t>
      </w:r>
      <w:r w:rsidR="00822373">
        <w:rPr>
          <w:rFonts w:ascii="Arial" w:hAnsi="Arial" w:cs="Arial"/>
          <w:bCs/>
        </w:rPr>
        <w:t>31.380,00 kn, nedospjelo 33.785.884</w:t>
      </w:r>
      <w:r w:rsidR="005478E5">
        <w:rPr>
          <w:rFonts w:ascii="Arial" w:hAnsi="Arial" w:cs="Arial"/>
          <w:bCs/>
        </w:rPr>
        <w:t>,00 kn).</w:t>
      </w:r>
      <w:r w:rsidR="005C3884">
        <w:rPr>
          <w:rFonts w:ascii="Arial" w:hAnsi="Arial" w:cs="Arial"/>
          <w:bCs/>
        </w:rPr>
        <w:t xml:space="preserve"> Dospjele obveze za nabavu nefinancijske imovine iznose </w:t>
      </w:r>
      <w:r w:rsidR="00822373">
        <w:rPr>
          <w:rFonts w:ascii="Arial" w:hAnsi="Arial" w:cs="Arial"/>
          <w:bCs/>
        </w:rPr>
        <w:t>10.059.808,00</w:t>
      </w:r>
      <w:r w:rsidR="005C3884">
        <w:rPr>
          <w:rFonts w:ascii="Arial" w:hAnsi="Arial" w:cs="Arial"/>
          <w:bCs/>
        </w:rPr>
        <w:t xml:space="preserve"> kuna, a nedospjele </w:t>
      </w:r>
      <w:r w:rsidR="00822373">
        <w:rPr>
          <w:rFonts w:ascii="Arial" w:hAnsi="Arial" w:cs="Arial"/>
          <w:bCs/>
        </w:rPr>
        <w:t>5.012.043,00</w:t>
      </w:r>
      <w:r w:rsidR="005C3884">
        <w:rPr>
          <w:rFonts w:ascii="Arial" w:hAnsi="Arial" w:cs="Arial"/>
          <w:bCs/>
        </w:rPr>
        <w:t xml:space="preserve"> kn.</w:t>
      </w:r>
      <w:r w:rsidR="00F96159">
        <w:rPr>
          <w:rFonts w:ascii="Arial" w:hAnsi="Arial" w:cs="Arial"/>
          <w:bCs/>
        </w:rPr>
        <w:t xml:space="preserve"> Međusobne obveze </w:t>
      </w:r>
      <w:r w:rsidR="00822373">
        <w:rPr>
          <w:rFonts w:ascii="Arial" w:hAnsi="Arial" w:cs="Arial"/>
          <w:bCs/>
        </w:rPr>
        <w:t xml:space="preserve">proračunskih korisnika iznose 3.557.221,00 </w:t>
      </w:r>
      <w:r w:rsidR="00F96159">
        <w:rPr>
          <w:rFonts w:ascii="Arial" w:hAnsi="Arial" w:cs="Arial"/>
          <w:bCs/>
        </w:rPr>
        <w:t xml:space="preserve">kn (dospjele </w:t>
      </w:r>
      <w:r w:rsidR="00822373">
        <w:rPr>
          <w:rFonts w:ascii="Arial" w:hAnsi="Arial" w:cs="Arial"/>
          <w:bCs/>
        </w:rPr>
        <w:t>1.295.087</w:t>
      </w:r>
      <w:r w:rsidR="00F96159">
        <w:rPr>
          <w:rFonts w:ascii="Arial" w:hAnsi="Arial" w:cs="Arial"/>
          <w:bCs/>
        </w:rPr>
        <w:t xml:space="preserve">,00 kn, nedospjele </w:t>
      </w:r>
      <w:r w:rsidR="00D237BF">
        <w:rPr>
          <w:rFonts w:ascii="Arial" w:hAnsi="Arial" w:cs="Arial"/>
          <w:bCs/>
        </w:rPr>
        <w:t>2.262.134,00</w:t>
      </w:r>
      <w:r w:rsidR="00F96159">
        <w:rPr>
          <w:rFonts w:ascii="Arial" w:hAnsi="Arial" w:cs="Arial"/>
          <w:bCs/>
        </w:rPr>
        <w:t xml:space="preserve"> kn).</w:t>
      </w:r>
      <w:r w:rsidR="0079571A">
        <w:rPr>
          <w:rFonts w:ascii="Arial" w:hAnsi="Arial" w:cs="Arial"/>
          <w:bCs/>
        </w:rPr>
        <w:t xml:space="preserve"> Nije bilo unutargrupnih eliminacija.</w:t>
      </w:r>
    </w:p>
    <w:p w:rsidR="00910C4C" w:rsidRDefault="008B73F1" w:rsidP="0097700A">
      <w:pPr>
        <w:jc w:val="both"/>
        <w:rPr>
          <w:rFonts w:ascii="Arial" w:hAnsi="Arial" w:cs="Arial"/>
          <w:bCs/>
        </w:rPr>
      </w:pPr>
      <w:r>
        <w:rPr>
          <w:rFonts w:ascii="Arial" w:hAnsi="Arial" w:cs="Arial"/>
          <w:bCs/>
        </w:rPr>
        <w:t xml:space="preserve">Pregled obveza </w:t>
      </w:r>
      <w:r w:rsidR="002447A3">
        <w:rPr>
          <w:rFonts w:ascii="Arial" w:hAnsi="Arial" w:cs="Arial"/>
          <w:bCs/>
        </w:rPr>
        <w:t>po</w:t>
      </w:r>
      <w:r>
        <w:rPr>
          <w:rFonts w:ascii="Arial" w:hAnsi="Arial" w:cs="Arial"/>
          <w:bCs/>
        </w:rPr>
        <w:t xml:space="preserve"> proračunu i proračunskom korisniku daje se u nastavku:</w:t>
      </w:r>
    </w:p>
    <w:tbl>
      <w:tblPr>
        <w:tblW w:w="7388" w:type="dxa"/>
        <w:tblInd w:w="91" w:type="dxa"/>
        <w:tblLook w:val="04A0"/>
      </w:tblPr>
      <w:tblGrid>
        <w:gridCol w:w="4720"/>
        <w:gridCol w:w="2668"/>
      </w:tblGrid>
      <w:tr w:rsidR="008B73F1" w:rsidRPr="008B73F1" w:rsidTr="008D57E0">
        <w:trPr>
          <w:trHeight w:val="900"/>
          <w:tblHeader/>
        </w:trPr>
        <w:tc>
          <w:tcPr>
            <w:tcW w:w="4720" w:type="dxa"/>
            <w:tcBorders>
              <w:top w:val="single" w:sz="4" w:space="0" w:color="auto"/>
              <w:left w:val="single" w:sz="4" w:space="0" w:color="auto"/>
              <w:bottom w:val="single" w:sz="4" w:space="0" w:color="auto"/>
              <w:right w:val="single" w:sz="4" w:space="0" w:color="auto"/>
            </w:tcBorders>
            <w:shd w:val="pct25" w:color="C0C0C0" w:fill="auto"/>
            <w:noWrap/>
            <w:vAlign w:val="center"/>
            <w:hideMark/>
          </w:tcPr>
          <w:p w:rsidR="008B73F1" w:rsidRPr="008B73F1" w:rsidRDefault="008B73F1" w:rsidP="008D57E0">
            <w:pPr>
              <w:spacing w:after="0" w:line="240" w:lineRule="auto"/>
              <w:jc w:val="center"/>
              <w:rPr>
                <w:rFonts w:ascii="Arial" w:eastAsia="Times New Roman" w:hAnsi="Arial" w:cs="Arial"/>
                <w:b/>
                <w:bCs/>
                <w:sz w:val="16"/>
                <w:szCs w:val="16"/>
                <w:lang w:eastAsia="hr-HR"/>
              </w:rPr>
            </w:pPr>
            <w:r w:rsidRPr="008B73F1">
              <w:rPr>
                <w:rFonts w:ascii="Arial" w:eastAsia="Times New Roman" w:hAnsi="Arial" w:cs="Arial"/>
                <w:b/>
                <w:bCs/>
                <w:sz w:val="16"/>
                <w:szCs w:val="16"/>
                <w:lang w:eastAsia="hr-HR"/>
              </w:rPr>
              <w:t>Opis stavke</w:t>
            </w:r>
          </w:p>
        </w:tc>
        <w:tc>
          <w:tcPr>
            <w:tcW w:w="2668" w:type="dxa"/>
            <w:tcBorders>
              <w:top w:val="single" w:sz="4" w:space="0" w:color="auto"/>
              <w:left w:val="nil"/>
              <w:bottom w:val="single" w:sz="4" w:space="0" w:color="auto"/>
              <w:right w:val="single" w:sz="4" w:space="0" w:color="auto"/>
            </w:tcBorders>
            <w:shd w:val="clear" w:color="auto" w:fill="auto"/>
            <w:vAlign w:val="bottom"/>
            <w:hideMark/>
          </w:tcPr>
          <w:p w:rsidR="008B73F1" w:rsidRPr="008B73F1" w:rsidRDefault="008B73F1" w:rsidP="008D57E0">
            <w:pPr>
              <w:spacing w:after="0" w:line="240" w:lineRule="auto"/>
              <w:jc w:val="center"/>
              <w:rPr>
                <w:rFonts w:eastAsia="Times New Roman" w:cs="Calibri"/>
                <w:color w:val="000000"/>
                <w:lang w:eastAsia="hr-HR"/>
              </w:rPr>
            </w:pPr>
            <w:r w:rsidRPr="008B73F1">
              <w:rPr>
                <w:rFonts w:eastAsia="Times New Roman" w:cs="Calibri"/>
                <w:color w:val="000000"/>
                <w:lang w:eastAsia="hr-HR"/>
              </w:rPr>
              <w:t xml:space="preserve"> Stanje obveza na kraju izvještajnog razdoblja (AOP 001+002-019) i (AOP 037+090) </w:t>
            </w:r>
          </w:p>
        </w:tc>
      </w:tr>
      <w:tr w:rsidR="008B73F1" w:rsidRPr="008B73F1" w:rsidTr="008D57E0">
        <w:trPr>
          <w:trHeight w:val="300"/>
          <w:tblHeader/>
        </w:trPr>
        <w:tc>
          <w:tcPr>
            <w:tcW w:w="4720" w:type="dxa"/>
            <w:tcBorders>
              <w:top w:val="nil"/>
              <w:left w:val="single" w:sz="4" w:space="0" w:color="auto"/>
              <w:bottom w:val="single" w:sz="4" w:space="0" w:color="auto"/>
              <w:right w:val="single" w:sz="4" w:space="0" w:color="auto"/>
            </w:tcBorders>
            <w:shd w:val="pct25" w:color="C0C0C0" w:fill="auto"/>
            <w:noWrap/>
            <w:vAlign w:val="center"/>
            <w:hideMark/>
          </w:tcPr>
          <w:p w:rsidR="008B73F1" w:rsidRPr="008B73F1" w:rsidRDefault="008B73F1" w:rsidP="008D57E0">
            <w:pPr>
              <w:spacing w:after="0" w:line="240" w:lineRule="auto"/>
              <w:jc w:val="center"/>
              <w:rPr>
                <w:rFonts w:ascii="Arial" w:eastAsia="Times New Roman" w:hAnsi="Arial" w:cs="Arial"/>
                <w:b/>
                <w:bCs/>
                <w:sz w:val="16"/>
                <w:szCs w:val="16"/>
                <w:lang w:eastAsia="hr-HR"/>
              </w:rPr>
            </w:pPr>
            <w:r w:rsidRPr="008B73F1">
              <w:rPr>
                <w:rFonts w:ascii="Arial" w:eastAsia="Times New Roman" w:hAnsi="Arial" w:cs="Arial"/>
                <w:b/>
                <w:bCs/>
                <w:sz w:val="16"/>
                <w:szCs w:val="16"/>
                <w:lang w:eastAsia="hr-HR"/>
              </w:rPr>
              <w:t>AOP</w:t>
            </w:r>
          </w:p>
        </w:tc>
        <w:tc>
          <w:tcPr>
            <w:tcW w:w="2668" w:type="dxa"/>
            <w:tcBorders>
              <w:top w:val="nil"/>
              <w:left w:val="nil"/>
              <w:bottom w:val="single" w:sz="4" w:space="0" w:color="auto"/>
              <w:right w:val="single" w:sz="4" w:space="0" w:color="auto"/>
            </w:tcBorders>
            <w:shd w:val="clear" w:color="auto" w:fill="auto"/>
            <w:noWrap/>
            <w:vAlign w:val="bottom"/>
            <w:hideMark/>
          </w:tcPr>
          <w:p w:rsidR="008B73F1" w:rsidRPr="008B73F1" w:rsidRDefault="008B73F1" w:rsidP="008D57E0">
            <w:pPr>
              <w:spacing w:after="0" w:line="240" w:lineRule="auto"/>
              <w:jc w:val="center"/>
              <w:rPr>
                <w:rFonts w:eastAsia="Times New Roman" w:cs="Calibri"/>
                <w:color w:val="000000"/>
                <w:lang w:eastAsia="hr-HR"/>
              </w:rPr>
            </w:pPr>
            <w:r w:rsidRPr="008B73F1">
              <w:rPr>
                <w:rFonts w:eastAsia="Times New Roman" w:cs="Calibri"/>
                <w:color w:val="000000"/>
                <w:lang w:eastAsia="hr-HR"/>
              </w:rPr>
              <w:t>036</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MŽ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40.576.982,00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BELICA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513.724,00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DOMAŠINEC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584.477,00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D.DUBRAVA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553.721,00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DRAŠKOVEC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262.526,00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D. KRALJEVEC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209.983,00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GORIČAN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424.043,00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G.MIHALJEVEC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277.525,00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HODOŠAN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458.394,00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KOTORIBA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489.478,00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MACINEC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1.030.301,00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T.G.M.SUBOTICA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1.177.711,00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M.SREDIŠĆE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874.289,00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NEDELIŠĆE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1.005.499,00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OREHOVICA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727.590,00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PODTUREN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800.067,00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PRELOG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1.013.223,00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V.N.PRIBISLAVEC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777.204,00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lastRenderedPageBreak/>
              <w:t xml:space="preserve"> OŠ SELNICA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533.369,00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STRAHONINEC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660.680,00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I.G.KOVAČIĆA SV.JURAJ NA BREGU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781.410,00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SV.MARIJA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357.654,00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SV.MARTIN NA MURI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409.589,00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P.Z.ŠENKOVEC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756.839,00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ŠTRIGOVA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631.106,00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OŠ DR.V.Ž.VRATIŠINEC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285.681,00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ETŠ ČK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1.167.346,00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GIMNAZIJA ČK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1.239.467,00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GOSPODARSKA ŠKOLA ČK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1.109.298,00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GRADITELJSKA ŠKOLA</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1.947.322,00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SREDNJA PKOLA PRELOG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855.095,00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TEHNIČKA ŠKOLA ČAKOVEC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9.462.297,00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MUZEJ MEĐIMURJA ČAKOVEC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2.044.598,00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ŽUPANIJSKA BOLNICA ČAKOVEC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97.720.800,00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ZAVOD ZA HITNU MEDICINU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1.904.647,00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ZAVOD ZA JAVNO ZDRAVSTVO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2.483.262,00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DOM ZDRAVLJA ČAKOVEC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8.582.925,00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SIGURNA KUĆA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25.410,00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DOM ZA STARIJE I NEMOĆNE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1.343.784,00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ZAVOD ZA PROSTORNO PLANIRANJE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91.204,00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JU MEĐ.PRIRODA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756.309,00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 JU REDEA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1.469.591,00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2447A3" w:rsidRPr="006F19FF" w:rsidRDefault="002447A3" w:rsidP="008D57E0">
            <w:pPr>
              <w:spacing w:after="0" w:line="240" w:lineRule="auto"/>
              <w:rPr>
                <w:rFonts w:eastAsia="Times New Roman" w:cs="Calibri"/>
                <w:color w:val="000000"/>
                <w:sz w:val="20"/>
                <w:szCs w:val="20"/>
                <w:lang w:eastAsia="hr-HR"/>
              </w:rPr>
            </w:pPr>
            <w:r w:rsidRPr="006F19FF">
              <w:rPr>
                <w:rFonts w:eastAsia="Times New Roman" w:cs="Calibri"/>
                <w:color w:val="000000"/>
                <w:sz w:val="20"/>
                <w:szCs w:val="20"/>
                <w:lang w:eastAsia="hr-HR"/>
              </w:rPr>
              <w:t xml:space="preserve">RAZV.-ED. CENTAR - METALSKA JEZGRA </w:t>
            </w:r>
          </w:p>
        </w:tc>
        <w:tc>
          <w:tcPr>
            <w:tcW w:w="2668" w:type="dxa"/>
            <w:tcBorders>
              <w:top w:val="nil"/>
              <w:left w:val="nil"/>
              <w:bottom w:val="single" w:sz="4" w:space="0" w:color="auto"/>
              <w:right w:val="single" w:sz="4" w:space="0" w:color="auto"/>
            </w:tcBorders>
            <w:shd w:val="clear" w:color="auto" w:fill="auto"/>
            <w:noWrap/>
            <w:vAlign w:val="bottom"/>
            <w:hideMark/>
          </w:tcPr>
          <w:p w:rsidR="002447A3" w:rsidRPr="006F19FF" w:rsidRDefault="002447A3" w:rsidP="006F19FF">
            <w:pPr>
              <w:spacing w:after="0"/>
              <w:jc w:val="right"/>
              <w:rPr>
                <w:rFonts w:cs="Calibri"/>
                <w:color w:val="000000"/>
                <w:sz w:val="20"/>
                <w:szCs w:val="20"/>
              </w:rPr>
            </w:pPr>
            <w:r w:rsidRPr="006F19FF">
              <w:rPr>
                <w:rFonts w:cs="Calibri"/>
                <w:color w:val="000000"/>
                <w:sz w:val="20"/>
                <w:szCs w:val="20"/>
              </w:rPr>
              <w:t>90.005,00</w:t>
            </w:r>
          </w:p>
        </w:tc>
      </w:tr>
      <w:tr w:rsidR="002447A3" w:rsidRPr="002447A3" w:rsidTr="008D57E0">
        <w:trPr>
          <w:trHeight w:val="33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2447A3" w:rsidRPr="006F19FF" w:rsidRDefault="002447A3" w:rsidP="008D57E0">
            <w:pPr>
              <w:spacing w:after="0" w:line="240" w:lineRule="auto"/>
              <w:jc w:val="center"/>
              <w:rPr>
                <w:rFonts w:eastAsia="Times New Roman" w:cs="Calibri"/>
                <w:b/>
                <w:color w:val="000000"/>
                <w:sz w:val="20"/>
                <w:szCs w:val="20"/>
                <w:lang w:eastAsia="hr-HR"/>
              </w:rPr>
            </w:pPr>
            <w:r w:rsidRPr="006F19FF">
              <w:rPr>
                <w:rFonts w:eastAsia="Times New Roman" w:cs="Calibri"/>
                <w:b/>
                <w:color w:val="000000"/>
                <w:sz w:val="20"/>
                <w:szCs w:val="20"/>
                <w:lang w:eastAsia="hr-HR"/>
              </w:rPr>
              <w:t>UKUPNO OBVEZE AOP-038</w:t>
            </w:r>
          </w:p>
        </w:tc>
        <w:tc>
          <w:tcPr>
            <w:tcW w:w="2668" w:type="dxa"/>
            <w:tcBorders>
              <w:top w:val="nil"/>
              <w:left w:val="nil"/>
              <w:bottom w:val="single" w:sz="4" w:space="0" w:color="auto"/>
              <w:right w:val="single" w:sz="4" w:space="0" w:color="auto"/>
            </w:tcBorders>
            <w:shd w:val="clear" w:color="auto" w:fill="auto"/>
            <w:noWrap/>
            <w:vAlign w:val="center"/>
            <w:hideMark/>
          </w:tcPr>
          <w:p w:rsidR="002447A3" w:rsidRPr="006F19FF" w:rsidRDefault="002447A3" w:rsidP="006F19FF">
            <w:pPr>
              <w:spacing w:after="0"/>
              <w:jc w:val="right"/>
              <w:rPr>
                <w:rFonts w:cs="Calibri"/>
                <w:b/>
                <w:color w:val="000000"/>
                <w:sz w:val="20"/>
                <w:szCs w:val="20"/>
              </w:rPr>
            </w:pPr>
          </w:p>
          <w:p w:rsidR="002447A3" w:rsidRPr="006F19FF" w:rsidRDefault="002447A3" w:rsidP="006F19FF">
            <w:pPr>
              <w:spacing w:after="0"/>
              <w:jc w:val="right"/>
              <w:rPr>
                <w:rFonts w:cs="Calibri"/>
                <w:b/>
                <w:color w:val="000000"/>
                <w:sz w:val="20"/>
                <w:szCs w:val="20"/>
              </w:rPr>
            </w:pPr>
            <w:r w:rsidRPr="006F19FF">
              <w:rPr>
                <w:rFonts w:cs="Calibri"/>
                <w:b/>
                <w:color w:val="000000"/>
                <w:sz w:val="20"/>
                <w:szCs w:val="20"/>
              </w:rPr>
              <w:t>188.466.425,00</w:t>
            </w:r>
          </w:p>
        </w:tc>
      </w:tr>
    </w:tbl>
    <w:p w:rsidR="008D57E0" w:rsidRDefault="008D57E0" w:rsidP="00E16189">
      <w:pPr>
        <w:tabs>
          <w:tab w:val="left" w:pos="1041"/>
          <w:tab w:val="left" w:pos="1906"/>
          <w:tab w:val="left" w:pos="7253"/>
          <w:tab w:val="left" w:pos="10955"/>
        </w:tabs>
        <w:spacing w:line="240" w:lineRule="auto"/>
        <w:ind w:left="468"/>
        <w:rPr>
          <w:rFonts w:ascii="Arial" w:hAnsi="Arial" w:cs="Arial"/>
          <w:b/>
          <w:bCs/>
          <w:sz w:val="24"/>
          <w:szCs w:val="24"/>
        </w:rPr>
      </w:pPr>
    </w:p>
    <w:p w:rsidR="008D57E0" w:rsidRDefault="008D57E0" w:rsidP="00E16189">
      <w:pPr>
        <w:tabs>
          <w:tab w:val="left" w:pos="1041"/>
          <w:tab w:val="left" w:pos="1906"/>
          <w:tab w:val="left" w:pos="7253"/>
          <w:tab w:val="left" w:pos="10955"/>
        </w:tabs>
        <w:spacing w:line="240" w:lineRule="auto"/>
        <w:ind w:left="468"/>
        <w:rPr>
          <w:rFonts w:ascii="Arial" w:hAnsi="Arial" w:cs="Arial"/>
          <w:b/>
          <w:bCs/>
          <w:sz w:val="24"/>
          <w:szCs w:val="24"/>
        </w:rPr>
      </w:pPr>
    </w:p>
    <w:p w:rsidR="00E16189" w:rsidRPr="0079571A" w:rsidRDefault="008D57E0" w:rsidP="00E16189">
      <w:pPr>
        <w:tabs>
          <w:tab w:val="left" w:pos="1041"/>
          <w:tab w:val="left" w:pos="1906"/>
          <w:tab w:val="left" w:pos="7253"/>
          <w:tab w:val="left" w:pos="10955"/>
        </w:tabs>
        <w:spacing w:line="240" w:lineRule="auto"/>
        <w:ind w:left="468"/>
        <w:rPr>
          <w:rFonts w:ascii="Arial" w:hAnsi="Arial" w:cs="Arial"/>
          <w:b/>
          <w:bCs/>
          <w:sz w:val="24"/>
          <w:szCs w:val="24"/>
        </w:rPr>
      </w:pPr>
      <w:r>
        <w:rPr>
          <w:rFonts w:ascii="Arial" w:hAnsi="Arial" w:cs="Arial"/>
          <w:b/>
          <w:bCs/>
          <w:sz w:val="24"/>
          <w:szCs w:val="24"/>
        </w:rPr>
        <w:br w:type="page"/>
      </w:r>
      <w:r w:rsidR="00E16189" w:rsidRPr="0079571A">
        <w:rPr>
          <w:rFonts w:ascii="Arial" w:hAnsi="Arial" w:cs="Arial"/>
          <w:b/>
          <w:bCs/>
          <w:sz w:val="24"/>
          <w:szCs w:val="24"/>
        </w:rPr>
        <w:lastRenderedPageBreak/>
        <w:t>OBVEZNE BILJEŠKE UZ BILANCU:</w:t>
      </w:r>
    </w:p>
    <w:p w:rsidR="008241C1" w:rsidRPr="009C1C22" w:rsidRDefault="00E16189">
      <w:pPr>
        <w:rPr>
          <w:rFonts w:ascii="Arial" w:hAnsi="Arial" w:cs="Arial"/>
          <w:b/>
          <w:u w:val="single"/>
        </w:rPr>
      </w:pPr>
      <w:r w:rsidRPr="009C1C22">
        <w:rPr>
          <w:rFonts w:ascii="Arial" w:hAnsi="Arial" w:cs="Arial"/>
          <w:b/>
          <w:u w:val="single"/>
        </w:rPr>
        <w:t>Međimurska županija – osnivač:</w:t>
      </w:r>
    </w:p>
    <w:p w:rsidR="00E16189" w:rsidRDefault="00E16189" w:rsidP="00E16189">
      <w:pPr>
        <w:jc w:val="both"/>
        <w:rPr>
          <w:rFonts w:ascii="Arial" w:hAnsi="Arial" w:cs="Arial"/>
          <w:b/>
        </w:rPr>
      </w:pPr>
      <w:r w:rsidRPr="00B7414F">
        <w:rPr>
          <w:rFonts w:ascii="Arial" w:hAnsi="Arial" w:cs="Arial"/>
          <w:b/>
        </w:rPr>
        <w:t>Popis ugovornih obveza:</w:t>
      </w:r>
    </w:p>
    <w:p w:rsidR="00E16189" w:rsidRDefault="00E16189" w:rsidP="00E16189">
      <w:pPr>
        <w:jc w:val="both"/>
        <w:rPr>
          <w:rFonts w:ascii="Arial" w:hAnsi="Arial" w:cs="Arial"/>
          <w:b/>
        </w:rPr>
      </w:pPr>
      <w:r>
        <w:rPr>
          <w:rFonts w:ascii="Arial" w:hAnsi="Arial" w:cs="Arial"/>
          <w:b/>
        </w:rPr>
        <w:t>Izdani instrumenti osiguranja plaćanja:</w:t>
      </w:r>
    </w:p>
    <w:tbl>
      <w:tblPr>
        <w:tblW w:w="8364" w:type="dxa"/>
        <w:tblInd w:w="-34" w:type="dxa"/>
        <w:tblLook w:val="04A0"/>
      </w:tblPr>
      <w:tblGrid>
        <w:gridCol w:w="2198"/>
        <w:gridCol w:w="1141"/>
        <w:gridCol w:w="3466"/>
        <w:gridCol w:w="1559"/>
      </w:tblGrid>
      <w:tr w:rsidR="00E16189" w:rsidRPr="00B7414F" w:rsidTr="008D57E0">
        <w:trPr>
          <w:trHeight w:val="397"/>
        </w:trPr>
        <w:tc>
          <w:tcPr>
            <w:tcW w:w="21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b/>
                <w:bCs/>
                <w:color w:val="000000"/>
                <w:sz w:val="20"/>
                <w:szCs w:val="20"/>
                <w:lang w:eastAsia="hr-HR"/>
              </w:rPr>
            </w:pPr>
            <w:r w:rsidRPr="00E56E1C">
              <w:rPr>
                <w:rFonts w:eastAsia="Times New Roman" w:cs="Calibri"/>
                <w:b/>
                <w:bCs/>
                <w:color w:val="000000"/>
                <w:sz w:val="20"/>
                <w:szCs w:val="20"/>
                <w:lang w:eastAsia="hr-HR"/>
              </w:rPr>
              <w:t>mjesto i datum izdavanja</w:t>
            </w:r>
          </w:p>
        </w:tc>
        <w:tc>
          <w:tcPr>
            <w:tcW w:w="1141" w:type="dxa"/>
            <w:tcBorders>
              <w:top w:val="single" w:sz="4" w:space="0" w:color="auto"/>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b/>
                <w:bCs/>
                <w:color w:val="000000"/>
                <w:sz w:val="20"/>
                <w:szCs w:val="20"/>
                <w:lang w:eastAsia="hr-HR"/>
              </w:rPr>
            </w:pPr>
            <w:r w:rsidRPr="00E56E1C">
              <w:rPr>
                <w:rFonts w:eastAsia="Times New Roman" w:cs="Calibri"/>
                <w:b/>
                <w:bCs/>
                <w:color w:val="000000"/>
                <w:sz w:val="20"/>
                <w:szCs w:val="20"/>
                <w:lang w:eastAsia="hr-HR"/>
              </w:rPr>
              <w:t>instrument osiguranja</w:t>
            </w:r>
          </w:p>
        </w:tc>
        <w:tc>
          <w:tcPr>
            <w:tcW w:w="3466" w:type="dxa"/>
            <w:tcBorders>
              <w:top w:val="single" w:sz="4" w:space="0" w:color="auto"/>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b/>
                <w:bCs/>
                <w:color w:val="000000"/>
                <w:sz w:val="20"/>
                <w:szCs w:val="20"/>
                <w:lang w:eastAsia="hr-HR"/>
              </w:rPr>
            </w:pPr>
            <w:r w:rsidRPr="00E56E1C">
              <w:rPr>
                <w:rFonts w:eastAsia="Times New Roman" w:cs="Calibri"/>
                <w:b/>
                <w:bCs/>
                <w:color w:val="000000"/>
                <w:sz w:val="20"/>
                <w:szCs w:val="20"/>
                <w:lang w:eastAsia="hr-HR"/>
              </w:rPr>
              <w:t>davatelj /primatalje instrumenta osiguranja</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b/>
                <w:bCs/>
                <w:color w:val="000000"/>
                <w:sz w:val="20"/>
                <w:szCs w:val="20"/>
                <w:lang w:eastAsia="hr-HR"/>
              </w:rPr>
            </w:pPr>
            <w:r w:rsidRPr="00E56E1C">
              <w:rPr>
                <w:rFonts w:eastAsia="Times New Roman" w:cs="Calibri"/>
                <w:b/>
                <w:bCs/>
                <w:color w:val="000000"/>
                <w:sz w:val="20"/>
                <w:szCs w:val="20"/>
                <w:lang w:eastAsia="hr-HR"/>
              </w:rPr>
              <w:t>iznos</w:t>
            </w:r>
          </w:p>
        </w:tc>
      </w:tr>
      <w:tr w:rsidR="00E16189" w:rsidRPr="00B7414F" w:rsidTr="008D57E0">
        <w:trPr>
          <w:trHeight w:val="397"/>
        </w:trPr>
        <w:tc>
          <w:tcPr>
            <w:tcW w:w="2198" w:type="dxa"/>
            <w:tcBorders>
              <w:top w:val="nil"/>
              <w:left w:val="single" w:sz="4" w:space="0" w:color="auto"/>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color w:val="000000"/>
                <w:lang w:eastAsia="hr-HR"/>
              </w:rPr>
            </w:pPr>
            <w:r w:rsidRPr="00B7414F">
              <w:rPr>
                <w:rFonts w:eastAsia="Times New Roman" w:cs="Calibri"/>
                <w:color w:val="000000"/>
                <w:lang w:eastAsia="hr-HR"/>
              </w:rPr>
              <w:t>Čakovec, 07.12.2017.</w:t>
            </w:r>
          </w:p>
        </w:tc>
        <w:tc>
          <w:tcPr>
            <w:tcW w:w="1141" w:type="dxa"/>
            <w:tcBorders>
              <w:top w:val="nil"/>
              <w:left w:val="nil"/>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color w:val="000000"/>
                <w:lang w:eastAsia="hr-HR"/>
              </w:rPr>
            </w:pPr>
            <w:r w:rsidRPr="00B7414F">
              <w:rPr>
                <w:rFonts w:eastAsia="Times New Roman" w:cs="Calibri"/>
                <w:color w:val="000000"/>
                <w:lang w:eastAsia="hr-HR"/>
              </w:rPr>
              <w:t>zadužnica</w:t>
            </w:r>
          </w:p>
        </w:tc>
        <w:tc>
          <w:tcPr>
            <w:tcW w:w="3466" w:type="dxa"/>
            <w:tcBorders>
              <w:top w:val="nil"/>
              <w:left w:val="nil"/>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color w:val="000000"/>
                <w:lang w:eastAsia="hr-HR"/>
              </w:rPr>
            </w:pPr>
            <w:r w:rsidRPr="00B7414F">
              <w:rPr>
                <w:rFonts w:eastAsia="Times New Roman" w:cs="Calibri"/>
                <w:color w:val="000000"/>
                <w:lang w:eastAsia="hr-HR"/>
              </w:rPr>
              <w:t>MŽ/Ministarstvo regionalnog razvoja i fondova EU</w:t>
            </w:r>
          </w:p>
        </w:tc>
        <w:tc>
          <w:tcPr>
            <w:tcW w:w="1559" w:type="dxa"/>
            <w:tcBorders>
              <w:top w:val="nil"/>
              <w:left w:val="nil"/>
              <w:bottom w:val="single" w:sz="4" w:space="0" w:color="auto"/>
              <w:right w:val="single" w:sz="4" w:space="0" w:color="auto"/>
            </w:tcBorders>
            <w:shd w:val="clear" w:color="auto" w:fill="auto"/>
            <w:noWrap/>
            <w:vAlign w:val="center"/>
            <w:hideMark/>
          </w:tcPr>
          <w:p w:rsidR="00E16189" w:rsidRPr="00B7414F" w:rsidRDefault="00E16189" w:rsidP="00822DF2">
            <w:pPr>
              <w:spacing w:after="0" w:line="240" w:lineRule="auto"/>
              <w:jc w:val="right"/>
              <w:rPr>
                <w:rFonts w:eastAsia="Times New Roman" w:cs="Calibri"/>
                <w:color w:val="000000"/>
                <w:lang w:eastAsia="hr-HR"/>
              </w:rPr>
            </w:pPr>
            <w:r w:rsidRPr="00B7414F">
              <w:rPr>
                <w:rFonts w:eastAsia="Times New Roman" w:cs="Calibri"/>
                <w:color w:val="000000"/>
                <w:lang w:eastAsia="hr-HR"/>
              </w:rPr>
              <w:t>600.000,00</w:t>
            </w:r>
          </w:p>
        </w:tc>
      </w:tr>
      <w:tr w:rsidR="00E16189" w:rsidRPr="00B7414F" w:rsidTr="008D57E0">
        <w:trPr>
          <w:trHeight w:val="397"/>
        </w:trPr>
        <w:tc>
          <w:tcPr>
            <w:tcW w:w="2198" w:type="dxa"/>
            <w:tcBorders>
              <w:top w:val="nil"/>
              <w:left w:val="single" w:sz="4" w:space="0" w:color="auto"/>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Čakovec, 25.05.2018.</w:t>
            </w:r>
          </w:p>
        </w:tc>
        <w:tc>
          <w:tcPr>
            <w:tcW w:w="1141" w:type="dxa"/>
            <w:tcBorders>
              <w:top w:val="nil"/>
              <w:left w:val="nil"/>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color w:val="000000"/>
                <w:lang w:eastAsia="hr-HR"/>
              </w:rPr>
            </w:pPr>
            <w:r w:rsidRPr="00B7414F">
              <w:rPr>
                <w:rFonts w:eastAsia="Times New Roman" w:cs="Calibri"/>
                <w:color w:val="000000"/>
                <w:lang w:eastAsia="hr-HR"/>
              </w:rPr>
              <w:t>zadužnica</w:t>
            </w:r>
          </w:p>
        </w:tc>
        <w:tc>
          <w:tcPr>
            <w:tcW w:w="3466" w:type="dxa"/>
            <w:tcBorders>
              <w:top w:val="nil"/>
              <w:left w:val="nil"/>
              <w:bottom w:val="single" w:sz="4" w:space="0" w:color="auto"/>
              <w:right w:val="single" w:sz="4" w:space="0" w:color="auto"/>
            </w:tcBorders>
            <w:shd w:val="clear" w:color="auto" w:fill="auto"/>
            <w:noWrap/>
            <w:vAlign w:val="center"/>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 xml:space="preserve">MŽ/Ministarstvo turizma </w:t>
            </w:r>
          </w:p>
        </w:tc>
        <w:tc>
          <w:tcPr>
            <w:tcW w:w="1559" w:type="dxa"/>
            <w:tcBorders>
              <w:top w:val="nil"/>
              <w:left w:val="nil"/>
              <w:bottom w:val="single" w:sz="4" w:space="0" w:color="auto"/>
              <w:right w:val="single" w:sz="4" w:space="0" w:color="auto"/>
            </w:tcBorders>
            <w:shd w:val="clear" w:color="auto" w:fill="auto"/>
            <w:noWrap/>
            <w:vAlign w:val="center"/>
            <w:hideMark/>
          </w:tcPr>
          <w:p w:rsidR="00E16189" w:rsidRPr="00B7414F" w:rsidRDefault="00E16189" w:rsidP="00822DF2">
            <w:pPr>
              <w:spacing w:after="0" w:line="240" w:lineRule="auto"/>
              <w:jc w:val="right"/>
              <w:rPr>
                <w:rFonts w:eastAsia="Times New Roman" w:cs="Calibri"/>
                <w:lang w:eastAsia="hr-HR"/>
              </w:rPr>
            </w:pPr>
            <w:r w:rsidRPr="00B7414F">
              <w:rPr>
                <w:rFonts w:eastAsia="Times New Roman" w:cs="Calibri"/>
                <w:lang w:eastAsia="hr-HR"/>
              </w:rPr>
              <w:t>1.000.000,00</w:t>
            </w:r>
          </w:p>
        </w:tc>
      </w:tr>
      <w:tr w:rsidR="00E16189" w:rsidRPr="00B7414F" w:rsidTr="008D57E0">
        <w:trPr>
          <w:trHeight w:val="397"/>
        </w:trPr>
        <w:tc>
          <w:tcPr>
            <w:tcW w:w="2198" w:type="dxa"/>
            <w:tcBorders>
              <w:top w:val="nil"/>
              <w:left w:val="single" w:sz="4" w:space="0" w:color="auto"/>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Čakovec, 11.06.2018.</w:t>
            </w:r>
          </w:p>
        </w:tc>
        <w:tc>
          <w:tcPr>
            <w:tcW w:w="1141" w:type="dxa"/>
            <w:tcBorders>
              <w:top w:val="nil"/>
              <w:left w:val="nil"/>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color w:val="000000"/>
                <w:lang w:eastAsia="hr-HR"/>
              </w:rPr>
            </w:pPr>
            <w:r w:rsidRPr="00B7414F">
              <w:rPr>
                <w:rFonts w:eastAsia="Times New Roman" w:cs="Calibri"/>
                <w:color w:val="000000"/>
                <w:lang w:eastAsia="hr-HR"/>
              </w:rPr>
              <w:t>zadužnica</w:t>
            </w:r>
          </w:p>
        </w:tc>
        <w:tc>
          <w:tcPr>
            <w:tcW w:w="3466" w:type="dxa"/>
            <w:tcBorders>
              <w:top w:val="nil"/>
              <w:left w:val="nil"/>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MŽ/Ministarstvo regionalnog razvoja i fondova EU</w:t>
            </w:r>
          </w:p>
        </w:tc>
        <w:tc>
          <w:tcPr>
            <w:tcW w:w="1559" w:type="dxa"/>
            <w:tcBorders>
              <w:top w:val="nil"/>
              <w:left w:val="nil"/>
              <w:bottom w:val="single" w:sz="4" w:space="0" w:color="auto"/>
              <w:right w:val="single" w:sz="4" w:space="0" w:color="auto"/>
            </w:tcBorders>
            <w:shd w:val="clear" w:color="auto" w:fill="auto"/>
            <w:noWrap/>
            <w:vAlign w:val="center"/>
            <w:hideMark/>
          </w:tcPr>
          <w:p w:rsidR="00E16189" w:rsidRPr="00B7414F" w:rsidRDefault="00E16189" w:rsidP="00822DF2">
            <w:pPr>
              <w:spacing w:after="0" w:line="240" w:lineRule="auto"/>
              <w:jc w:val="right"/>
              <w:rPr>
                <w:rFonts w:eastAsia="Times New Roman" w:cs="Calibri"/>
                <w:lang w:eastAsia="hr-HR"/>
              </w:rPr>
            </w:pPr>
            <w:r w:rsidRPr="00B7414F">
              <w:rPr>
                <w:rFonts w:eastAsia="Times New Roman" w:cs="Calibri"/>
                <w:lang w:eastAsia="hr-HR"/>
              </w:rPr>
              <w:t>1.000.000,00</w:t>
            </w:r>
          </w:p>
        </w:tc>
      </w:tr>
      <w:tr w:rsidR="00E16189" w:rsidRPr="00B7414F" w:rsidTr="008D57E0">
        <w:trPr>
          <w:trHeight w:val="397"/>
        </w:trPr>
        <w:tc>
          <w:tcPr>
            <w:tcW w:w="2198" w:type="dxa"/>
            <w:tcBorders>
              <w:top w:val="nil"/>
              <w:left w:val="single" w:sz="4" w:space="0" w:color="auto"/>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Čakovec, 19.09.2018.</w:t>
            </w:r>
          </w:p>
        </w:tc>
        <w:tc>
          <w:tcPr>
            <w:tcW w:w="1141" w:type="dxa"/>
            <w:tcBorders>
              <w:top w:val="nil"/>
              <w:left w:val="nil"/>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color w:val="000000"/>
                <w:lang w:eastAsia="hr-HR"/>
              </w:rPr>
            </w:pPr>
            <w:r w:rsidRPr="00B7414F">
              <w:rPr>
                <w:rFonts w:eastAsia="Times New Roman" w:cs="Calibri"/>
                <w:color w:val="000000"/>
                <w:lang w:eastAsia="hr-HR"/>
              </w:rPr>
              <w:t>zadužnica</w:t>
            </w:r>
          </w:p>
        </w:tc>
        <w:tc>
          <w:tcPr>
            <w:tcW w:w="3466" w:type="dxa"/>
            <w:tcBorders>
              <w:top w:val="nil"/>
              <w:left w:val="nil"/>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MŽ/Ministarstvo regionalnog razvoja i fondova EU</w:t>
            </w:r>
          </w:p>
        </w:tc>
        <w:tc>
          <w:tcPr>
            <w:tcW w:w="1559" w:type="dxa"/>
            <w:tcBorders>
              <w:top w:val="nil"/>
              <w:left w:val="nil"/>
              <w:bottom w:val="single" w:sz="4" w:space="0" w:color="auto"/>
              <w:right w:val="single" w:sz="4" w:space="0" w:color="auto"/>
            </w:tcBorders>
            <w:shd w:val="clear" w:color="auto" w:fill="auto"/>
            <w:noWrap/>
            <w:vAlign w:val="center"/>
            <w:hideMark/>
          </w:tcPr>
          <w:p w:rsidR="00E16189" w:rsidRPr="00B7414F" w:rsidRDefault="00E16189" w:rsidP="00822DF2">
            <w:pPr>
              <w:spacing w:after="0" w:line="240" w:lineRule="auto"/>
              <w:jc w:val="right"/>
              <w:rPr>
                <w:rFonts w:eastAsia="Times New Roman" w:cs="Calibri"/>
                <w:lang w:eastAsia="hr-HR"/>
              </w:rPr>
            </w:pPr>
            <w:r w:rsidRPr="00B7414F">
              <w:rPr>
                <w:rFonts w:eastAsia="Times New Roman" w:cs="Calibri"/>
                <w:lang w:eastAsia="hr-HR"/>
              </w:rPr>
              <w:t>1.000.000,00</w:t>
            </w:r>
          </w:p>
        </w:tc>
      </w:tr>
      <w:tr w:rsidR="00E16189" w:rsidRPr="00B7414F" w:rsidTr="008D57E0">
        <w:trPr>
          <w:trHeight w:val="397"/>
        </w:trPr>
        <w:tc>
          <w:tcPr>
            <w:tcW w:w="2198" w:type="dxa"/>
            <w:tcBorders>
              <w:top w:val="nil"/>
              <w:left w:val="single" w:sz="4" w:space="0" w:color="auto"/>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Čakovec, 19.09.2018.</w:t>
            </w:r>
          </w:p>
        </w:tc>
        <w:tc>
          <w:tcPr>
            <w:tcW w:w="1141" w:type="dxa"/>
            <w:tcBorders>
              <w:top w:val="nil"/>
              <w:left w:val="nil"/>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color w:val="000000"/>
                <w:lang w:eastAsia="hr-HR"/>
              </w:rPr>
            </w:pPr>
            <w:r w:rsidRPr="00B7414F">
              <w:rPr>
                <w:rFonts w:eastAsia="Times New Roman" w:cs="Calibri"/>
                <w:color w:val="000000"/>
                <w:lang w:eastAsia="hr-HR"/>
              </w:rPr>
              <w:t>zadužnica</w:t>
            </w:r>
          </w:p>
        </w:tc>
        <w:tc>
          <w:tcPr>
            <w:tcW w:w="3466" w:type="dxa"/>
            <w:tcBorders>
              <w:top w:val="nil"/>
              <w:left w:val="nil"/>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MŽ/Ministarstvo regionalnog razvoja i fondova EU</w:t>
            </w:r>
          </w:p>
        </w:tc>
        <w:tc>
          <w:tcPr>
            <w:tcW w:w="1559" w:type="dxa"/>
            <w:tcBorders>
              <w:top w:val="nil"/>
              <w:left w:val="nil"/>
              <w:bottom w:val="single" w:sz="4" w:space="0" w:color="auto"/>
              <w:right w:val="single" w:sz="4" w:space="0" w:color="auto"/>
            </w:tcBorders>
            <w:shd w:val="clear" w:color="auto" w:fill="auto"/>
            <w:noWrap/>
            <w:vAlign w:val="center"/>
            <w:hideMark/>
          </w:tcPr>
          <w:p w:rsidR="00E16189" w:rsidRPr="00B7414F" w:rsidRDefault="00E16189" w:rsidP="00822DF2">
            <w:pPr>
              <w:spacing w:after="0" w:line="240" w:lineRule="auto"/>
              <w:jc w:val="right"/>
              <w:rPr>
                <w:rFonts w:eastAsia="Times New Roman" w:cs="Calibri"/>
                <w:lang w:eastAsia="hr-HR"/>
              </w:rPr>
            </w:pPr>
            <w:r w:rsidRPr="00B7414F">
              <w:rPr>
                <w:rFonts w:eastAsia="Times New Roman" w:cs="Calibri"/>
                <w:lang w:eastAsia="hr-HR"/>
              </w:rPr>
              <w:t>500.000,00</w:t>
            </w:r>
          </w:p>
        </w:tc>
      </w:tr>
      <w:tr w:rsidR="00E16189" w:rsidRPr="00B7414F" w:rsidTr="008D57E0">
        <w:trPr>
          <w:trHeight w:val="397"/>
        </w:trPr>
        <w:tc>
          <w:tcPr>
            <w:tcW w:w="2198" w:type="dxa"/>
            <w:tcBorders>
              <w:top w:val="nil"/>
              <w:left w:val="single" w:sz="4" w:space="0" w:color="auto"/>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Čakovec, 16.10.2018.</w:t>
            </w:r>
          </w:p>
        </w:tc>
        <w:tc>
          <w:tcPr>
            <w:tcW w:w="1141" w:type="dxa"/>
            <w:tcBorders>
              <w:top w:val="nil"/>
              <w:left w:val="nil"/>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color w:val="000000"/>
                <w:lang w:eastAsia="hr-HR"/>
              </w:rPr>
            </w:pPr>
            <w:r w:rsidRPr="00B7414F">
              <w:rPr>
                <w:rFonts w:eastAsia="Times New Roman" w:cs="Calibri"/>
                <w:color w:val="000000"/>
                <w:lang w:eastAsia="hr-HR"/>
              </w:rPr>
              <w:t>zadužnica</w:t>
            </w:r>
          </w:p>
        </w:tc>
        <w:tc>
          <w:tcPr>
            <w:tcW w:w="3466" w:type="dxa"/>
            <w:tcBorders>
              <w:top w:val="nil"/>
              <w:left w:val="nil"/>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MŽ/Ministarstvo regionalnog razvoja i fondova EU</w:t>
            </w:r>
          </w:p>
        </w:tc>
        <w:tc>
          <w:tcPr>
            <w:tcW w:w="1559" w:type="dxa"/>
            <w:tcBorders>
              <w:top w:val="nil"/>
              <w:left w:val="nil"/>
              <w:bottom w:val="single" w:sz="4" w:space="0" w:color="auto"/>
              <w:right w:val="single" w:sz="4" w:space="0" w:color="auto"/>
            </w:tcBorders>
            <w:shd w:val="clear" w:color="auto" w:fill="auto"/>
            <w:noWrap/>
            <w:vAlign w:val="center"/>
            <w:hideMark/>
          </w:tcPr>
          <w:p w:rsidR="00E16189" w:rsidRPr="00B7414F" w:rsidRDefault="00E16189" w:rsidP="00822DF2">
            <w:pPr>
              <w:spacing w:after="0" w:line="240" w:lineRule="auto"/>
              <w:jc w:val="right"/>
              <w:rPr>
                <w:rFonts w:eastAsia="Times New Roman" w:cs="Calibri"/>
                <w:lang w:eastAsia="hr-HR"/>
              </w:rPr>
            </w:pPr>
            <w:r w:rsidRPr="00B7414F">
              <w:rPr>
                <w:rFonts w:eastAsia="Times New Roman" w:cs="Calibri"/>
                <w:lang w:eastAsia="hr-HR"/>
              </w:rPr>
              <w:t>100.000,00</w:t>
            </w:r>
          </w:p>
        </w:tc>
      </w:tr>
      <w:tr w:rsidR="00E16189" w:rsidRPr="00B7414F" w:rsidTr="008D57E0">
        <w:trPr>
          <w:trHeight w:val="397"/>
        </w:trPr>
        <w:tc>
          <w:tcPr>
            <w:tcW w:w="2198" w:type="dxa"/>
            <w:tcBorders>
              <w:top w:val="nil"/>
              <w:left w:val="single" w:sz="4" w:space="0" w:color="auto"/>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Čakovec, 16.10.2018.</w:t>
            </w:r>
          </w:p>
        </w:tc>
        <w:tc>
          <w:tcPr>
            <w:tcW w:w="1141" w:type="dxa"/>
            <w:tcBorders>
              <w:top w:val="nil"/>
              <w:left w:val="nil"/>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color w:val="000000"/>
                <w:lang w:eastAsia="hr-HR"/>
              </w:rPr>
            </w:pPr>
            <w:r w:rsidRPr="00B7414F">
              <w:rPr>
                <w:rFonts w:eastAsia="Times New Roman" w:cs="Calibri"/>
                <w:color w:val="000000"/>
                <w:lang w:eastAsia="hr-HR"/>
              </w:rPr>
              <w:t>zadužnica</w:t>
            </w:r>
          </w:p>
        </w:tc>
        <w:tc>
          <w:tcPr>
            <w:tcW w:w="3466" w:type="dxa"/>
            <w:tcBorders>
              <w:top w:val="nil"/>
              <w:left w:val="nil"/>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MŽ/Ministarstvo regionalnog razvoja i fondova EU</w:t>
            </w:r>
          </w:p>
        </w:tc>
        <w:tc>
          <w:tcPr>
            <w:tcW w:w="1559" w:type="dxa"/>
            <w:tcBorders>
              <w:top w:val="nil"/>
              <w:left w:val="nil"/>
              <w:bottom w:val="single" w:sz="4" w:space="0" w:color="auto"/>
              <w:right w:val="single" w:sz="4" w:space="0" w:color="auto"/>
            </w:tcBorders>
            <w:shd w:val="clear" w:color="auto" w:fill="auto"/>
            <w:noWrap/>
            <w:vAlign w:val="center"/>
            <w:hideMark/>
          </w:tcPr>
          <w:p w:rsidR="00E16189" w:rsidRPr="00B7414F" w:rsidRDefault="00E16189" w:rsidP="00822DF2">
            <w:pPr>
              <w:spacing w:after="0" w:line="240" w:lineRule="auto"/>
              <w:jc w:val="right"/>
              <w:rPr>
                <w:rFonts w:eastAsia="Times New Roman" w:cs="Calibri"/>
                <w:lang w:eastAsia="hr-HR"/>
              </w:rPr>
            </w:pPr>
            <w:r w:rsidRPr="00B7414F">
              <w:rPr>
                <w:rFonts w:eastAsia="Times New Roman" w:cs="Calibri"/>
                <w:lang w:eastAsia="hr-HR"/>
              </w:rPr>
              <w:t>100.000,00</w:t>
            </w:r>
          </w:p>
        </w:tc>
      </w:tr>
      <w:tr w:rsidR="00E16189" w:rsidRPr="00B7414F" w:rsidTr="008D57E0">
        <w:trPr>
          <w:trHeight w:val="397"/>
        </w:trPr>
        <w:tc>
          <w:tcPr>
            <w:tcW w:w="2198" w:type="dxa"/>
            <w:tcBorders>
              <w:top w:val="nil"/>
              <w:left w:val="single" w:sz="4" w:space="0" w:color="auto"/>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Čakovec, 18.04.2019.</w:t>
            </w:r>
          </w:p>
        </w:tc>
        <w:tc>
          <w:tcPr>
            <w:tcW w:w="1141" w:type="dxa"/>
            <w:tcBorders>
              <w:top w:val="nil"/>
              <w:left w:val="nil"/>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color w:val="000000"/>
                <w:lang w:eastAsia="hr-HR"/>
              </w:rPr>
            </w:pPr>
            <w:r w:rsidRPr="00B7414F">
              <w:rPr>
                <w:rFonts w:eastAsia="Times New Roman" w:cs="Calibri"/>
                <w:color w:val="000000"/>
                <w:lang w:eastAsia="hr-HR"/>
              </w:rPr>
              <w:t>zadužnica</w:t>
            </w:r>
          </w:p>
        </w:tc>
        <w:tc>
          <w:tcPr>
            <w:tcW w:w="3466" w:type="dxa"/>
            <w:tcBorders>
              <w:top w:val="nil"/>
              <w:left w:val="nil"/>
              <w:bottom w:val="single" w:sz="4" w:space="0" w:color="auto"/>
              <w:right w:val="single" w:sz="4" w:space="0" w:color="auto"/>
            </w:tcBorders>
            <w:shd w:val="clear" w:color="auto" w:fill="auto"/>
            <w:vAlign w:val="center"/>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MŽ/OTP banka d.d.</w:t>
            </w:r>
          </w:p>
        </w:tc>
        <w:tc>
          <w:tcPr>
            <w:tcW w:w="1559" w:type="dxa"/>
            <w:tcBorders>
              <w:top w:val="nil"/>
              <w:left w:val="nil"/>
              <w:bottom w:val="single" w:sz="4" w:space="0" w:color="auto"/>
              <w:right w:val="single" w:sz="4" w:space="0" w:color="auto"/>
            </w:tcBorders>
            <w:shd w:val="clear" w:color="auto" w:fill="auto"/>
            <w:noWrap/>
            <w:vAlign w:val="bottom"/>
            <w:hideMark/>
          </w:tcPr>
          <w:p w:rsidR="00E16189" w:rsidRPr="00B7414F" w:rsidRDefault="00E16189" w:rsidP="00822DF2">
            <w:pPr>
              <w:spacing w:after="0" w:line="240" w:lineRule="auto"/>
              <w:jc w:val="right"/>
              <w:rPr>
                <w:rFonts w:eastAsia="Times New Roman" w:cs="Calibri"/>
                <w:color w:val="000000"/>
                <w:lang w:eastAsia="hr-HR"/>
              </w:rPr>
            </w:pPr>
            <w:r w:rsidRPr="00B7414F">
              <w:rPr>
                <w:rFonts w:eastAsia="Times New Roman" w:cs="Calibri"/>
                <w:color w:val="000000"/>
                <w:lang w:eastAsia="hr-HR"/>
              </w:rPr>
              <w:t>20.000.000,00</w:t>
            </w:r>
          </w:p>
        </w:tc>
      </w:tr>
      <w:tr w:rsidR="00E16189" w:rsidRPr="00B7414F" w:rsidTr="008D57E0">
        <w:trPr>
          <w:trHeight w:val="397"/>
        </w:trPr>
        <w:tc>
          <w:tcPr>
            <w:tcW w:w="2198" w:type="dxa"/>
            <w:tcBorders>
              <w:top w:val="nil"/>
              <w:left w:val="single" w:sz="4" w:space="0" w:color="auto"/>
              <w:bottom w:val="single" w:sz="4" w:space="0" w:color="auto"/>
              <w:right w:val="single" w:sz="4" w:space="0" w:color="auto"/>
            </w:tcBorders>
            <w:shd w:val="clear" w:color="auto" w:fill="auto"/>
            <w:vAlign w:val="bottom"/>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Split, 23.12.2021.</w:t>
            </w:r>
          </w:p>
        </w:tc>
        <w:tc>
          <w:tcPr>
            <w:tcW w:w="1141" w:type="dxa"/>
            <w:tcBorders>
              <w:top w:val="nil"/>
              <w:left w:val="nil"/>
              <w:bottom w:val="single" w:sz="4" w:space="0" w:color="auto"/>
              <w:right w:val="single" w:sz="4" w:space="0" w:color="auto"/>
            </w:tcBorders>
            <w:shd w:val="clear" w:color="auto" w:fill="auto"/>
            <w:vAlign w:val="bottom"/>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zadužnica</w:t>
            </w:r>
          </w:p>
        </w:tc>
        <w:tc>
          <w:tcPr>
            <w:tcW w:w="3466" w:type="dxa"/>
            <w:tcBorders>
              <w:top w:val="nil"/>
              <w:left w:val="nil"/>
              <w:bottom w:val="single" w:sz="4" w:space="0" w:color="auto"/>
              <w:right w:val="single" w:sz="4" w:space="0" w:color="auto"/>
            </w:tcBorders>
            <w:shd w:val="clear" w:color="auto" w:fill="auto"/>
            <w:vAlign w:val="bottom"/>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MŽ/OTP BANKA</w:t>
            </w:r>
          </w:p>
        </w:tc>
        <w:tc>
          <w:tcPr>
            <w:tcW w:w="1559" w:type="dxa"/>
            <w:tcBorders>
              <w:top w:val="nil"/>
              <w:left w:val="nil"/>
              <w:bottom w:val="single" w:sz="4" w:space="0" w:color="auto"/>
              <w:right w:val="single" w:sz="4" w:space="0" w:color="auto"/>
            </w:tcBorders>
            <w:shd w:val="clear" w:color="auto" w:fill="auto"/>
            <w:noWrap/>
            <w:vAlign w:val="bottom"/>
            <w:hideMark/>
          </w:tcPr>
          <w:p w:rsidR="00E16189" w:rsidRPr="00B7414F" w:rsidRDefault="00E16189" w:rsidP="00822DF2">
            <w:pPr>
              <w:spacing w:after="0" w:line="240" w:lineRule="auto"/>
              <w:jc w:val="right"/>
              <w:rPr>
                <w:rFonts w:eastAsia="Times New Roman" w:cs="Calibri"/>
                <w:lang w:eastAsia="hr-HR"/>
              </w:rPr>
            </w:pPr>
            <w:r w:rsidRPr="00B7414F">
              <w:rPr>
                <w:rFonts w:eastAsia="Times New Roman" w:cs="Calibri"/>
                <w:lang w:eastAsia="hr-HR"/>
              </w:rPr>
              <w:t>20.000.000,00</w:t>
            </w:r>
          </w:p>
        </w:tc>
      </w:tr>
      <w:tr w:rsidR="00E16189" w:rsidRPr="00B7414F" w:rsidTr="008D57E0">
        <w:trPr>
          <w:trHeight w:val="397"/>
        </w:trPr>
        <w:tc>
          <w:tcPr>
            <w:tcW w:w="2198" w:type="dxa"/>
            <w:tcBorders>
              <w:top w:val="nil"/>
              <w:left w:val="single" w:sz="4" w:space="0" w:color="auto"/>
              <w:bottom w:val="single" w:sz="4" w:space="0" w:color="auto"/>
              <w:right w:val="single" w:sz="4" w:space="0" w:color="auto"/>
            </w:tcBorders>
            <w:shd w:val="clear" w:color="auto" w:fill="auto"/>
            <w:vAlign w:val="bottom"/>
            <w:hideMark/>
          </w:tcPr>
          <w:p w:rsidR="00E16189" w:rsidRPr="00B7414F" w:rsidRDefault="00E16189" w:rsidP="00822DF2">
            <w:pPr>
              <w:spacing w:after="0" w:line="240" w:lineRule="auto"/>
              <w:rPr>
                <w:rFonts w:eastAsia="Times New Roman" w:cs="Calibri"/>
                <w:color w:val="000000"/>
                <w:lang w:eastAsia="hr-HR"/>
              </w:rPr>
            </w:pPr>
            <w:r w:rsidRPr="00B7414F">
              <w:rPr>
                <w:rFonts w:eastAsia="Times New Roman" w:cs="Calibri"/>
                <w:color w:val="000000"/>
                <w:lang w:eastAsia="hr-HR"/>
              </w:rPr>
              <w:t>Čakovec,11.09.2019</w:t>
            </w:r>
            <w:r>
              <w:rPr>
                <w:rFonts w:eastAsia="Times New Roman" w:cs="Calibri"/>
                <w:color w:val="000000"/>
                <w:lang w:eastAsia="hr-HR"/>
              </w:rPr>
              <w:t>.</w:t>
            </w:r>
          </w:p>
        </w:tc>
        <w:tc>
          <w:tcPr>
            <w:tcW w:w="1141" w:type="dxa"/>
            <w:tcBorders>
              <w:top w:val="nil"/>
              <w:left w:val="nil"/>
              <w:bottom w:val="single" w:sz="4" w:space="0" w:color="auto"/>
              <w:right w:val="single" w:sz="4" w:space="0" w:color="auto"/>
            </w:tcBorders>
            <w:shd w:val="clear" w:color="auto" w:fill="auto"/>
            <w:vAlign w:val="bottom"/>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zadužnica</w:t>
            </w:r>
          </w:p>
        </w:tc>
        <w:tc>
          <w:tcPr>
            <w:tcW w:w="3466" w:type="dxa"/>
            <w:tcBorders>
              <w:top w:val="nil"/>
              <w:left w:val="nil"/>
              <w:bottom w:val="single" w:sz="4" w:space="0" w:color="auto"/>
              <w:right w:val="single" w:sz="4" w:space="0" w:color="auto"/>
            </w:tcBorders>
            <w:shd w:val="clear" w:color="auto" w:fill="auto"/>
            <w:vAlign w:val="bottom"/>
            <w:hideMark/>
          </w:tcPr>
          <w:p w:rsidR="00E16189" w:rsidRPr="00B7414F" w:rsidRDefault="00E16189" w:rsidP="00822DF2">
            <w:pPr>
              <w:spacing w:after="0" w:line="240" w:lineRule="auto"/>
              <w:rPr>
                <w:rFonts w:eastAsia="Times New Roman" w:cs="Calibri"/>
                <w:color w:val="000000"/>
                <w:lang w:eastAsia="hr-HR"/>
              </w:rPr>
            </w:pPr>
            <w:r w:rsidRPr="00B7414F">
              <w:rPr>
                <w:rFonts w:eastAsia="Times New Roman" w:cs="Calibri"/>
                <w:color w:val="000000"/>
                <w:lang w:eastAsia="hr-HR"/>
              </w:rPr>
              <w:t>Ministarstvo regionalnograzvoja i fondova EU</w:t>
            </w:r>
          </w:p>
        </w:tc>
        <w:tc>
          <w:tcPr>
            <w:tcW w:w="1559" w:type="dxa"/>
            <w:tcBorders>
              <w:top w:val="nil"/>
              <w:left w:val="nil"/>
              <w:bottom w:val="single" w:sz="4" w:space="0" w:color="auto"/>
              <w:right w:val="single" w:sz="4" w:space="0" w:color="auto"/>
            </w:tcBorders>
            <w:shd w:val="clear" w:color="auto" w:fill="auto"/>
            <w:noWrap/>
            <w:vAlign w:val="bottom"/>
            <w:hideMark/>
          </w:tcPr>
          <w:p w:rsidR="00E16189" w:rsidRPr="00B7414F" w:rsidRDefault="00E16189" w:rsidP="00822DF2">
            <w:pPr>
              <w:spacing w:after="0" w:line="240" w:lineRule="auto"/>
              <w:jc w:val="right"/>
              <w:rPr>
                <w:rFonts w:eastAsia="Times New Roman" w:cs="Calibri"/>
                <w:color w:val="000000"/>
                <w:lang w:eastAsia="hr-HR"/>
              </w:rPr>
            </w:pPr>
            <w:r w:rsidRPr="00B7414F">
              <w:rPr>
                <w:rFonts w:eastAsia="Times New Roman" w:cs="Calibri"/>
                <w:color w:val="000000"/>
                <w:lang w:eastAsia="hr-HR"/>
              </w:rPr>
              <w:t>7.500.000,00</w:t>
            </w:r>
          </w:p>
        </w:tc>
      </w:tr>
      <w:tr w:rsidR="00E16189" w:rsidRPr="00B7414F" w:rsidTr="008D57E0">
        <w:trPr>
          <w:trHeight w:val="397"/>
        </w:trPr>
        <w:tc>
          <w:tcPr>
            <w:tcW w:w="2198" w:type="dxa"/>
            <w:tcBorders>
              <w:top w:val="nil"/>
              <w:left w:val="single" w:sz="4" w:space="0" w:color="auto"/>
              <w:bottom w:val="single" w:sz="4" w:space="0" w:color="auto"/>
              <w:right w:val="single" w:sz="4" w:space="0" w:color="auto"/>
            </w:tcBorders>
            <w:shd w:val="clear" w:color="auto" w:fill="auto"/>
            <w:vAlign w:val="bottom"/>
            <w:hideMark/>
          </w:tcPr>
          <w:p w:rsidR="00E16189" w:rsidRPr="00B7414F" w:rsidRDefault="00E16189" w:rsidP="00822DF2">
            <w:pPr>
              <w:spacing w:after="0" w:line="240" w:lineRule="auto"/>
              <w:rPr>
                <w:rFonts w:eastAsia="Times New Roman" w:cs="Calibri"/>
                <w:color w:val="000000"/>
                <w:lang w:eastAsia="hr-HR"/>
              </w:rPr>
            </w:pPr>
            <w:r w:rsidRPr="00B7414F">
              <w:rPr>
                <w:rFonts w:eastAsia="Times New Roman" w:cs="Calibri"/>
                <w:color w:val="000000"/>
                <w:lang w:eastAsia="hr-HR"/>
              </w:rPr>
              <w:t>Čakovec,11.09.2019.</w:t>
            </w:r>
          </w:p>
        </w:tc>
        <w:tc>
          <w:tcPr>
            <w:tcW w:w="1141" w:type="dxa"/>
            <w:tcBorders>
              <w:top w:val="nil"/>
              <w:left w:val="nil"/>
              <w:bottom w:val="single" w:sz="4" w:space="0" w:color="auto"/>
              <w:right w:val="single" w:sz="4" w:space="0" w:color="auto"/>
            </w:tcBorders>
            <w:shd w:val="clear" w:color="auto" w:fill="auto"/>
            <w:vAlign w:val="bottom"/>
            <w:hideMark/>
          </w:tcPr>
          <w:p w:rsidR="00E16189" w:rsidRPr="00B7414F" w:rsidRDefault="00E16189" w:rsidP="00822DF2">
            <w:pPr>
              <w:spacing w:after="0" w:line="240" w:lineRule="auto"/>
              <w:rPr>
                <w:rFonts w:eastAsia="Times New Roman" w:cs="Calibri"/>
                <w:lang w:eastAsia="hr-HR"/>
              </w:rPr>
            </w:pPr>
            <w:r w:rsidRPr="00B7414F">
              <w:rPr>
                <w:rFonts w:eastAsia="Times New Roman" w:cs="Calibri"/>
                <w:lang w:eastAsia="hr-HR"/>
              </w:rPr>
              <w:t>zadužnica</w:t>
            </w:r>
          </w:p>
        </w:tc>
        <w:tc>
          <w:tcPr>
            <w:tcW w:w="3466" w:type="dxa"/>
            <w:tcBorders>
              <w:top w:val="nil"/>
              <w:left w:val="nil"/>
              <w:bottom w:val="single" w:sz="4" w:space="0" w:color="auto"/>
              <w:right w:val="single" w:sz="4" w:space="0" w:color="auto"/>
            </w:tcBorders>
            <w:shd w:val="clear" w:color="auto" w:fill="auto"/>
            <w:vAlign w:val="bottom"/>
            <w:hideMark/>
          </w:tcPr>
          <w:p w:rsidR="00E16189" w:rsidRPr="00B7414F" w:rsidRDefault="00E16189" w:rsidP="00822DF2">
            <w:pPr>
              <w:spacing w:after="0" w:line="240" w:lineRule="auto"/>
              <w:rPr>
                <w:rFonts w:eastAsia="Times New Roman" w:cs="Calibri"/>
                <w:color w:val="000000"/>
                <w:lang w:eastAsia="hr-HR"/>
              </w:rPr>
            </w:pPr>
            <w:r w:rsidRPr="00B7414F">
              <w:rPr>
                <w:rFonts w:eastAsia="Times New Roman" w:cs="Calibri"/>
                <w:color w:val="000000"/>
                <w:lang w:eastAsia="hr-HR"/>
              </w:rPr>
              <w:t>Ministarstvo regionalnograzvoja i fondova EU</w:t>
            </w:r>
          </w:p>
        </w:tc>
        <w:tc>
          <w:tcPr>
            <w:tcW w:w="1559" w:type="dxa"/>
            <w:tcBorders>
              <w:top w:val="nil"/>
              <w:left w:val="nil"/>
              <w:bottom w:val="single" w:sz="4" w:space="0" w:color="auto"/>
              <w:right w:val="single" w:sz="4" w:space="0" w:color="auto"/>
            </w:tcBorders>
            <w:shd w:val="clear" w:color="auto" w:fill="auto"/>
            <w:noWrap/>
            <w:vAlign w:val="bottom"/>
            <w:hideMark/>
          </w:tcPr>
          <w:p w:rsidR="00E16189" w:rsidRPr="00B7414F" w:rsidRDefault="00E16189" w:rsidP="00822DF2">
            <w:pPr>
              <w:spacing w:after="0" w:line="240" w:lineRule="auto"/>
              <w:jc w:val="right"/>
              <w:rPr>
                <w:rFonts w:eastAsia="Times New Roman" w:cs="Calibri"/>
                <w:color w:val="000000"/>
                <w:lang w:eastAsia="hr-HR"/>
              </w:rPr>
            </w:pPr>
            <w:r w:rsidRPr="00B7414F">
              <w:rPr>
                <w:rFonts w:eastAsia="Times New Roman" w:cs="Calibri"/>
                <w:color w:val="000000"/>
                <w:lang w:eastAsia="hr-HR"/>
              </w:rPr>
              <w:t>2.100.000,00</w:t>
            </w:r>
          </w:p>
        </w:tc>
      </w:tr>
      <w:tr w:rsidR="00E16189" w:rsidRPr="00B7414F" w:rsidTr="008D57E0">
        <w:trPr>
          <w:trHeight w:val="397"/>
        </w:trPr>
        <w:tc>
          <w:tcPr>
            <w:tcW w:w="680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189" w:rsidRPr="00B7414F" w:rsidRDefault="00E16189" w:rsidP="00822DF2">
            <w:pPr>
              <w:spacing w:after="0" w:line="240" w:lineRule="auto"/>
              <w:jc w:val="center"/>
              <w:rPr>
                <w:rFonts w:eastAsia="Times New Roman" w:cs="Calibri"/>
                <w:b/>
                <w:bCs/>
                <w:color w:val="000000"/>
                <w:lang w:eastAsia="hr-HR"/>
              </w:rPr>
            </w:pPr>
            <w:r w:rsidRPr="00B7414F">
              <w:rPr>
                <w:rFonts w:eastAsia="Times New Roman" w:cs="Calibri"/>
                <w:b/>
                <w:bCs/>
                <w:color w:val="000000"/>
                <w:lang w:eastAsia="hr-HR"/>
              </w:rPr>
              <w:t>popis izdanih instrumenata osiguranja  na dan 31.12.2021.</w:t>
            </w:r>
          </w:p>
        </w:tc>
        <w:tc>
          <w:tcPr>
            <w:tcW w:w="1559" w:type="dxa"/>
            <w:tcBorders>
              <w:top w:val="nil"/>
              <w:left w:val="nil"/>
              <w:bottom w:val="single" w:sz="4" w:space="0" w:color="auto"/>
              <w:right w:val="single" w:sz="4" w:space="0" w:color="auto"/>
            </w:tcBorders>
            <w:shd w:val="clear" w:color="auto" w:fill="auto"/>
            <w:noWrap/>
            <w:vAlign w:val="bottom"/>
            <w:hideMark/>
          </w:tcPr>
          <w:p w:rsidR="00E16189" w:rsidRPr="00B7414F" w:rsidRDefault="00E16189" w:rsidP="00822DF2">
            <w:pPr>
              <w:spacing w:after="0" w:line="240" w:lineRule="auto"/>
              <w:jc w:val="right"/>
              <w:rPr>
                <w:rFonts w:eastAsia="Times New Roman" w:cs="Calibri"/>
                <w:b/>
                <w:bCs/>
                <w:color w:val="000000"/>
                <w:lang w:eastAsia="hr-HR"/>
              </w:rPr>
            </w:pPr>
            <w:r w:rsidRPr="00B7414F">
              <w:rPr>
                <w:rFonts w:eastAsia="Times New Roman" w:cs="Calibri"/>
                <w:b/>
                <w:bCs/>
                <w:color w:val="000000"/>
                <w:lang w:eastAsia="hr-HR"/>
              </w:rPr>
              <w:t>53.900.000,00</w:t>
            </w:r>
          </w:p>
        </w:tc>
      </w:tr>
    </w:tbl>
    <w:p w:rsidR="00E16189" w:rsidRDefault="00E16189" w:rsidP="00E16189">
      <w:pPr>
        <w:jc w:val="both"/>
        <w:rPr>
          <w:rFonts w:ascii="Arial" w:hAnsi="Arial" w:cs="Arial"/>
          <w:b/>
        </w:rPr>
      </w:pPr>
    </w:p>
    <w:p w:rsidR="00E16189" w:rsidRDefault="008D57E0" w:rsidP="00E16189">
      <w:pPr>
        <w:jc w:val="both"/>
        <w:rPr>
          <w:rFonts w:ascii="Arial" w:hAnsi="Arial" w:cs="Arial"/>
          <w:b/>
        </w:rPr>
      </w:pPr>
      <w:r>
        <w:rPr>
          <w:rFonts w:ascii="Arial" w:hAnsi="Arial" w:cs="Arial"/>
          <w:b/>
        </w:rPr>
        <w:br w:type="page"/>
      </w:r>
      <w:r w:rsidR="00E16189">
        <w:rPr>
          <w:rFonts w:ascii="Arial" w:hAnsi="Arial" w:cs="Arial"/>
          <w:b/>
        </w:rPr>
        <w:lastRenderedPageBreak/>
        <w:t>Primljeni instrumenti osiguranja plaćanja</w:t>
      </w:r>
      <w:r w:rsidR="009C1C22">
        <w:rPr>
          <w:rFonts w:ascii="Arial" w:hAnsi="Arial" w:cs="Arial"/>
          <w:b/>
        </w:rPr>
        <w:t xml:space="preserve"> MŽ </w:t>
      </w:r>
      <w:r w:rsidR="00E16189">
        <w:rPr>
          <w:rFonts w:ascii="Arial" w:hAnsi="Arial" w:cs="Arial"/>
          <w:b/>
        </w:rPr>
        <w:t xml:space="preserve"> (za postupke JN):</w:t>
      </w:r>
    </w:p>
    <w:tbl>
      <w:tblPr>
        <w:tblW w:w="9371" w:type="dxa"/>
        <w:tblInd w:w="93" w:type="dxa"/>
        <w:tblLayout w:type="fixed"/>
        <w:tblLook w:val="04A0"/>
      </w:tblPr>
      <w:tblGrid>
        <w:gridCol w:w="862"/>
        <w:gridCol w:w="1138"/>
        <w:gridCol w:w="1276"/>
        <w:gridCol w:w="1134"/>
        <w:gridCol w:w="2126"/>
        <w:gridCol w:w="1276"/>
        <w:gridCol w:w="1559"/>
      </w:tblGrid>
      <w:tr w:rsidR="00E16189" w:rsidRPr="000A1408" w:rsidTr="006C5FF9">
        <w:trPr>
          <w:tblHeader/>
        </w:trPr>
        <w:tc>
          <w:tcPr>
            <w:tcW w:w="86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16189" w:rsidRPr="000A1408" w:rsidRDefault="00E16189" w:rsidP="00822DF2">
            <w:pPr>
              <w:spacing w:after="0" w:line="240" w:lineRule="auto"/>
              <w:jc w:val="center"/>
              <w:rPr>
                <w:rFonts w:ascii="Times New Roman" w:eastAsia="Times New Roman" w:hAnsi="Times New Roman"/>
                <w:b/>
                <w:bCs/>
                <w:color w:val="000000"/>
                <w:sz w:val="16"/>
                <w:szCs w:val="16"/>
                <w:lang w:eastAsia="hr-HR"/>
              </w:rPr>
            </w:pPr>
            <w:r w:rsidRPr="000A1408">
              <w:rPr>
                <w:rFonts w:ascii="Times New Roman" w:eastAsia="Times New Roman" w:hAnsi="Times New Roman"/>
                <w:b/>
                <w:bCs/>
                <w:color w:val="000000"/>
                <w:sz w:val="16"/>
                <w:szCs w:val="16"/>
                <w:lang w:eastAsia="hr-HR"/>
              </w:rPr>
              <w:t>REDNI BROJ</w:t>
            </w:r>
          </w:p>
        </w:tc>
        <w:tc>
          <w:tcPr>
            <w:tcW w:w="1138" w:type="dxa"/>
            <w:tcBorders>
              <w:top w:val="single" w:sz="8" w:space="0" w:color="auto"/>
              <w:left w:val="nil"/>
              <w:bottom w:val="single" w:sz="8" w:space="0" w:color="auto"/>
              <w:right w:val="nil"/>
            </w:tcBorders>
            <w:shd w:val="clear" w:color="auto" w:fill="auto"/>
            <w:vAlign w:val="bottom"/>
            <w:hideMark/>
          </w:tcPr>
          <w:p w:rsidR="00E16189" w:rsidRPr="000A1408" w:rsidRDefault="00E16189" w:rsidP="00822DF2">
            <w:pPr>
              <w:spacing w:after="0" w:line="240" w:lineRule="auto"/>
              <w:jc w:val="center"/>
              <w:rPr>
                <w:rFonts w:ascii="Times New Roman" w:eastAsia="Times New Roman" w:hAnsi="Times New Roman"/>
                <w:b/>
                <w:bCs/>
                <w:color w:val="000000"/>
                <w:sz w:val="16"/>
                <w:szCs w:val="16"/>
                <w:lang w:eastAsia="hr-HR"/>
              </w:rPr>
            </w:pPr>
            <w:r>
              <w:rPr>
                <w:rFonts w:ascii="Times New Roman" w:eastAsia="Times New Roman" w:hAnsi="Times New Roman"/>
                <w:b/>
                <w:bCs/>
                <w:color w:val="000000"/>
                <w:sz w:val="16"/>
                <w:szCs w:val="16"/>
                <w:lang w:eastAsia="hr-HR"/>
              </w:rPr>
              <w:t>GOD.PRIM.</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b/>
                <w:bCs/>
                <w:color w:val="000000"/>
                <w:sz w:val="16"/>
                <w:szCs w:val="16"/>
                <w:lang w:eastAsia="hr-HR"/>
              </w:rPr>
            </w:pPr>
            <w:r w:rsidRPr="000A1408">
              <w:rPr>
                <w:rFonts w:ascii="Times New Roman" w:eastAsia="Times New Roman" w:hAnsi="Times New Roman"/>
                <w:b/>
                <w:bCs/>
                <w:color w:val="000000"/>
                <w:sz w:val="16"/>
                <w:szCs w:val="16"/>
                <w:lang w:eastAsia="hr-HR"/>
              </w:rPr>
              <w:t>MJESTO I DATUM IZDAVANJA</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b/>
                <w:bCs/>
                <w:color w:val="000000"/>
                <w:sz w:val="16"/>
                <w:szCs w:val="16"/>
                <w:lang w:eastAsia="hr-HR"/>
              </w:rPr>
            </w:pPr>
            <w:r w:rsidRPr="000A1408">
              <w:rPr>
                <w:rFonts w:ascii="Times New Roman" w:eastAsia="Times New Roman" w:hAnsi="Times New Roman"/>
                <w:b/>
                <w:bCs/>
                <w:color w:val="000000"/>
                <w:sz w:val="16"/>
                <w:szCs w:val="16"/>
                <w:lang w:eastAsia="hr-HR"/>
              </w:rPr>
              <w:t>BROJ OVJERE</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b/>
                <w:bCs/>
                <w:color w:val="000000"/>
                <w:sz w:val="16"/>
                <w:szCs w:val="16"/>
                <w:lang w:eastAsia="hr-HR"/>
              </w:rPr>
            </w:pPr>
            <w:r w:rsidRPr="000A1408">
              <w:rPr>
                <w:rFonts w:ascii="Times New Roman" w:eastAsia="Times New Roman" w:hAnsi="Times New Roman"/>
                <w:b/>
                <w:bCs/>
                <w:color w:val="000000"/>
                <w:sz w:val="16"/>
                <w:szCs w:val="16"/>
                <w:lang w:eastAsia="hr-HR"/>
              </w:rPr>
              <w:t>IZDAVATELJ</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b/>
                <w:bCs/>
                <w:color w:val="000000"/>
                <w:sz w:val="16"/>
                <w:szCs w:val="16"/>
                <w:lang w:eastAsia="hr-HR"/>
              </w:rPr>
            </w:pPr>
            <w:r w:rsidRPr="000A1408">
              <w:rPr>
                <w:rFonts w:ascii="Times New Roman" w:eastAsia="Times New Roman" w:hAnsi="Times New Roman"/>
                <w:b/>
                <w:bCs/>
                <w:color w:val="000000"/>
                <w:sz w:val="16"/>
                <w:szCs w:val="16"/>
                <w:lang w:eastAsia="hr-HR"/>
              </w:rPr>
              <w:t>IZNOS U KUNAMA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b/>
                <w:bCs/>
                <w:color w:val="000000"/>
                <w:sz w:val="16"/>
                <w:szCs w:val="16"/>
                <w:lang w:eastAsia="hr-HR"/>
              </w:rPr>
            </w:pPr>
            <w:r w:rsidRPr="000A1408">
              <w:rPr>
                <w:rFonts w:ascii="Times New Roman" w:eastAsia="Times New Roman" w:hAnsi="Times New Roman"/>
                <w:b/>
                <w:bCs/>
                <w:color w:val="000000"/>
                <w:sz w:val="16"/>
                <w:szCs w:val="16"/>
                <w:lang w:eastAsia="hr-HR"/>
              </w:rPr>
              <w:t>PREDVIĐENI DATUM POVRATKA</w:t>
            </w:r>
          </w:p>
        </w:tc>
      </w:tr>
      <w:tr w:rsidR="00E16189" w:rsidRPr="000A1408" w:rsidTr="00822DF2">
        <w:trPr>
          <w:trHeight w:val="48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2018.</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Mursko Središće,09.01.2018.</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OV-46/2018</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TEKELI PROJEKT-INŽENJERING d.o.o., Mursko Središće, M. Kovača 72</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03/2022</w:t>
            </w:r>
          </w:p>
        </w:tc>
      </w:tr>
      <w:tr w:rsidR="00E16189" w:rsidRPr="000A1408" w:rsidTr="00822DF2">
        <w:trPr>
          <w:trHeight w:val="510"/>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2018.</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Čakovec,24.04.2018.</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OV-1968/2018</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MEĐIMURJE PMP d.o.o., Čakovec,Ulica Zrinsko-Frankopanska 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12/2022</w:t>
            </w:r>
          </w:p>
        </w:tc>
      </w:tr>
      <w:tr w:rsidR="00E16189" w:rsidRPr="000A1408" w:rsidTr="00822DF2">
        <w:trPr>
          <w:trHeight w:val="510"/>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2018.</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Čakovecn,24.04.2018.</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OV-1969/2018</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MEĐIMURJE PMP d.o.o., Čakovec,Ulica Zrinsko-Frankopanska 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12/2022</w:t>
            </w:r>
          </w:p>
        </w:tc>
      </w:tr>
      <w:tr w:rsidR="00E16189" w:rsidRPr="000A1408" w:rsidTr="00822DF2">
        <w:trPr>
          <w:trHeight w:val="510"/>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2018.</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Čakovec,24.04.2018.</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OV-1970/2018</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MEĐIMURJE PMP d.o.o., Čakovec,Ulica Zrinsko-Frankopanska 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12/2022</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2018.</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13.06.2018.</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OV-4238/2018</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ĐURKIN d.o.o., Čakovec, Braće Graner 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75.000,00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6/2023</w:t>
            </w:r>
          </w:p>
        </w:tc>
      </w:tr>
      <w:tr w:rsidR="00E16189" w:rsidRPr="000A1408" w:rsidTr="00822DF2">
        <w:trPr>
          <w:trHeight w:val="49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w:t>
            </w:r>
          </w:p>
        </w:tc>
        <w:tc>
          <w:tcPr>
            <w:tcW w:w="1138" w:type="dxa"/>
            <w:tcBorders>
              <w:top w:val="nil"/>
              <w:left w:val="nil"/>
              <w:bottom w:val="single" w:sz="4" w:space="0" w:color="auto"/>
              <w:right w:val="nil"/>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2018.</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Mursko Središće, 04.07.2018.</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OV- 1316/2018</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TEKELI PROJEKT-INŽENJERING d.o.o.Mursko Središće, Marka Kovača 72</w:t>
            </w:r>
          </w:p>
        </w:tc>
        <w:tc>
          <w:tcPr>
            <w:tcW w:w="1276" w:type="dxa"/>
            <w:tcBorders>
              <w:top w:val="nil"/>
              <w:left w:val="nil"/>
              <w:bottom w:val="nil"/>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500.000,00</w:t>
            </w:r>
          </w:p>
        </w:tc>
        <w:tc>
          <w:tcPr>
            <w:tcW w:w="1559" w:type="dxa"/>
            <w:tcBorders>
              <w:top w:val="nil"/>
              <w:left w:val="nil"/>
              <w:bottom w:val="nil"/>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4/2022</w:t>
            </w:r>
          </w:p>
        </w:tc>
      </w:tr>
      <w:tr w:rsidR="00E16189" w:rsidRPr="000A1408" w:rsidTr="00822DF2">
        <w:trPr>
          <w:trHeight w:val="510"/>
        </w:trPr>
        <w:tc>
          <w:tcPr>
            <w:tcW w:w="86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w:t>
            </w:r>
          </w:p>
        </w:tc>
        <w:tc>
          <w:tcPr>
            <w:tcW w:w="1138" w:type="dxa"/>
            <w:vMerge w:val="restart"/>
            <w:tcBorders>
              <w:top w:val="nil"/>
              <w:left w:val="single" w:sz="4" w:space="0" w:color="auto"/>
              <w:bottom w:val="single" w:sz="4" w:space="0" w:color="000000"/>
              <w:right w:val="nil"/>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2018.</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17.10.2018.</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OV-7790/2018</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RUDI – EXPRESS d.o.o., Mihovljan, Ivana Gundulića 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ožu.22</w:t>
            </w:r>
          </w:p>
        </w:tc>
      </w:tr>
      <w:tr w:rsidR="00E16189" w:rsidRPr="000A1408" w:rsidTr="00822DF2">
        <w:trPr>
          <w:trHeight w:val="510"/>
        </w:trPr>
        <w:tc>
          <w:tcPr>
            <w:tcW w:w="862" w:type="dxa"/>
            <w:vMerge/>
            <w:tcBorders>
              <w:top w:val="nil"/>
              <w:left w:val="single" w:sz="4" w:space="0" w:color="auto"/>
              <w:bottom w:val="single" w:sz="4" w:space="0" w:color="000000"/>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vMerge/>
            <w:tcBorders>
              <w:top w:val="nil"/>
              <w:left w:val="single" w:sz="4" w:space="0" w:color="auto"/>
              <w:bottom w:val="single" w:sz="4" w:space="0" w:color="000000"/>
              <w:right w:val="nil"/>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04.01.2018.</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OV-93/2018</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RUDI – EXPRESS d.o.o., Mihovljan, Ivana Gundulića 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3/2022</w:t>
            </w:r>
          </w:p>
        </w:tc>
      </w:tr>
      <w:tr w:rsidR="00E16189" w:rsidRPr="000A1408" w:rsidTr="00822DF2">
        <w:trPr>
          <w:trHeight w:val="495"/>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6</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2018.</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Mursko Središće, 22.11.2018.</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OV- 2360/2018</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TEKELI PROJEKT-INŽENJERING d.o.o., Mursko Središće, Marka Kovača 72</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6/2023</w:t>
            </w:r>
          </w:p>
        </w:tc>
      </w:tr>
      <w:tr w:rsidR="00E16189" w:rsidRPr="000A1408" w:rsidTr="00822DF2">
        <w:trPr>
          <w:trHeight w:val="480"/>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2018.</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Mursko Središće, 28.09.2016.</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OV- 2637/16</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TEKELI PROJEKT-INŽENJERING d.o.o., Mursko Središće, Marka Kovača 72</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6/2023</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7</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2018.</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Varaždin, 27.09.2018.</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OV-2520/2018</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EURO-CONSULTING d.o.o., Zagrebačka 31, Varaždin</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19.450,00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03/2023</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8</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19.02.2019.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OV- 772/2019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RESCON d.o.o., Čakovec, Josipa Kozarca 1/a</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01/2022</w:t>
            </w:r>
          </w:p>
        </w:tc>
      </w:tr>
      <w:tr w:rsidR="00E16189" w:rsidRPr="000A1408" w:rsidTr="00822DF2">
        <w:trPr>
          <w:trHeight w:val="510"/>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9</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08.03.2019.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OV-1777/2019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ĐURKIN d.o.o., Čakovec, Braće Graner 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3/2023</w:t>
            </w:r>
          </w:p>
        </w:tc>
      </w:tr>
      <w:tr w:rsidR="00E16189" w:rsidRPr="000A1408" w:rsidTr="00822DF2">
        <w:trPr>
          <w:trHeight w:val="510"/>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08.03.2019.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OV-1781/2019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ĐURKIN d.o.o., Čakovec, Braće Graner 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3/2023</w:t>
            </w:r>
          </w:p>
        </w:tc>
      </w:tr>
      <w:tr w:rsidR="00E16189" w:rsidRPr="000A1408" w:rsidTr="00822DF2">
        <w:trPr>
          <w:trHeight w:val="510"/>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08.03.2019.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OV-1776/2019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ĐURKIN d.o.o., Čakovec, Braće Graner 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3/2023</w:t>
            </w:r>
          </w:p>
        </w:tc>
      </w:tr>
      <w:tr w:rsidR="00E16189" w:rsidRPr="000A1408" w:rsidTr="00822DF2">
        <w:trPr>
          <w:trHeight w:val="510"/>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Čakovec,15.04.2019.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OV-2828/2019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TEAM GRAĐENJE d.o.o., Čakovec, Aleksandra Schulteissa 17</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8/2022.</w:t>
            </w:r>
          </w:p>
        </w:tc>
      </w:tr>
      <w:tr w:rsidR="00E16189" w:rsidRPr="000A1408" w:rsidTr="00822DF2">
        <w:trPr>
          <w:trHeight w:val="510"/>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Čakovec,15.04.2019.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OV-2831/2019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TEAM GRAĐENJE d.o.o., Čakovec, Aleksandra Schulteissa 17</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8/2022.</w:t>
            </w:r>
          </w:p>
        </w:tc>
      </w:tr>
      <w:tr w:rsidR="00E16189" w:rsidRPr="000A1408" w:rsidTr="00822DF2">
        <w:trPr>
          <w:trHeight w:val="480"/>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11</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Mursko Središće, 09.05.2019.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OV-1119/2019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TEKELI PROJEKT–INŽENJERING d.o.o., Mursko Središće, Marka Kovača 72</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3/2023</w:t>
            </w:r>
          </w:p>
        </w:tc>
      </w:tr>
      <w:tr w:rsidR="00E16189" w:rsidRPr="000A1408" w:rsidTr="00822DF2">
        <w:trPr>
          <w:trHeight w:val="480"/>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Mursko Središće, 09.05.2019.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OV-1118/2019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TEKELI PROJEKT–INŽENJERING d.o.o., Mursko Središće, Marka Kovača 72</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3/2023</w:t>
            </w:r>
          </w:p>
        </w:tc>
      </w:tr>
      <w:tr w:rsidR="00E16189" w:rsidRPr="000A1408" w:rsidTr="00822DF2">
        <w:trPr>
          <w:trHeight w:val="480"/>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Mursko Središće, 09.05.2019.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OV-1120/2019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TEKELI PROJEKT–INŽENJERING d.o.o., Mursko Središće, Marka Kovača 72</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3/2023</w:t>
            </w:r>
          </w:p>
        </w:tc>
      </w:tr>
      <w:tr w:rsidR="00E16189" w:rsidRPr="000A1408" w:rsidTr="00822DF2">
        <w:trPr>
          <w:trHeight w:val="255"/>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06.08.2019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OV-7086/2019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GRADIS d.o.o., Savska Ves, Radnička 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12/2021</w:t>
            </w:r>
          </w:p>
        </w:tc>
      </w:tr>
      <w:tr w:rsidR="00E16189" w:rsidRPr="000A1408" w:rsidTr="00822DF2">
        <w:trPr>
          <w:trHeight w:val="255"/>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 xml:space="preserve">Čakovec, </w:t>
            </w:r>
            <w:r w:rsidRPr="000A1408">
              <w:rPr>
                <w:rFonts w:ascii="Times New Roman" w:eastAsia="Times New Roman" w:hAnsi="Times New Roman"/>
                <w:color w:val="000000"/>
                <w:sz w:val="16"/>
                <w:szCs w:val="16"/>
                <w:lang w:eastAsia="hr-HR"/>
              </w:rPr>
              <w:lastRenderedPageBreak/>
              <w:t>06.08.2019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lastRenderedPageBreak/>
              <w:t>OV-</w:t>
            </w:r>
            <w:r w:rsidRPr="000A1408">
              <w:rPr>
                <w:rFonts w:ascii="Times New Roman" w:eastAsia="Times New Roman" w:hAnsi="Times New Roman"/>
                <w:color w:val="000000"/>
                <w:sz w:val="16"/>
                <w:szCs w:val="16"/>
                <w:lang w:eastAsia="hr-HR"/>
              </w:rPr>
              <w:lastRenderedPageBreak/>
              <w:t>7087/2019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lastRenderedPageBreak/>
              <w:t xml:space="preserve">GRADIS d.o.o., Savska Ves, </w:t>
            </w:r>
            <w:r w:rsidRPr="000A1408">
              <w:rPr>
                <w:rFonts w:ascii="Times New Roman" w:eastAsia="Times New Roman" w:hAnsi="Times New Roman"/>
                <w:color w:val="000000"/>
                <w:sz w:val="16"/>
                <w:szCs w:val="16"/>
                <w:lang w:eastAsia="hr-HR"/>
              </w:rPr>
              <w:lastRenderedPageBreak/>
              <w:t>Radnička 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lastRenderedPageBreak/>
              <w:t>10.000,00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12/2021</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lastRenderedPageBreak/>
              <w:t>13</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06.08.2019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OV-7088/2019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GRADIS d.o.o., Savska Ves, Radnička 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12/2021</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14</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23.07.2019.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OV-3143/2019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NOVI GODOVI d.o.o., Čakovec, Dr. Ivana Novaka 38</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11/2024</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15</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12.07.2019.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OV-3462/2019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ERA GRUPA d.o.o., Vinkovci, Andrije Hebranga 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12/2024</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16</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23.07.2019.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OV-5555/2019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TEGRA d.o.o., Čakovec, Mihovljanska 70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12/2022</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17</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26.06.2018</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OV-4575/2018</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KABEL-MONT d.o.o., Domašinec, M. Pušteka 8</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12/2024</w:t>
            </w:r>
          </w:p>
        </w:tc>
      </w:tr>
      <w:tr w:rsidR="00E16189" w:rsidRPr="000A1408" w:rsidTr="00822DF2">
        <w:trPr>
          <w:trHeight w:val="480"/>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18</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Mursko Središće, 26.04.2019.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OV-1001/2019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TEKELI PROJEKT–INŽENJERING d.o.o.,Mursko Središće, Marka Kovača 72</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12/2021</w:t>
            </w:r>
          </w:p>
        </w:tc>
      </w:tr>
      <w:tr w:rsidR="00E16189" w:rsidRPr="000A1408" w:rsidTr="00822DF2">
        <w:trPr>
          <w:trHeight w:val="480"/>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Mursko Središće, 19.05.2016.</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OV- 1469/16</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TEKELI PROJEKT–INŽENJERING d.o.o.,Mursko Središće, Marka Kovača 72</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12/2021</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19</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26.09.2019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 7531/2019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TEAM GRAĐENJE d.o.o., Čakovec, Aleksandra Schulteissa 17</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48.529,91</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29.11.2022.</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26.09.2019.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 7068/2019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ELTEL d.o.o., Buzovečka 77, Čakovec</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15.10.2023.</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21</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17.09.2019.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 8545/2019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36 INFO d.o.o., Kalnička 7, Strahoninec</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22.10.2022.</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22</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12.09.2019.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 3440/2019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FRANZ NET d.o.o., Katarine Zrinski 13, Strahoninec</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23.10.2022.</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23</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29.11.2019.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 9546/2019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TEAM GRAĐENJE d.o.o., Čakovec, Aleksandra Schulteissa 17</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989,79</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29.11.2022.</w:t>
            </w:r>
          </w:p>
        </w:tc>
      </w:tr>
      <w:tr w:rsidR="00E16189" w:rsidRPr="000A1408" w:rsidTr="00822DF2">
        <w:trPr>
          <w:trHeight w:val="255"/>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24</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08.07.2019.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OV-5016/2019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ĐURKIN d.o.o., Čakovec, Braće Graner 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4/2026</w:t>
            </w:r>
          </w:p>
        </w:tc>
      </w:tr>
      <w:tr w:rsidR="00E16189" w:rsidRPr="000A1408" w:rsidTr="00822DF2">
        <w:trPr>
          <w:trHeight w:val="255"/>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08.07.2019.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OV-5014/2019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ĐURKIN d.o.o., Čakovec, Braće Graner 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4/2026</w:t>
            </w:r>
          </w:p>
        </w:tc>
      </w:tr>
      <w:tr w:rsidR="00E16189" w:rsidRPr="000A1408" w:rsidTr="00822DF2">
        <w:trPr>
          <w:trHeight w:val="255"/>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08.07.2019.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OV-5015/2019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ĐURKIN d.o.o., Čakovec, Braće Graner 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4/2026</w:t>
            </w:r>
          </w:p>
        </w:tc>
      </w:tr>
      <w:tr w:rsidR="00E16189" w:rsidRPr="000A1408" w:rsidTr="00822DF2">
        <w:trPr>
          <w:trHeight w:val="255"/>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2019.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08.07.2019.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OV-5013/2019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ĐURKIN d.o.o., Čakovec, Braće Graner 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4/2026</w:t>
            </w:r>
          </w:p>
        </w:tc>
      </w:tr>
      <w:tr w:rsidR="00E16189" w:rsidRPr="000A1408" w:rsidTr="00822DF2">
        <w:trPr>
          <w:trHeight w:val="255"/>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25</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Varaždin,09.03.2020.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OV-1516/2020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VLAŠIĆ DN USLUGE d.o.o.,Kelemen, Varaždinska 29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06/2024</w:t>
            </w:r>
          </w:p>
        </w:tc>
      </w:tr>
      <w:tr w:rsidR="00E16189" w:rsidRPr="000A1408" w:rsidTr="00822DF2">
        <w:trPr>
          <w:trHeight w:val="255"/>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Varaždin,09.03.2020.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OV-1514/2020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VLAŠIĆ DN USLUGE d.o.o.,Kelemen, Varaždinska 29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06/2024</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26</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10.01.2012.</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OV-144/12</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GRAPHPRINT d.o.o., Čakovec,Franca Prešerna 11 C</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03/2022</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27</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Poljska, 21.05.2020.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4533/2020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Renex SP z.o.o., 87-800 Wloclavek, Poljska</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07/2021</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28</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08.06.2020.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OV-4277/2020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BITEL d.o.o., Kotoriba, R. Boškovića 74</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9/2021</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29</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18.03.2020.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OV-1078/2020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BUKAL ELEKTRONIKA d.o.o., Čakovec, Nikole Pavića 4</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9/2023</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30</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06.07.2020.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OV-5141/2020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36 INFO d.o.o.,Strahoninec, Kalnička 7</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9/2023</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31</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Zagreb,06.07.2020.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OV-4380/2020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JUŽNI PROLAZ d.o.o.,Majstorska 3, Zagreb</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9/2022</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32</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Sveta Nedelja, 05.06.2020.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OV-2282/2020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Topomatika d.o.o., Zagreb, Ilica 231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6/2021</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33</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10.8.2020.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 2601/2020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 xml:space="preserve">NOVI GODOVI d.o.o., Ulica dr. Ivana Novaka 38, Čakovec </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9/2022</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lastRenderedPageBreak/>
              <w:t>34</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24.08.2020.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 2751/2020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NOVI GODOVI d.o.o., Ulica dr. Ivana Novaka 38, Čakovec</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10/2025</w:t>
            </w:r>
          </w:p>
        </w:tc>
      </w:tr>
      <w:tr w:rsidR="00E16189" w:rsidRPr="000A1408" w:rsidTr="00822DF2">
        <w:trPr>
          <w:trHeight w:val="510"/>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35</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Čakovec,22.01.2016.</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OV-313/16</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MEĐIMURJE PMP d.o.o., Čakovec, Ulica Zrinsko-Frankopanska 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3/2024</w:t>
            </w:r>
          </w:p>
        </w:tc>
      </w:tr>
      <w:tr w:rsidR="00E16189" w:rsidRPr="000A1408" w:rsidTr="00822DF2">
        <w:trPr>
          <w:trHeight w:val="510"/>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Čakovec,07.06.2018.</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OV-3140/2018</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MEĐIMURJE PMP d.o.o., Čakovec, Ulica Zrinsko-Frankopanska 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3/2024</w:t>
            </w:r>
          </w:p>
        </w:tc>
      </w:tr>
      <w:tr w:rsidR="00E16189" w:rsidRPr="000A1408" w:rsidTr="00822DF2">
        <w:trPr>
          <w:trHeight w:val="510"/>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Čakovec,08.02.2017.</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OV-887/17</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MEĐIMURJE PMP d.o.o., Čakovec, Ulica Zrinsko-Frankopanska 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3/2024</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36</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Čakovec,28.03.2017.</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OV-291/17</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MEĐIMURJE PMP d.o.o., Čakovec, Ulica Zrinsko-Frankopanska 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8/2022</w:t>
            </w:r>
          </w:p>
        </w:tc>
      </w:tr>
      <w:tr w:rsidR="00E16189" w:rsidRPr="000A1408" w:rsidTr="00822DF2">
        <w:trPr>
          <w:trHeight w:val="255"/>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37</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Čakovec,30.10.2012.</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OV-10447/12</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TEGRA d.o.o., Čakovec, Mihovljanska 70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2/2022</w:t>
            </w:r>
          </w:p>
        </w:tc>
      </w:tr>
      <w:tr w:rsidR="00E16189" w:rsidRPr="000A1408" w:rsidTr="00822DF2">
        <w:trPr>
          <w:trHeight w:val="255"/>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Čakovec,30.10.2012.</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OV-10444/12</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TEGRA d.o.o., Čakovec, Mihovljanska 70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2/2022</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38</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Varaždin,24.01.2020.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OV-172/2020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DISPLEY VARAŽDIN d.o.o., Turčin,Zagrebačka 11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4/2023</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39</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Čakovec,24.01.2020.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OV-276/2020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FRANZ NET d.o.o., Čakovec,Ktarine Zrinski 13</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4/2022</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40</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Čakovec,09.10.2020.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OV-7711/2020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MULTIMEDIA-INTERNET USLUGE, Čakovec, Buzovečka 77</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12/2020</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41</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Zagreb, 21.05.2020.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OV-2544/2020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MREŽA ZNANJA d.o.o., Zagreb,Makančeva 16</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10/2020</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42</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 xml:space="preserve">Zagreb,07.10.2020. </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OV-7579/2020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INSTITUT ZA TURIZAM, Zagreb, Vrhovec 6</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17.000,00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12/2021</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43</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Zagreb, 01.10.2020.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OV-4646/2020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TAUS d.o.o., Samobor, Bana Josipa Jelačića 112</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10/2030.</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44</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15.20.2020.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 7901/2020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ELTEL d.o.o., Buzovečka 77, Čakovec</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10/2023.</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45</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Čakovec,21.10.2020.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OV-3607/2020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Alzas alarms d.o.o., Čakovec, Kalnička 58</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12/2022</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46</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Čakovec, 25.05.2020.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OV-2228/2020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DRVOPLAST-AD  j.d.o.o., Belica,Matije Gupca 12</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10.000,00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sz w:val="16"/>
                <w:szCs w:val="16"/>
                <w:lang w:eastAsia="hr-HR"/>
              </w:rPr>
            </w:pPr>
            <w:r w:rsidRPr="000A1408">
              <w:rPr>
                <w:rFonts w:ascii="Times New Roman" w:eastAsia="Times New Roman" w:hAnsi="Times New Roman"/>
                <w:sz w:val="16"/>
                <w:szCs w:val="16"/>
                <w:lang w:eastAsia="hr-HR"/>
              </w:rPr>
              <w:t>12/2020</w:t>
            </w:r>
          </w:p>
        </w:tc>
      </w:tr>
      <w:tr w:rsidR="00E16189" w:rsidRPr="000A1408" w:rsidTr="00822DF2">
        <w:trPr>
          <w:trHeight w:val="510"/>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47</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07.12.2020.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OV- 9572/2020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TEAM GRAĐENJE d.o.o., Čakovec, Aleksandra Schulteissa 17</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11/2022</w:t>
            </w:r>
          </w:p>
        </w:tc>
      </w:tr>
      <w:tr w:rsidR="00E16189" w:rsidRPr="000A1408" w:rsidTr="00822DF2">
        <w:trPr>
          <w:trHeight w:val="510"/>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Mursko Središće, 08.07.2015.</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OV- 1881/15</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TEAM GRAĐENJE d.o.o., Čakovec, Aleksandra Schulteissa 17</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11/2022</w:t>
            </w:r>
          </w:p>
        </w:tc>
      </w:tr>
      <w:tr w:rsidR="00E16189" w:rsidRPr="000A1408" w:rsidTr="00822DF2">
        <w:trPr>
          <w:trHeight w:val="510"/>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18.04.2017.</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OV-2908/17</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TEAM GRAĐENJE d.o.o., Čakovec, Aleksandra Schulteissa 17</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11/2022</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48</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Oroslavje, 18.09.2020.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OV- 2734/2020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IZOLAMONT d.o.o., Zagreb, Puškarićeva ulica 36</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12/2022</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49</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Čakovec,10.12.2020.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OV- 9733/2020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Tegra d.o.o., Čakovec, Mihovljanska 70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42.923,30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05/2022</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Čakovec,15.12.2020.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OV- 9866/2020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ČAKOVECSTAN d.o.o., Čakovec, Ivana Mažuranića 2</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44562</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51</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Mursko Središće, 08.01.2021.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OV- 33/2021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TEKELI PROJEKT – INŽENJERING d.o.o., Mursko Središće, Marka Kovača 72, OIB:24354245573</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04/2023</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52</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 xml:space="preserve">Zagreb, 15.04.2021. </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OV-4143/2021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AVIT d.o.o., Šibenska ulica 5, 42000 Varaždin</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07/2026</w:t>
            </w:r>
          </w:p>
        </w:tc>
      </w:tr>
      <w:tr w:rsidR="00E16189" w:rsidRPr="000A1408" w:rsidTr="00822DF2">
        <w:trPr>
          <w:trHeight w:val="76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53</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Zagreb, 02.04.2021.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OV-2414/2021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IRES EKOLOGIJA d.o.o., Zagreb, Prilaz baruna Filipovića 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02/2022</w:t>
            </w:r>
          </w:p>
        </w:tc>
      </w:tr>
      <w:tr w:rsidR="00E16189" w:rsidRPr="000A1408" w:rsidTr="00822DF2">
        <w:trPr>
          <w:trHeight w:val="255"/>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54</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Prelog,26.08.2021.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OV-2838/2021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OGP d.o.o. Prelog, Prelog, Glavna 29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4/2022</w:t>
            </w:r>
          </w:p>
        </w:tc>
      </w:tr>
      <w:tr w:rsidR="00E16189" w:rsidRPr="000A1408" w:rsidTr="00822DF2">
        <w:trPr>
          <w:trHeight w:val="255"/>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Prelog,26.08.2021.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OV-2839/2021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OGP d.o.o. Prelog, Prelog, Glavna 29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4/2022</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lastRenderedPageBreak/>
              <w:t>55</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14.06.2021.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OV-5895/2021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Elektroinstalateri d.o.o., Čakovec, Aleksandra Shulteissa 16</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7/2022</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56</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10.03.2021.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OV-1969/2021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TIFLO GLOBUS</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7/2027</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57</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12.07.2021.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OV-2728/2021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IDEA d.o.o., Čakovec, Slavka Kolara 87</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2/2022</w:t>
            </w:r>
          </w:p>
        </w:tc>
      </w:tr>
      <w:tr w:rsidR="00E16189" w:rsidRPr="000A1408" w:rsidTr="00822DF2">
        <w:trPr>
          <w:trHeight w:val="255"/>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58</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 </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Varaždin, 22.07.2015.</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OV-5205/15</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FIONA d.o.o., Braće Radića 75, Varaždin</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8/2022</w:t>
            </w:r>
          </w:p>
        </w:tc>
      </w:tr>
      <w:tr w:rsidR="00E16189" w:rsidRPr="000A1408" w:rsidTr="00822DF2">
        <w:trPr>
          <w:trHeight w:val="255"/>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Varaždin, 17.08.2020.</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OV-5478/2020</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FIONA d.o.o., Braće Radića 75, Varaždin</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8/2022</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59</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20.09.2021.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OV-3625/2021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INTERKAST d.o.o., Pribislavec, Ulica Braće Radića 62</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12/2023</w:t>
            </w:r>
          </w:p>
        </w:tc>
      </w:tr>
      <w:tr w:rsidR="00E16189" w:rsidRPr="000A1408" w:rsidTr="00822DF2">
        <w:trPr>
          <w:trHeight w:val="255"/>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60</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Čakovec,19.08.2019.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OV-6320/2019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ĐURKIN d.o.o., Čakovec, Braće Graner 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1/2026</w:t>
            </w:r>
          </w:p>
        </w:tc>
      </w:tr>
      <w:tr w:rsidR="00E16189" w:rsidRPr="000A1408" w:rsidTr="00822DF2">
        <w:trPr>
          <w:trHeight w:val="255"/>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Čakovec,25.03.2019.</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OV-2212/2019</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ĐURKIN d.o.o., Čakovec, Braće Graner 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1/2026</w:t>
            </w:r>
          </w:p>
        </w:tc>
      </w:tr>
      <w:tr w:rsidR="00E16189" w:rsidRPr="000A1408" w:rsidTr="00822DF2">
        <w:trPr>
          <w:trHeight w:val="255"/>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Čakovec,31.08.2018.</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OV-6480/2018</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ĐURKIN d.o.o., Čakovec, Braće Graner 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1/2026</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61</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Čakovec,26.07.2021.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OV-6423/2021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ĐURKIN d.o.o., Čakovec, Braće Graner 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4/2022</w:t>
            </w:r>
          </w:p>
        </w:tc>
      </w:tr>
      <w:tr w:rsidR="00E16189" w:rsidRPr="000A1408" w:rsidTr="00822DF2">
        <w:trPr>
          <w:trHeight w:val="510"/>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62</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Varaždin,21.10.2021.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OV-4323/2021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Vodogradnja d.d., Međimurska 26b, 42000 Varaždin</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9/2022</w:t>
            </w:r>
          </w:p>
        </w:tc>
      </w:tr>
      <w:tr w:rsidR="00E16189" w:rsidRPr="000A1408" w:rsidTr="00822DF2">
        <w:trPr>
          <w:trHeight w:val="510"/>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Varaždin,21.10.2021.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OV-4322/2021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Vodogradnja d.d., Međimurska 26b, 42000 Varaždin</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9/2022</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63</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Mursko Središće, 20.10.2021.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OV- 3001/2021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TEKELI PROJEKT – INŽENJERING d.o.o., Mursko Središće, Marka Kovača 72, OIB:24354245573</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8/2023</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64</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Mursko Središće, 20.10.2021.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OV- 3000/2021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TEKELI PROJEKT – INŽENJERING d.o.o., Mursko Središće, Marka Kovača 72, OIB:24354245573</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45139</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65</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26.11.2021.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OV-9389/2021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TEAM GRAĐENJE d.o.o., Aleksandra Schulteissa 17, 40000 Čakovec, OIB:95687842633</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30.551,70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12/2021</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66</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Prelog,29.11.2021.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OV-3701/2021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MA-MI d.o.o., Glavna 66, Sveta Marija, OIB:77107609760</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12/2022</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67</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Oroslavje, 30.11.2021.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OV- 4698/2021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IZOLAMONT d.o.o., Zagreb, Puškarićeva ulica 36, OIB:57798126099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23.912,98</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12/2023</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68</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Prelog,22.12.2021.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OV- 3954/2021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IZOLAMONT d.o.o., Zagreb, Puškarićeva ulica 36, OIB:57798126099</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21.881,59</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12/2023</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69</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 08.12.2021.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OV-9690/2021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Solektra d.o.o., Čakovec, Trg Eugena Kvaternika 9, Čakovec</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4/2022</w:t>
            </w:r>
          </w:p>
        </w:tc>
      </w:tr>
      <w:tr w:rsidR="00E16189" w:rsidRPr="000A1408" w:rsidTr="00822DF2">
        <w:trPr>
          <w:trHeight w:val="255"/>
        </w:trPr>
        <w:tc>
          <w:tcPr>
            <w:tcW w:w="8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70</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 xml:space="preserve">Split,10.12.2021. </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OV-8672/2021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JUKIĆ-DAM d.o.o., Živinić, Otok, OIB:78913530404</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3/2023</w:t>
            </w:r>
          </w:p>
        </w:tc>
      </w:tr>
      <w:tr w:rsidR="00E16189" w:rsidRPr="000A1408" w:rsidTr="00822DF2">
        <w:trPr>
          <w:trHeight w:val="255"/>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 xml:space="preserve">Split,10.12.2021. </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OV-8671/2021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JUKIĆ-DAM d.o.o., Živinić, Otok, OIB:78913530404</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3/2023</w:t>
            </w:r>
          </w:p>
        </w:tc>
      </w:tr>
      <w:tr w:rsidR="00E16189" w:rsidRPr="000A1408" w:rsidTr="00822DF2">
        <w:trPr>
          <w:trHeight w:val="255"/>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 xml:space="preserve">Split,10.12.2021. </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OV-8670/2021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JUKIĆ-DAM d.o.o., Živinić, Otok, OIB:78913530404</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3/2023</w:t>
            </w:r>
          </w:p>
        </w:tc>
      </w:tr>
      <w:tr w:rsidR="00E16189" w:rsidRPr="000A1408" w:rsidTr="00822DF2">
        <w:trPr>
          <w:trHeight w:val="255"/>
        </w:trPr>
        <w:tc>
          <w:tcPr>
            <w:tcW w:w="862" w:type="dxa"/>
            <w:vMerge/>
            <w:tcBorders>
              <w:top w:val="nil"/>
              <w:left w:val="single" w:sz="4" w:space="0" w:color="auto"/>
              <w:bottom w:val="single" w:sz="4" w:space="0" w:color="auto"/>
              <w:right w:val="single" w:sz="4" w:space="0" w:color="auto"/>
            </w:tcBorders>
            <w:vAlign w:val="center"/>
            <w:hideMark/>
          </w:tcPr>
          <w:p w:rsidR="00E16189" w:rsidRPr="000A1408" w:rsidRDefault="00E16189" w:rsidP="00822DF2">
            <w:pPr>
              <w:spacing w:after="0" w:line="240" w:lineRule="auto"/>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 xml:space="preserve">Split,10.12.2021. </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OV-8669/2021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JUKIĆ-DAM d.o.o., Živinić, Otok, OIB:78913530404</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100.000,00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3/2023</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71</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Zagreb, 08.12.2021.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OV-17349/2021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ZEM NADZOR d.o.o., Palinovečka 19d, Zagreb</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22.900,00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3/2023</w:t>
            </w:r>
          </w:p>
        </w:tc>
      </w:tr>
      <w:tr w:rsidR="00E16189" w:rsidRPr="000A1408" w:rsidTr="00822DF2">
        <w:trPr>
          <w:trHeight w:val="510"/>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72</w:t>
            </w: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Čakovec,09.11.2021.</w:t>
            </w: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OV-9044/2021</w:t>
            </w: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DIA d.o.o., Nedelišće, Čakovečka 50, Čakovec</w:t>
            </w: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14.560,00</w:t>
            </w: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9/2022</w:t>
            </w:r>
          </w:p>
        </w:tc>
      </w:tr>
      <w:tr w:rsidR="00E16189" w:rsidRPr="000A1408" w:rsidTr="00822DF2">
        <w:trPr>
          <w:trHeight w:val="255"/>
        </w:trPr>
        <w:tc>
          <w:tcPr>
            <w:tcW w:w="862" w:type="dxa"/>
            <w:tcBorders>
              <w:top w:val="nil"/>
              <w:left w:val="single" w:sz="4" w:space="0" w:color="auto"/>
              <w:bottom w:val="nil"/>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73</w:t>
            </w:r>
          </w:p>
        </w:tc>
        <w:tc>
          <w:tcPr>
            <w:tcW w:w="1138" w:type="dxa"/>
            <w:tcBorders>
              <w:top w:val="nil"/>
              <w:left w:val="nil"/>
              <w:bottom w:val="nil"/>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2021.</w:t>
            </w:r>
          </w:p>
        </w:tc>
        <w:tc>
          <w:tcPr>
            <w:tcW w:w="1276" w:type="dxa"/>
            <w:tcBorders>
              <w:top w:val="nil"/>
              <w:left w:val="nil"/>
              <w:bottom w:val="nil"/>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Prelog,03.11.2021.</w:t>
            </w:r>
          </w:p>
        </w:tc>
        <w:tc>
          <w:tcPr>
            <w:tcW w:w="1134" w:type="dxa"/>
            <w:tcBorders>
              <w:top w:val="nil"/>
              <w:left w:val="nil"/>
              <w:bottom w:val="nil"/>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OV-1841/2021</w:t>
            </w:r>
          </w:p>
        </w:tc>
        <w:tc>
          <w:tcPr>
            <w:tcW w:w="2126" w:type="dxa"/>
            <w:tcBorders>
              <w:top w:val="nil"/>
              <w:left w:val="nil"/>
              <w:bottom w:val="nil"/>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AUTO ŠKOLA PRILOK d.o.o.,Prelog, Glavna 5</w:t>
            </w:r>
          </w:p>
        </w:tc>
        <w:tc>
          <w:tcPr>
            <w:tcW w:w="1276" w:type="dxa"/>
            <w:tcBorders>
              <w:top w:val="nil"/>
              <w:left w:val="nil"/>
              <w:bottom w:val="nil"/>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50.000,00</w:t>
            </w:r>
          </w:p>
        </w:tc>
        <w:tc>
          <w:tcPr>
            <w:tcW w:w="1559" w:type="dxa"/>
            <w:tcBorders>
              <w:top w:val="nil"/>
              <w:left w:val="nil"/>
              <w:bottom w:val="nil"/>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r w:rsidRPr="000A1408">
              <w:rPr>
                <w:rFonts w:ascii="Times New Roman" w:eastAsia="Times New Roman" w:hAnsi="Times New Roman"/>
                <w:color w:val="000000"/>
                <w:sz w:val="16"/>
                <w:szCs w:val="16"/>
                <w:lang w:eastAsia="hr-HR"/>
              </w:rPr>
              <w:t>07/2022</w:t>
            </w:r>
          </w:p>
        </w:tc>
      </w:tr>
      <w:tr w:rsidR="00E16189" w:rsidRPr="000A1408" w:rsidTr="00822DF2">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p>
        </w:tc>
        <w:tc>
          <w:tcPr>
            <w:tcW w:w="1138"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p>
        </w:tc>
        <w:tc>
          <w:tcPr>
            <w:tcW w:w="1134"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p>
        </w:tc>
        <w:tc>
          <w:tcPr>
            <w:tcW w:w="212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both"/>
              <w:rPr>
                <w:rFonts w:ascii="Times New Roman" w:eastAsia="Times New Roman" w:hAnsi="Times New Roman"/>
                <w:color w:val="000000"/>
                <w:sz w:val="16"/>
                <w:szCs w:val="16"/>
                <w:lang w:eastAsia="hr-HR"/>
              </w:rPr>
            </w:pPr>
          </w:p>
        </w:tc>
        <w:tc>
          <w:tcPr>
            <w:tcW w:w="1276"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right"/>
              <w:rPr>
                <w:rFonts w:ascii="Times New Roman" w:eastAsia="Times New Roman" w:hAnsi="Times New Roman"/>
                <w:color w:val="000000"/>
                <w:sz w:val="16"/>
                <w:szCs w:val="16"/>
                <w:lang w:eastAsia="hr-HR"/>
              </w:rPr>
            </w:pPr>
          </w:p>
        </w:tc>
        <w:tc>
          <w:tcPr>
            <w:tcW w:w="1559" w:type="dxa"/>
            <w:tcBorders>
              <w:top w:val="nil"/>
              <w:left w:val="nil"/>
              <w:bottom w:val="single" w:sz="4" w:space="0" w:color="auto"/>
              <w:right w:val="single" w:sz="4" w:space="0" w:color="auto"/>
            </w:tcBorders>
            <w:shd w:val="clear" w:color="auto" w:fill="auto"/>
            <w:vAlign w:val="center"/>
            <w:hideMark/>
          </w:tcPr>
          <w:p w:rsidR="00E16189" w:rsidRPr="000A1408" w:rsidRDefault="00E16189" w:rsidP="00822DF2">
            <w:pPr>
              <w:spacing w:after="0" w:line="240" w:lineRule="auto"/>
              <w:jc w:val="center"/>
              <w:rPr>
                <w:rFonts w:ascii="Times New Roman" w:eastAsia="Times New Roman" w:hAnsi="Times New Roman"/>
                <w:color w:val="000000"/>
                <w:sz w:val="16"/>
                <w:szCs w:val="16"/>
                <w:lang w:eastAsia="hr-HR"/>
              </w:rPr>
            </w:pPr>
          </w:p>
        </w:tc>
      </w:tr>
    </w:tbl>
    <w:p w:rsidR="00E16189" w:rsidRDefault="008D57E0" w:rsidP="00E16189">
      <w:pPr>
        <w:jc w:val="both"/>
        <w:rPr>
          <w:rFonts w:ascii="Arial" w:hAnsi="Arial" w:cs="Arial"/>
          <w:b/>
          <w:sz w:val="16"/>
          <w:szCs w:val="16"/>
        </w:rPr>
      </w:pPr>
      <w:r>
        <w:rPr>
          <w:rFonts w:ascii="Arial" w:hAnsi="Arial" w:cs="Arial"/>
          <w:b/>
          <w:sz w:val="16"/>
          <w:szCs w:val="16"/>
        </w:rPr>
        <w:br w:type="page"/>
      </w:r>
      <w:r w:rsidR="00E16189">
        <w:rPr>
          <w:rFonts w:ascii="Arial" w:hAnsi="Arial" w:cs="Arial"/>
          <w:b/>
          <w:sz w:val="16"/>
          <w:szCs w:val="16"/>
        </w:rPr>
        <w:lastRenderedPageBreak/>
        <w:t>Primljene bankarske garancije:</w:t>
      </w:r>
    </w:p>
    <w:tbl>
      <w:tblPr>
        <w:tblW w:w="9229" w:type="dxa"/>
        <w:tblInd w:w="93" w:type="dxa"/>
        <w:tblLayout w:type="fixed"/>
        <w:tblLook w:val="04A0"/>
      </w:tblPr>
      <w:tblGrid>
        <w:gridCol w:w="1149"/>
        <w:gridCol w:w="851"/>
        <w:gridCol w:w="1843"/>
        <w:gridCol w:w="2835"/>
        <w:gridCol w:w="1275"/>
        <w:gridCol w:w="1276"/>
      </w:tblGrid>
      <w:tr w:rsidR="00E16189" w:rsidRPr="00E56E1C" w:rsidTr="00822DF2">
        <w:trPr>
          <w:trHeight w:val="510"/>
        </w:trPr>
        <w:tc>
          <w:tcPr>
            <w:tcW w:w="11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6189" w:rsidRPr="00E56E1C" w:rsidRDefault="00E16189" w:rsidP="00822DF2">
            <w:pPr>
              <w:spacing w:after="0" w:line="240" w:lineRule="auto"/>
              <w:jc w:val="center"/>
              <w:rPr>
                <w:rFonts w:ascii="Times New Roman" w:eastAsia="Times New Roman" w:hAnsi="Times New Roman"/>
                <w:color w:val="000000"/>
                <w:sz w:val="16"/>
                <w:szCs w:val="16"/>
                <w:lang w:eastAsia="hr-HR"/>
              </w:rPr>
            </w:pPr>
            <w:r w:rsidRPr="00E56E1C">
              <w:rPr>
                <w:rFonts w:ascii="Times New Roman" w:eastAsia="Times New Roman" w:hAnsi="Times New Roman"/>
                <w:color w:val="000000"/>
                <w:sz w:val="16"/>
                <w:szCs w:val="16"/>
                <w:lang w:eastAsia="hr-HR"/>
              </w:rPr>
              <w:t xml:space="preserve">Zagreb, 04.06.2019. </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6189" w:rsidRPr="00E56E1C" w:rsidRDefault="00E16189" w:rsidP="00822DF2">
            <w:pPr>
              <w:spacing w:after="0" w:line="240" w:lineRule="auto"/>
              <w:jc w:val="both"/>
              <w:rPr>
                <w:rFonts w:ascii="Times New Roman" w:eastAsia="Times New Roman" w:hAnsi="Times New Roman"/>
                <w:color w:val="000000"/>
                <w:sz w:val="16"/>
                <w:szCs w:val="16"/>
                <w:lang w:eastAsia="hr-HR"/>
              </w:rPr>
            </w:pPr>
            <w:r w:rsidRPr="00E56E1C">
              <w:rPr>
                <w:rFonts w:ascii="Times New Roman" w:eastAsia="Times New Roman" w:hAnsi="Times New Roman"/>
                <w:color w:val="000000"/>
                <w:sz w:val="16"/>
                <w:szCs w:val="16"/>
                <w:lang w:eastAsia="hr-HR"/>
              </w:rPr>
              <w:t>1904004273</w:t>
            </w:r>
          </w:p>
        </w:tc>
        <w:tc>
          <w:tcPr>
            <w:tcW w:w="1843" w:type="dxa"/>
            <w:tcBorders>
              <w:top w:val="single" w:sz="8" w:space="0" w:color="auto"/>
              <w:left w:val="nil"/>
              <w:bottom w:val="nil"/>
              <w:right w:val="single" w:sz="8" w:space="0" w:color="auto"/>
            </w:tcBorders>
            <w:shd w:val="clear" w:color="auto" w:fill="auto"/>
            <w:vAlign w:val="center"/>
            <w:hideMark/>
          </w:tcPr>
          <w:p w:rsidR="00E16189" w:rsidRPr="00E56E1C" w:rsidRDefault="00E16189" w:rsidP="00822DF2">
            <w:pPr>
              <w:spacing w:after="0" w:line="240" w:lineRule="auto"/>
              <w:jc w:val="both"/>
              <w:rPr>
                <w:rFonts w:ascii="Times New Roman" w:eastAsia="Times New Roman" w:hAnsi="Times New Roman"/>
                <w:b/>
                <w:bCs/>
                <w:color w:val="000000"/>
                <w:sz w:val="16"/>
                <w:szCs w:val="16"/>
                <w:lang w:eastAsia="hr-HR"/>
              </w:rPr>
            </w:pPr>
            <w:r w:rsidRPr="00E56E1C">
              <w:rPr>
                <w:rFonts w:ascii="Times New Roman" w:eastAsia="Times New Roman" w:hAnsi="Times New Roman"/>
                <w:b/>
                <w:bCs/>
                <w:color w:val="000000"/>
                <w:sz w:val="16"/>
                <w:szCs w:val="16"/>
                <w:lang w:eastAsia="hr-HR"/>
              </w:rPr>
              <w:t>ZAGREBAČKA BANKA d.d.Zagreb</w:t>
            </w:r>
          </w:p>
        </w:tc>
        <w:tc>
          <w:tcPr>
            <w:tcW w:w="2835" w:type="dxa"/>
            <w:tcBorders>
              <w:top w:val="single" w:sz="8" w:space="0" w:color="auto"/>
              <w:left w:val="nil"/>
              <w:bottom w:val="nil"/>
              <w:right w:val="single" w:sz="8" w:space="0" w:color="auto"/>
            </w:tcBorders>
            <w:shd w:val="clear" w:color="auto" w:fill="auto"/>
            <w:vAlign w:val="center"/>
            <w:hideMark/>
          </w:tcPr>
          <w:p w:rsidR="00E16189" w:rsidRPr="00E56E1C" w:rsidRDefault="00E16189" w:rsidP="00822DF2">
            <w:pPr>
              <w:spacing w:after="0" w:line="240" w:lineRule="auto"/>
              <w:jc w:val="both"/>
              <w:rPr>
                <w:rFonts w:ascii="Times New Roman" w:eastAsia="Times New Roman" w:hAnsi="Times New Roman"/>
                <w:color w:val="000000"/>
                <w:sz w:val="16"/>
                <w:szCs w:val="16"/>
                <w:lang w:eastAsia="hr-HR"/>
              </w:rPr>
            </w:pPr>
            <w:r w:rsidRPr="00E56E1C">
              <w:rPr>
                <w:rFonts w:ascii="Times New Roman" w:eastAsia="Times New Roman" w:hAnsi="Times New Roman"/>
                <w:color w:val="000000"/>
                <w:sz w:val="16"/>
                <w:szCs w:val="16"/>
                <w:lang w:eastAsia="hr-HR"/>
              </w:rPr>
              <w:t>MEĐIMURSKA ŽUPANIJA, Čakovec, R. Boškovića 2</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6189" w:rsidRPr="00E56E1C" w:rsidRDefault="00E16189" w:rsidP="00822DF2">
            <w:pPr>
              <w:spacing w:after="0" w:line="240" w:lineRule="auto"/>
              <w:jc w:val="right"/>
              <w:rPr>
                <w:rFonts w:ascii="Times New Roman" w:eastAsia="Times New Roman" w:hAnsi="Times New Roman"/>
                <w:color w:val="000000"/>
                <w:sz w:val="16"/>
                <w:szCs w:val="16"/>
                <w:lang w:eastAsia="hr-HR"/>
              </w:rPr>
            </w:pPr>
            <w:r w:rsidRPr="00E56E1C">
              <w:rPr>
                <w:rFonts w:ascii="Times New Roman" w:eastAsia="Times New Roman" w:hAnsi="Times New Roman"/>
                <w:color w:val="000000"/>
                <w:sz w:val="16"/>
                <w:szCs w:val="16"/>
                <w:lang w:eastAsia="hr-HR"/>
              </w:rPr>
              <w:t>833.750,00</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6189" w:rsidRPr="00E56E1C" w:rsidRDefault="00E16189" w:rsidP="00822DF2">
            <w:pPr>
              <w:spacing w:after="0" w:line="240" w:lineRule="auto"/>
              <w:jc w:val="center"/>
              <w:rPr>
                <w:rFonts w:ascii="Times New Roman" w:eastAsia="Times New Roman" w:hAnsi="Times New Roman"/>
                <w:color w:val="000000"/>
                <w:sz w:val="16"/>
                <w:szCs w:val="16"/>
                <w:lang w:eastAsia="hr-HR"/>
              </w:rPr>
            </w:pPr>
            <w:r w:rsidRPr="00E56E1C">
              <w:rPr>
                <w:rFonts w:ascii="Times New Roman" w:eastAsia="Times New Roman" w:hAnsi="Times New Roman"/>
                <w:color w:val="000000"/>
                <w:sz w:val="16"/>
                <w:szCs w:val="16"/>
                <w:lang w:eastAsia="hr-HR"/>
              </w:rPr>
              <w:t>28.05.2024.</w:t>
            </w:r>
          </w:p>
        </w:tc>
      </w:tr>
      <w:tr w:rsidR="00E16189" w:rsidRPr="00E56E1C" w:rsidTr="00822DF2">
        <w:trPr>
          <w:trHeight w:val="315"/>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E16189" w:rsidRPr="00E56E1C" w:rsidRDefault="00E16189" w:rsidP="00822DF2">
            <w:pPr>
              <w:spacing w:after="0" w:line="240" w:lineRule="auto"/>
              <w:rPr>
                <w:rFonts w:ascii="Times New Roman" w:eastAsia="Times New Roman" w:hAnsi="Times New Roman"/>
                <w:color w:val="000000"/>
                <w:sz w:val="16"/>
                <w:szCs w:val="16"/>
                <w:lang w:eastAsia="hr-HR"/>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E16189" w:rsidRPr="00E56E1C" w:rsidRDefault="00E16189" w:rsidP="00822DF2">
            <w:pPr>
              <w:spacing w:after="0" w:line="240" w:lineRule="auto"/>
              <w:rPr>
                <w:rFonts w:ascii="Times New Roman" w:eastAsia="Times New Roman" w:hAnsi="Times New Roman"/>
                <w:color w:val="000000"/>
                <w:sz w:val="16"/>
                <w:szCs w:val="16"/>
                <w:lang w:eastAsia="hr-HR"/>
              </w:rPr>
            </w:pPr>
          </w:p>
        </w:tc>
        <w:tc>
          <w:tcPr>
            <w:tcW w:w="1843" w:type="dxa"/>
            <w:tcBorders>
              <w:top w:val="nil"/>
              <w:left w:val="nil"/>
              <w:bottom w:val="single" w:sz="8" w:space="0" w:color="auto"/>
              <w:right w:val="single" w:sz="8" w:space="0" w:color="auto"/>
            </w:tcBorders>
            <w:shd w:val="clear" w:color="auto" w:fill="auto"/>
            <w:vAlign w:val="center"/>
            <w:hideMark/>
          </w:tcPr>
          <w:p w:rsidR="00E16189" w:rsidRPr="00E56E1C" w:rsidRDefault="00E16189" w:rsidP="00822DF2">
            <w:pPr>
              <w:spacing w:after="0" w:line="240" w:lineRule="auto"/>
              <w:jc w:val="both"/>
              <w:rPr>
                <w:rFonts w:ascii="Times New Roman" w:eastAsia="Times New Roman" w:hAnsi="Times New Roman"/>
                <w:color w:val="000000"/>
                <w:sz w:val="16"/>
                <w:szCs w:val="16"/>
                <w:lang w:eastAsia="hr-HR"/>
              </w:rPr>
            </w:pPr>
            <w:r w:rsidRPr="00E56E1C">
              <w:rPr>
                <w:rFonts w:ascii="Times New Roman" w:eastAsia="Times New Roman" w:hAnsi="Times New Roman"/>
                <w:color w:val="000000"/>
                <w:sz w:val="16"/>
                <w:szCs w:val="16"/>
                <w:lang w:eastAsia="hr-HR"/>
              </w:rPr>
              <w:t>Siemens Healthcare d.o.o., Zagreb</w:t>
            </w:r>
          </w:p>
        </w:tc>
        <w:tc>
          <w:tcPr>
            <w:tcW w:w="2835" w:type="dxa"/>
            <w:tcBorders>
              <w:top w:val="nil"/>
              <w:left w:val="nil"/>
              <w:bottom w:val="single" w:sz="8" w:space="0" w:color="auto"/>
              <w:right w:val="single" w:sz="8" w:space="0" w:color="auto"/>
            </w:tcBorders>
            <w:shd w:val="clear" w:color="auto" w:fill="auto"/>
            <w:vAlign w:val="center"/>
            <w:hideMark/>
          </w:tcPr>
          <w:p w:rsidR="00E16189" w:rsidRPr="00E56E1C" w:rsidRDefault="00E16189" w:rsidP="00822DF2">
            <w:pPr>
              <w:spacing w:after="0" w:line="240" w:lineRule="auto"/>
              <w:jc w:val="both"/>
              <w:rPr>
                <w:rFonts w:ascii="Times New Roman" w:eastAsia="Times New Roman" w:hAnsi="Times New Roman"/>
                <w:b/>
                <w:bCs/>
                <w:color w:val="000000"/>
                <w:sz w:val="16"/>
                <w:szCs w:val="16"/>
                <w:lang w:eastAsia="hr-HR"/>
              </w:rPr>
            </w:pPr>
            <w:r w:rsidRPr="00E56E1C">
              <w:rPr>
                <w:rFonts w:ascii="Times New Roman" w:eastAsia="Times New Roman" w:hAnsi="Times New Roman"/>
                <w:b/>
                <w:bCs/>
                <w:color w:val="000000"/>
                <w:sz w:val="16"/>
                <w:szCs w:val="16"/>
                <w:lang w:eastAsia="hr-HR"/>
              </w:rPr>
              <w:t>Uređaj za magnetsku rezonancu 1.5T</w:t>
            </w: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E16189" w:rsidRPr="00E56E1C" w:rsidRDefault="00E16189" w:rsidP="00822DF2">
            <w:pPr>
              <w:spacing w:after="0" w:line="240" w:lineRule="auto"/>
              <w:rPr>
                <w:rFonts w:ascii="Times New Roman" w:eastAsia="Times New Roman" w:hAnsi="Times New Roman"/>
                <w:color w:val="000000"/>
                <w:sz w:val="16"/>
                <w:szCs w:val="16"/>
                <w:lang w:eastAsia="hr-HR"/>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E16189" w:rsidRPr="00E56E1C" w:rsidRDefault="00E16189" w:rsidP="00822DF2">
            <w:pPr>
              <w:spacing w:after="0" w:line="240" w:lineRule="auto"/>
              <w:rPr>
                <w:rFonts w:ascii="Times New Roman" w:eastAsia="Times New Roman" w:hAnsi="Times New Roman"/>
                <w:color w:val="000000"/>
                <w:sz w:val="16"/>
                <w:szCs w:val="16"/>
                <w:lang w:eastAsia="hr-HR"/>
              </w:rPr>
            </w:pPr>
          </w:p>
        </w:tc>
      </w:tr>
      <w:tr w:rsidR="00E16189" w:rsidRPr="00E56E1C" w:rsidTr="00822DF2">
        <w:trPr>
          <w:trHeight w:val="510"/>
        </w:trPr>
        <w:tc>
          <w:tcPr>
            <w:tcW w:w="1149" w:type="dxa"/>
            <w:vMerge w:val="restart"/>
            <w:tcBorders>
              <w:top w:val="nil"/>
              <w:left w:val="single" w:sz="8" w:space="0" w:color="auto"/>
              <w:bottom w:val="single" w:sz="8" w:space="0" w:color="000000"/>
              <w:right w:val="single" w:sz="8" w:space="0" w:color="auto"/>
            </w:tcBorders>
            <w:shd w:val="clear" w:color="auto" w:fill="auto"/>
            <w:vAlign w:val="center"/>
            <w:hideMark/>
          </w:tcPr>
          <w:p w:rsidR="00E16189" w:rsidRPr="00E56E1C" w:rsidRDefault="00E16189" w:rsidP="00822DF2">
            <w:pPr>
              <w:spacing w:after="0" w:line="240" w:lineRule="auto"/>
              <w:jc w:val="both"/>
              <w:rPr>
                <w:rFonts w:ascii="Times New Roman" w:eastAsia="Times New Roman" w:hAnsi="Times New Roman"/>
                <w:color w:val="000000"/>
                <w:sz w:val="16"/>
                <w:szCs w:val="16"/>
                <w:lang w:eastAsia="hr-HR"/>
              </w:rPr>
            </w:pPr>
            <w:r w:rsidRPr="00E56E1C">
              <w:rPr>
                <w:rFonts w:ascii="Times New Roman" w:eastAsia="Times New Roman" w:hAnsi="Times New Roman"/>
                <w:color w:val="000000"/>
                <w:sz w:val="16"/>
                <w:szCs w:val="16"/>
                <w:lang w:eastAsia="hr-HR"/>
              </w:rPr>
              <w:t>Čakovec, 28.05.2021.</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E16189" w:rsidRPr="00E56E1C" w:rsidRDefault="00E16189" w:rsidP="00822DF2">
            <w:pPr>
              <w:spacing w:after="0" w:line="240" w:lineRule="auto"/>
              <w:rPr>
                <w:rFonts w:ascii="Times New Roman" w:eastAsia="Times New Roman" w:hAnsi="Times New Roman"/>
                <w:color w:val="000000"/>
                <w:sz w:val="16"/>
                <w:szCs w:val="16"/>
                <w:lang w:eastAsia="hr-HR"/>
              </w:rPr>
            </w:pPr>
            <w:r w:rsidRPr="00E56E1C">
              <w:rPr>
                <w:rFonts w:ascii="Times New Roman" w:eastAsia="Times New Roman" w:hAnsi="Times New Roman"/>
                <w:color w:val="000000"/>
                <w:sz w:val="16"/>
                <w:szCs w:val="16"/>
                <w:lang w:eastAsia="hr-HR"/>
              </w:rPr>
              <w:t>525265</w:t>
            </w:r>
          </w:p>
        </w:tc>
        <w:tc>
          <w:tcPr>
            <w:tcW w:w="1843" w:type="dxa"/>
            <w:tcBorders>
              <w:top w:val="nil"/>
              <w:left w:val="nil"/>
              <w:bottom w:val="nil"/>
              <w:right w:val="single" w:sz="8" w:space="0" w:color="auto"/>
            </w:tcBorders>
            <w:shd w:val="clear" w:color="auto" w:fill="auto"/>
            <w:vAlign w:val="center"/>
            <w:hideMark/>
          </w:tcPr>
          <w:p w:rsidR="00E16189" w:rsidRPr="00E56E1C" w:rsidRDefault="00E16189" w:rsidP="00822DF2">
            <w:pPr>
              <w:spacing w:after="0" w:line="240" w:lineRule="auto"/>
              <w:jc w:val="both"/>
              <w:rPr>
                <w:rFonts w:ascii="Times New Roman" w:eastAsia="Times New Roman" w:hAnsi="Times New Roman"/>
                <w:b/>
                <w:bCs/>
                <w:color w:val="000000"/>
                <w:sz w:val="16"/>
                <w:szCs w:val="16"/>
                <w:lang w:eastAsia="hr-HR"/>
              </w:rPr>
            </w:pPr>
            <w:r w:rsidRPr="00E56E1C">
              <w:rPr>
                <w:rFonts w:ascii="Times New Roman" w:eastAsia="Times New Roman" w:hAnsi="Times New Roman"/>
                <w:b/>
                <w:bCs/>
                <w:color w:val="000000"/>
                <w:sz w:val="16"/>
                <w:szCs w:val="16"/>
                <w:lang w:eastAsia="hr-HR"/>
              </w:rPr>
              <w:t>Reiffeisenbank Austria d.d.</w:t>
            </w:r>
          </w:p>
        </w:tc>
        <w:tc>
          <w:tcPr>
            <w:tcW w:w="2835" w:type="dxa"/>
            <w:tcBorders>
              <w:top w:val="nil"/>
              <w:left w:val="nil"/>
              <w:bottom w:val="nil"/>
              <w:right w:val="single" w:sz="8" w:space="0" w:color="auto"/>
            </w:tcBorders>
            <w:shd w:val="clear" w:color="auto" w:fill="auto"/>
            <w:vAlign w:val="center"/>
            <w:hideMark/>
          </w:tcPr>
          <w:p w:rsidR="00E16189" w:rsidRPr="00E56E1C" w:rsidRDefault="00E16189" w:rsidP="00822DF2">
            <w:pPr>
              <w:spacing w:after="0" w:line="240" w:lineRule="auto"/>
              <w:jc w:val="both"/>
              <w:rPr>
                <w:rFonts w:ascii="Times New Roman" w:eastAsia="Times New Roman" w:hAnsi="Times New Roman"/>
                <w:color w:val="000000"/>
                <w:sz w:val="16"/>
                <w:szCs w:val="16"/>
                <w:lang w:eastAsia="hr-HR"/>
              </w:rPr>
            </w:pPr>
            <w:r w:rsidRPr="00E56E1C">
              <w:rPr>
                <w:rFonts w:ascii="Times New Roman" w:eastAsia="Times New Roman" w:hAnsi="Times New Roman"/>
                <w:color w:val="000000"/>
                <w:sz w:val="16"/>
                <w:szCs w:val="16"/>
                <w:lang w:eastAsia="hr-HR"/>
              </w:rPr>
              <w:t xml:space="preserve">MEĐIMURSKA ŽUPANIJA, R. Boškovića 2, 40000 Čakovec, </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E16189" w:rsidRPr="00E56E1C" w:rsidRDefault="00E16189" w:rsidP="00822DF2">
            <w:pPr>
              <w:spacing w:after="0" w:line="240" w:lineRule="auto"/>
              <w:jc w:val="right"/>
              <w:rPr>
                <w:rFonts w:ascii="Times New Roman" w:eastAsia="Times New Roman" w:hAnsi="Times New Roman"/>
                <w:color w:val="000000"/>
                <w:sz w:val="16"/>
                <w:szCs w:val="16"/>
                <w:lang w:eastAsia="hr-HR"/>
              </w:rPr>
            </w:pPr>
            <w:r w:rsidRPr="00E56E1C">
              <w:rPr>
                <w:rFonts w:ascii="Times New Roman" w:eastAsia="Times New Roman" w:hAnsi="Times New Roman"/>
                <w:color w:val="000000"/>
                <w:sz w:val="16"/>
                <w:szCs w:val="16"/>
                <w:lang w:eastAsia="hr-HR"/>
              </w:rPr>
              <w:t>856.410,76</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E16189" w:rsidRPr="00E56E1C" w:rsidRDefault="00E16189" w:rsidP="00822DF2">
            <w:pPr>
              <w:spacing w:after="0" w:line="240" w:lineRule="auto"/>
              <w:jc w:val="center"/>
              <w:rPr>
                <w:rFonts w:ascii="Times New Roman" w:eastAsia="Times New Roman" w:hAnsi="Times New Roman"/>
                <w:color w:val="000000"/>
                <w:sz w:val="16"/>
                <w:szCs w:val="16"/>
                <w:lang w:eastAsia="hr-HR"/>
              </w:rPr>
            </w:pPr>
            <w:r w:rsidRPr="00E56E1C">
              <w:rPr>
                <w:rFonts w:ascii="Times New Roman" w:eastAsia="Times New Roman" w:hAnsi="Times New Roman"/>
                <w:color w:val="000000"/>
                <w:sz w:val="16"/>
                <w:szCs w:val="16"/>
                <w:lang w:eastAsia="hr-HR"/>
              </w:rPr>
              <w:t>25.07.2025.</w:t>
            </w:r>
          </w:p>
        </w:tc>
      </w:tr>
      <w:tr w:rsidR="00E16189" w:rsidRPr="00E56E1C" w:rsidTr="00822DF2">
        <w:trPr>
          <w:trHeight w:val="525"/>
        </w:trPr>
        <w:tc>
          <w:tcPr>
            <w:tcW w:w="1149" w:type="dxa"/>
            <w:vMerge/>
            <w:tcBorders>
              <w:top w:val="nil"/>
              <w:left w:val="single" w:sz="8" w:space="0" w:color="auto"/>
              <w:bottom w:val="single" w:sz="8" w:space="0" w:color="000000"/>
              <w:right w:val="single" w:sz="8" w:space="0" w:color="auto"/>
            </w:tcBorders>
            <w:vAlign w:val="center"/>
            <w:hideMark/>
          </w:tcPr>
          <w:p w:rsidR="00E16189" w:rsidRPr="00E56E1C" w:rsidRDefault="00E16189" w:rsidP="00822DF2">
            <w:pPr>
              <w:spacing w:after="0" w:line="240" w:lineRule="auto"/>
              <w:rPr>
                <w:rFonts w:ascii="Times New Roman" w:eastAsia="Times New Roman" w:hAnsi="Times New Roman"/>
                <w:color w:val="000000"/>
                <w:sz w:val="16"/>
                <w:szCs w:val="16"/>
                <w:lang w:eastAsia="hr-HR"/>
              </w:rPr>
            </w:pPr>
          </w:p>
        </w:tc>
        <w:tc>
          <w:tcPr>
            <w:tcW w:w="851" w:type="dxa"/>
            <w:vMerge/>
            <w:tcBorders>
              <w:top w:val="nil"/>
              <w:left w:val="single" w:sz="8" w:space="0" w:color="auto"/>
              <w:bottom w:val="single" w:sz="8" w:space="0" w:color="000000"/>
              <w:right w:val="single" w:sz="8" w:space="0" w:color="auto"/>
            </w:tcBorders>
            <w:vAlign w:val="center"/>
            <w:hideMark/>
          </w:tcPr>
          <w:p w:rsidR="00E16189" w:rsidRPr="00E56E1C" w:rsidRDefault="00E16189" w:rsidP="00822DF2">
            <w:pPr>
              <w:spacing w:after="0" w:line="240" w:lineRule="auto"/>
              <w:rPr>
                <w:rFonts w:ascii="Times New Roman" w:eastAsia="Times New Roman" w:hAnsi="Times New Roman"/>
                <w:color w:val="000000"/>
                <w:sz w:val="16"/>
                <w:szCs w:val="16"/>
                <w:lang w:eastAsia="hr-HR"/>
              </w:rPr>
            </w:pPr>
          </w:p>
        </w:tc>
        <w:tc>
          <w:tcPr>
            <w:tcW w:w="1843" w:type="dxa"/>
            <w:tcBorders>
              <w:top w:val="nil"/>
              <w:left w:val="nil"/>
              <w:bottom w:val="single" w:sz="8" w:space="0" w:color="auto"/>
              <w:right w:val="single" w:sz="8" w:space="0" w:color="auto"/>
            </w:tcBorders>
            <w:shd w:val="clear" w:color="auto" w:fill="auto"/>
            <w:vAlign w:val="center"/>
            <w:hideMark/>
          </w:tcPr>
          <w:p w:rsidR="00E16189" w:rsidRPr="00E56E1C" w:rsidRDefault="00E16189" w:rsidP="00822DF2">
            <w:pPr>
              <w:spacing w:after="0" w:line="240" w:lineRule="auto"/>
              <w:jc w:val="both"/>
              <w:rPr>
                <w:rFonts w:ascii="Times New Roman" w:eastAsia="Times New Roman" w:hAnsi="Times New Roman"/>
                <w:b/>
                <w:bCs/>
                <w:color w:val="000000"/>
                <w:sz w:val="16"/>
                <w:szCs w:val="16"/>
                <w:lang w:eastAsia="hr-HR"/>
              </w:rPr>
            </w:pPr>
            <w:r w:rsidRPr="00E56E1C">
              <w:rPr>
                <w:rFonts w:ascii="Times New Roman" w:eastAsia="Times New Roman" w:hAnsi="Times New Roman"/>
                <w:b/>
                <w:bCs/>
                <w:color w:val="000000"/>
                <w:sz w:val="16"/>
                <w:szCs w:val="16"/>
                <w:lang w:eastAsia="hr-HR"/>
              </w:rPr>
              <w:t>Đurkin d.o.o., Čakovec, Braće Graner 1, OIB:54258964237</w:t>
            </w:r>
          </w:p>
        </w:tc>
        <w:tc>
          <w:tcPr>
            <w:tcW w:w="2835" w:type="dxa"/>
            <w:tcBorders>
              <w:top w:val="nil"/>
              <w:left w:val="nil"/>
              <w:bottom w:val="single" w:sz="8" w:space="0" w:color="auto"/>
              <w:right w:val="single" w:sz="8" w:space="0" w:color="auto"/>
            </w:tcBorders>
            <w:shd w:val="clear" w:color="auto" w:fill="auto"/>
            <w:vAlign w:val="center"/>
            <w:hideMark/>
          </w:tcPr>
          <w:p w:rsidR="00E16189" w:rsidRPr="00E56E1C" w:rsidRDefault="00E16189" w:rsidP="00822DF2">
            <w:pPr>
              <w:spacing w:after="0" w:line="240" w:lineRule="auto"/>
              <w:jc w:val="both"/>
              <w:rPr>
                <w:rFonts w:ascii="Times New Roman" w:eastAsia="Times New Roman" w:hAnsi="Times New Roman"/>
                <w:b/>
                <w:bCs/>
                <w:color w:val="000000"/>
                <w:sz w:val="16"/>
                <w:szCs w:val="16"/>
                <w:lang w:eastAsia="hr-HR"/>
              </w:rPr>
            </w:pPr>
            <w:r w:rsidRPr="00E56E1C">
              <w:rPr>
                <w:rFonts w:ascii="Times New Roman" w:eastAsia="Times New Roman" w:hAnsi="Times New Roman"/>
                <w:b/>
                <w:bCs/>
                <w:color w:val="000000"/>
                <w:sz w:val="16"/>
                <w:szCs w:val="16"/>
                <w:lang w:eastAsia="hr-HR"/>
              </w:rPr>
              <w:t xml:space="preserve">Radovi na rekonstrukciji bedema fortifikacije Starog grada Čakovec </w:t>
            </w:r>
          </w:p>
        </w:tc>
        <w:tc>
          <w:tcPr>
            <w:tcW w:w="1275" w:type="dxa"/>
            <w:vMerge/>
            <w:tcBorders>
              <w:top w:val="nil"/>
              <w:left w:val="single" w:sz="8" w:space="0" w:color="auto"/>
              <w:bottom w:val="single" w:sz="8" w:space="0" w:color="000000"/>
              <w:right w:val="single" w:sz="8" w:space="0" w:color="auto"/>
            </w:tcBorders>
            <w:vAlign w:val="center"/>
            <w:hideMark/>
          </w:tcPr>
          <w:p w:rsidR="00E16189" w:rsidRPr="00E56E1C" w:rsidRDefault="00E16189" w:rsidP="00822DF2">
            <w:pPr>
              <w:spacing w:after="0" w:line="240" w:lineRule="auto"/>
              <w:rPr>
                <w:rFonts w:ascii="Times New Roman" w:eastAsia="Times New Roman" w:hAnsi="Times New Roman"/>
                <w:color w:val="000000"/>
                <w:sz w:val="16"/>
                <w:szCs w:val="16"/>
                <w:lang w:eastAsia="hr-HR"/>
              </w:rPr>
            </w:pPr>
          </w:p>
        </w:tc>
        <w:tc>
          <w:tcPr>
            <w:tcW w:w="1276" w:type="dxa"/>
            <w:vMerge/>
            <w:tcBorders>
              <w:top w:val="nil"/>
              <w:left w:val="single" w:sz="8" w:space="0" w:color="auto"/>
              <w:bottom w:val="single" w:sz="8" w:space="0" w:color="000000"/>
              <w:right w:val="single" w:sz="8" w:space="0" w:color="auto"/>
            </w:tcBorders>
            <w:vAlign w:val="center"/>
            <w:hideMark/>
          </w:tcPr>
          <w:p w:rsidR="00E16189" w:rsidRPr="00E56E1C" w:rsidRDefault="00E16189" w:rsidP="00822DF2">
            <w:pPr>
              <w:spacing w:after="0" w:line="240" w:lineRule="auto"/>
              <w:rPr>
                <w:rFonts w:ascii="Times New Roman" w:eastAsia="Times New Roman" w:hAnsi="Times New Roman"/>
                <w:color w:val="000000"/>
                <w:sz w:val="16"/>
                <w:szCs w:val="16"/>
                <w:lang w:eastAsia="hr-HR"/>
              </w:rPr>
            </w:pPr>
          </w:p>
        </w:tc>
      </w:tr>
    </w:tbl>
    <w:p w:rsidR="00E16189" w:rsidRDefault="00E16189" w:rsidP="00E16189">
      <w:pPr>
        <w:jc w:val="both"/>
        <w:rPr>
          <w:rFonts w:ascii="Arial" w:hAnsi="Arial" w:cs="Arial"/>
          <w:b/>
          <w:sz w:val="16"/>
          <w:szCs w:val="16"/>
        </w:rPr>
      </w:pPr>
    </w:p>
    <w:p w:rsidR="00E16189" w:rsidRDefault="00E16189" w:rsidP="00E16189">
      <w:pPr>
        <w:jc w:val="both"/>
        <w:rPr>
          <w:rFonts w:ascii="Arial" w:hAnsi="Arial" w:cs="Arial"/>
          <w:b/>
          <w:sz w:val="16"/>
          <w:szCs w:val="16"/>
        </w:rPr>
      </w:pPr>
      <w:r>
        <w:rPr>
          <w:rFonts w:ascii="Arial" w:hAnsi="Arial" w:cs="Arial"/>
          <w:b/>
          <w:sz w:val="16"/>
          <w:szCs w:val="16"/>
        </w:rPr>
        <w:t>Primljene zadužnice MŽ za turističke projekte:</w:t>
      </w:r>
    </w:p>
    <w:tbl>
      <w:tblPr>
        <w:tblW w:w="9654" w:type="dxa"/>
        <w:tblInd w:w="93" w:type="dxa"/>
        <w:tblLayout w:type="fixed"/>
        <w:tblLook w:val="04A0"/>
      </w:tblPr>
      <w:tblGrid>
        <w:gridCol w:w="1008"/>
        <w:gridCol w:w="1559"/>
        <w:gridCol w:w="1276"/>
        <w:gridCol w:w="1417"/>
        <w:gridCol w:w="851"/>
        <w:gridCol w:w="1417"/>
        <w:gridCol w:w="1134"/>
        <w:gridCol w:w="992"/>
      </w:tblGrid>
      <w:tr w:rsidR="00E16189" w:rsidRPr="000A1408" w:rsidTr="008D57E0">
        <w:trPr>
          <w:tblHeader/>
        </w:trPr>
        <w:tc>
          <w:tcPr>
            <w:tcW w:w="10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b/>
                <w:bCs/>
                <w:color w:val="000000"/>
                <w:sz w:val="14"/>
                <w:szCs w:val="14"/>
                <w:lang w:eastAsia="hr-HR"/>
              </w:rPr>
            </w:pPr>
            <w:r w:rsidRPr="000A1408">
              <w:rPr>
                <w:rFonts w:eastAsia="Times New Roman" w:cs="Calibri"/>
                <w:b/>
                <w:bCs/>
                <w:color w:val="000000"/>
                <w:sz w:val="14"/>
                <w:szCs w:val="14"/>
                <w:lang w:eastAsia="hr-HR"/>
              </w:rPr>
              <w:t>INSTRUMENT OSIGURANJA</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b/>
                <w:bCs/>
                <w:color w:val="000000"/>
                <w:sz w:val="16"/>
                <w:szCs w:val="16"/>
                <w:lang w:eastAsia="hr-HR"/>
              </w:rPr>
            </w:pPr>
            <w:r w:rsidRPr="000A1408">
              <w:rPr>
                <w:rFonts w:eastAsia="Times New Roman" w:cs="Calibri"/>
                <w:b/>
                <w:bCs/>
                <w:color w:val="000000"/>
                <w:sz w:val="16"/>
                <w:szCs w:val="16"/>
                <w:lang w:eastAsia="hr-HR"/>
              </w:rPr>
              <w:t>BROJ</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b/>
                <w:bCs/>
                <w:color w:val="000000"/>
                <w:sz w:val="16"/>
                <w:szCs w:val="16"/>
                <w:lang w:eastAsia="hr-HR"/>
              </w:rPr>
            </w:pPr>
            <w:r w:rsidRPr="000A1408">
              <w:rPr>
                <w:rFonts w:eastAsia="Times New Roman" w:cs="Calibri"/>
                <w:b/>
                <w:bCs/>
                <w:color w:val="000000"/>
                <w:sz w:val="16"/>
                <w:szCs w:val="16"/>
                <w:lang w:eastAsia="hr-HR"/>
              </w:rPr>
              <w:t>DUŽNIK</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b/>
                <w:bCs/>
                <w:color w:val="000000"/>
                <w:sz w:val="16"/>
                <w:szCs w:val="16"/>
                <w:lang w:eastAsia="hr-HR"/>
              </w:rPr>
            </w:pPr>
            <w:r w:rsidRPr="000A1408">
              <w:rPr>
                <w:rFonts w:eastAsia="Times New Roman" w:cs="Calibri"/>
                <w:b/>
                <w:bCs/>
                <w:color w:val="000000"/>
                <w:sz w:val="16"/>
                <w:szCs w:val="16"/>
                <w:lang w:eastAsia="hr-HR"/>
              </w:rPr>
              <w:t>VJEROVNIK</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b/>
                <w:bCs/>
                <w:color w:val="000000"/>
                <w:sz w:val="16"/>
                <w:szCs w:val="16"/>
                <w:lang w:eastAsia="hr-HR"/>
              </w:rPr>
            </w:pPr>
            <w:r w:rsidRPr="000A1408">
              <w:rPr>
                <w:rFonts w:eastAsia="Times New Roman" w:cs="Calibri"/>
                <w:b/>
                <w:bCs/>
                <w:color w:val="000000"/>
                <w:sz w:val="16"/>
                <w:szCs w:val="16"/>
                <w:lang w:eastAsia="hr-HR"/>
              </w:rPr>
              <w:t xml:space="preserve">DATUM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b/>
                <w:bCs/>
                <w:color w:val="000000"/>
                <w:sz w:val="16"/>
                <w:szCs w:val="16"/>
                <w:lang w:eastAsia="hr-HR"/>
              </w:rPr>
            </w:pPr>
            <w:r w:rsidRPr="000A1408">
              <w:rPr>
                <w:rFonts w:eastAsia="Times New Roman" w:cs="Calibri"/>
                <w:b/>
                <w:bCs/>
                <w:color w:val="000000"/>
                <w:sz w:val="16"/>
                <w:szCs w:val="16"/>
                <w:lang w:eastAsia="hr-HR"/>
              </w:rPr>
              <w:t>IZNOS KN</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b/>
                <w:bCs/>
                <w:color w:val="000000"/>
                <w:sz w:val="16"/>
                <w:szCs w:val="16"/>
                <w:lang w:eastAsia="hr-HR"/>
              </w:rPr>
            </w:pPr>
            <w:r w:rsidRPr="000A1408">
              <w:rPr>
                <w:rFonts w:eastAsia="Times New Roman" w:cs="Calibri"/>
                <w:b/>
                <w:bCs/>
                <w:color w:val="000000"/>
                <w:sz w:val="16"/>
                <w:szCs w:val="16"/>
                <w:lang w:eastAsia="hr-HR"/>
              </w:rPr>
              <w:t>OSNOVA IZDAVANJA</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b/>
                <w:bCs/>
                <w:color w:val="000000"/>
                <w:sz w:val="14"/>
                <w:szCs w:val="14"/>
                <w:lang w:eastAsia="hr-HR"/>
              </w:rPr>
            </w:pPr>
            <w:r w:rsidRPr="000A1408">
              <w:rPr>
                <w:rFonts w:eastAsia="Times New Roman" w:cs="Calibri"/>
                <w:b/>
                <w:bCs/>
                <w:color w:val="000000"/>
                <w:sz w:val="14"/>
                <w:szCs w:val="14"/>
                <w:lang w:eastAsia="hr-HR"/>
              </w:rPr>
              <w:t>DATUM NAPLATE</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OV-4496/2018</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CITY PROJEKT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20.06.2018.</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19.06.2023.</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OV-6148/2018</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ACCREDO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23.08.2018.</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19.06.2023.</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OV-6740/2018</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MALO SELO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31.07.2018.</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19.06.2023.</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OV-7210/2018</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SLAD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26.09.2018.</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19.06.2023.</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OV-4321/15</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DG SPORT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23.12.2015.</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19.06.2023.</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OV-818/2018</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VARGA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14.06.2018.</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19.06.2023.</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OV-4663/2018</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OPG IVAN TARANDEK</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28.06.2018.</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19.06.2023.</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OV-5830/2018</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GEO SRCE J.D.O.O.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05.07.2018.</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19.06.2023.</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OV-1302/16</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TOPLICE SVETI MARTIN DD</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06.05.2016.</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19.06.2023.</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OV-4511/2018</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OPG ANTUN KOJTER</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28.08.2018.</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19.06.2023.</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OV-5161/2018</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ARCADIA-WELLNESS PARK-Zlatko Bacinger</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17.07.2018.</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19.06.2023.</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OV-2851/2018</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OPG DEAN HUNJADI</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23.07.2018.</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19.06.2023.</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OV-5440/2018</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IKONIZIRAJSE, Dajana Mikulan Vidović</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21.06.2018.</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19.06.2023.</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OV-6418/2018</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HERMAN JOSIP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20.07.2018.</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19.06.2023.</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OV-2745/2018</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EKO-PROTEKT J.D.O.O.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28.06.2018.</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19.06.2023.</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OV-910/2019</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TEKELI PROJEKT INŽINJERING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17.04.2019.</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09.04.2020.</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OV-1475/2018</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TOPLICE SVETI MARTIN DD</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24.07.2018.</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Pr>
                <w:rFonts w:eastAsia="Times New Roman" w:cs="Calibri"/>
                <w:color w:val="000000"/>
                <w:sz w:val="16"/>
                <w:szCs w:val="16"/>
                <w:lang w:eastAsia="hr-HR"/>
              </w:rPr>
              <w:t>100.000,00</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07.05.2024.</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OV-4852/17</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DG SPORT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14.11.2017.</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07.05.2024.</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OV-1550/2019</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GROZD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10.05.2019.</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07.05.2024.</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OV-3980/2019</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PG GELER J.D.O.O.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08.05.2019.</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07.05.2024.</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OV-3709/2019</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DOMAĆA RADINOST HORVAT, SV.URBAN</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20.05.2019.</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07.05.2024.</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OV-2778/2019</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UNION DD</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22.05.2019.</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07.05.2024.</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OV-4555/2019</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xml:space="preserve">POLIKLINIKA </w:t>
            </w:r>
            <w:r w:rsidRPr="000A1408">
              <w:rPr>
                <w:rFonts w:eastAsia="Times New Roman" w:cs="Calibri"/>
                <w:color w:val="000000"/>
                <w:sz w:val="16"/>
                <w:szCs w:val="16"/>
                <w:lang w:eastAsia="hr-HR"/>
              </w:rPr>
              <w:lastRenderedPageBreak/>
              <w:t>LUMBALIS</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lastRenderedPageBreak/>
              <w:t xml:space="preserve">MEĐIMURSKA </w:t>
            </w:r>
            <w:r w:rsidRPr="000A1408">
              <w:rPr>
                <w:rFonts w:eastAsia="Times New Roman" w:cs="Calibri"/>
                <w:color w:val="000000"/>
                <w:sz w:val="16"/>
                <w:szCs w:val="16"/>
                <w:lang w:eastAsia="hr-HR"/>
              </w:rPr>
              <w:lastRenderedPageBreak/>
              <w:t>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lastRenderedPageBreak/>
              <w:t>23.05.20</w:t>
            </w:r>
            <w:r w:rsidRPr="000A1408">
              <w:rPr>
                <w:rFonts w:eastAsia="Times New Roman" w:cs="Calibri"/>
                <w:color w:val="000000"/>
                <w:sz w:val="16"/>
                <w:szCs w:val="16"/>
                <w:lang w:eastAsia="hr-HR"/>
              </w:rPr>
              <w:lastRenderedPageBreak/>
              <w:t>19.</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lastRenderedPageBreak/>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xml:space="preserve">Jamstvo po </w:t>
            </w:r>
            <w:r w:rsidRPr="000A1408">
              <w:rPr>
                <w:rFonts w:eastAsia="Times New Roman" w:cs="Calibri"/>
                <w:color w:val="000000"/>
                <w:sz w:val="16"/>
                <w:szCs w:val="16"/>
                <w:lang w:eastAsia="hr-HR"/>
              </w:rPr>
              <w:lastRenderedPageBreak/>
              <w:t>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lastRenderedPageBreak/>
              <w:t>07.05.2024.</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lastRenderedPageBreak/>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OV-1924/2019</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ZLATKO NOVINIĆ/ MEĐIMURSKI CEKER</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21.05.2019.</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07.05.2024.</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OV-2694/2019</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ŽELJKO CIMERMAN</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20.05.2019.</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07.05.2024.</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OV-3492/2019</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SINIŠA ŠAJNOVIĆ</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10.05.2019.</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07.05.2024.</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OV-2202/2019</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CITY PROJEKT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16.05.2019.</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07.05.2024.</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OV-1649/2019</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MARINA PRELOG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20.05.2019.</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07.05.2024.</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OV-1278/2019</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TZ OPĆINA SV.MARTIN</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29.05.2019.</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07.05.2024.</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OV-1491/2019</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MILJENKO SOKAČ / SMX APPARTMENT</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07.05.2019.</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07.05.2024.</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OV-666/2019</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VARGA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15.05.2019.</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10.000,00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07.05.2024.</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OV-3413/2019</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VESNA OSOJNIČKI / APARTMANI ARENA</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08.05.2019.</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07.05.2024.</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OV-8/2020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BRID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07.01.2020.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7.682,00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OV-5738/2020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SHANKERI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OV-6519/2020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CITY PROJEKT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02.09.2020.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OV-2976/2020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DG SPORT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10.09.2020.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OV-2474/2020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OPG-MILIVOJ KOSSI</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24.07.2020.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OV-8110/2020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MU-DRA,obrt za turizam i usluge, vl.Nikola Medved</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08.09.2020.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OV-2592/2020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MARINA PRELOG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03.08.2020.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OV-5636/2020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PG GELER J.D.O.O.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20.07.2020.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OV-5464/2020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OPG SPOMENKA BACINGER</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20.07.2020.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OV-5930-2020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RANKO KLAJN</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27.07.2020.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OV-1847/2020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TZ OPĆINA SV.MARTIN</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29.07.2020.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OV-3097/2020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LEA NOVAK</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10.09.2020.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OV-6642/2020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SINIŠA ŠAJNOVIĆ</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08.09.2020.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OV-5732/2020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JOSIP HREN</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OV-3029/2020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xml:space="preserve">ŽELJKO CIMERMAN </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07.09.2020.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OV-5757/2020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NENAD NOVAK</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OV-2560/2020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DAMIR TRSTENJAK</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04.08.2020.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OV-6542/2020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SANJA MARCIUŠ, Kuća za odmor Međimurski raj</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03.09.2020.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21.07.2021.</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OV-5644/2020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MARIJA OLETIĆ</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20.07.2020.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OV-2383/2020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xml:space="preserve">OPG HREN </w:t>
            </w:r>
            <w:r w:rsidRPr="000A1408">
              <w:rPr>
                <w:rFonts w:eastAsia="Times New Roman" w:cs="Calibri"/>
                <w:color w:val="000000"/>
                <w:sz w:val="16"/>
                <w:szCs w:val="16"/>
                <w:lang w:eastAsia="hr-HR"/>
              </w:rPr>
              <w:lastRenderedPageBreak/>
              <w:t>MARIJAN</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lastRenderedPageBreak/>
              <w:t xml:space="preserve">MEĐIMURSKA </w:t>
            </w:r>
            <w:r w:rsidRPr="000A1408">
              <w:rPr>
                <w:rFonts w:eastAsia="Times New Roman" w:cs="Calibri"/>
                <w:color w:val="000000"/>
                <w:sz w:val="16"/>
                <w:szCs w:val="16"/>
                <w:lang w:eastAsia="hr-HR"/>
              </w:rPr>
              <w:lastRenderedPageBreak/>
              <w:t>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lastRenderedPageBreak/>
              <w:t>23.07.20</w:t>
            </w:r>
            <w:r w:rsidRPr="000A1408">
              <w:rPr>
                <w:rFonts w:eastAsia="Times New Roman" w:cs="Calibri"/>
                <w:color w:val="000000"/>
                <w:sz w:val="16"/>
                <w:szCs w:val="16"/>
                <w:lang w:eastAsia="hr-HR"/>
              </w:rPr>
              <w:lastRenderedPageBreak/>
              <w:t>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lastRenderedPageBreak/>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xml:space="preserve">Jamstvo po </w:t>
            </w:r>
            <w:r w:rsidRPr="000A1408">
              <w:rPr>
                <w:rFonts w:eastAsia="Times New Roman" w:cs="Calibri"/>
                <w:color w:val="000000"/>
                <w:sz w:val="16"/>
                <w:szCs w:val="16"/>
                <w:lang w:eastAsia="hr-HR"/>
              </w:rPr>
              <w:lastRenderedPageBreak/>
              <w:t>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lastRenderedPageBreak/>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lastRenderedPageBreak/>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OV-7736/2020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JAKOPIĆ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12.10.2020.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OV-5451/2020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MARIO VALKAJ</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17.07.2020.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OV-5818/2020</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EKO-PROTEKT J.D.O.O.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23.07.2020.</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21.07.2025.</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OV-3198/2021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TOPLICE SVETI MARTIN DD</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9.11.2021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Pr>
                <w:rFonts w:eastAsia="Times New Roman" w:cs="Calibri"/>
                <w:color w:val="000000"/>
                <w:sz w:val="16"/>
                <w:szCs w:val="16"/>
                <w:lang w:eastAsia="hr-HR"/>
              </w:rPr>
              <w:t>10.000,00</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OV-11197/2021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BLANKA BOGDAN</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23.11.2021.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10.000,00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OV-11207/2021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VIN HORVAT,obrt za proiz.grožđa i vina</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23.11.2021.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OV-4411/2021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OPG MOHOKOS-BISERKA LAJTMAN</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29.11.2021.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OV-11228/2021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OPG, PETAR KOCIJAN</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24.11.2021.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OV-4500/2021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RONIS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24.11.2021.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OV-1864/2019</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NAUTX D.O.O.-NENAD NOVAK</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19.04.2021.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Pr>
                <w:rFonts w:eastAsia="Times New Roman" w:cs="Calibri"/>
                <w:color w:val="000000"/>
                <w:sz w:val="16"/>
                <w:szCs w:val="16"/>
                <w:lang w:eastAsia="hr-HR"/>
              </w:rPr>
              <w:t>100.000,00</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OV-9330/2021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ZMAJEV VRT J.D.O.O.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24.11.2021.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OV-3301/2021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NIKOLA RADIKOVIĆ</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24.11.2021.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OV-3312/2021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DRAGUTIN RADIKOVIĆ</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24.11.2021.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10.000,00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OV-9306/2021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DAMIR TARADI</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23.11.2021.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10.000,00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OV-1942/2021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VARGA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23.11.2021.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OV-4586/2021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NIKOLA KOLARIĆ</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30.11.2021.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10.000,00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OV-4495/2021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ŽELJKO CIMERMAN</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03.12.2021.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10.000,00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OV-9655/2021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RUDI-EXPRESS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07.12.2021.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OV-4373/2021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DAVID ŠTAMPAR</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24.11.2021.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OV-11513/2021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SHANKERI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02.12.2021.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10.000,00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OV-11512/2021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SAŠA NOVAK</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02.12.2021.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10.000,00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OV-4471/2021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ZLATKO NOVINIĆ/ MEĐIMURSKI CEKER</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02.12.2021.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10.000,00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OV-1998/2021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TZ GRADA PRELOGA</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01.12.2021.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10.000,00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OV-3361/2021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TZ GRADA MURSKO SREDIŠĆE</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29.11.2021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OV-9566/2021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JOSIP ŽIVKOVIĆ</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03.12.2021.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OV-2031/2021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MARINA PRELOG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03.12.2021.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OV-4621/2021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LJILJANA ZADRAVEC</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02.12.2021.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10.000,00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OV-11593/2021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JOSIP HRERMAN</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06.12.2021.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10.000,00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OV-5567/2021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LANA VOJVODA KALŠAN</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06.12.2021.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10.000,00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r w:rsidR="00E16189" w:rsidRPr="000A1408" w:rsidTr="008D57E0">
        <w:tc>
          <w:tcPr>
            <w:tcW w:w="1008" w:type="dxa"/>
            <w:tcBorders>
              <w:top w:val="nil"/>
              <w:left w:val="single" w:sz="4" w:space="0" w:color="auto"/>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ZADUŽNICA</w:t>
            </w:r>
          </w:p>
        </w:tc>
        <w:tc>
          <w:tcPr>
            <w:tcW w:w="1559"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OV-5589/2021</w:t>
            </w:r>
          </w:p>
        </w:tc>
        <w:tc>
          <w:tcPr>
            <w:tcW w:w="1276"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ACCREDO D.O.O.</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MEĐIMURSKA ŽUPANIJA</w:t>
            </w:r>
          </w:p>
        </w:tc>
        <w:tc>
          <w:tcPr>
            <w:tcW w:w="851"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07.12.2021.</w:t>
            </w:r>
          </w:p>
        </w:tc>
        <w:tc>
          <w:tcPr>
            <w:tcW w:w="1417"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jc w:val="right"/>
              <w:rPr>
                <w:rFonts w:eastAsia="Times New Roman" w:cs="Calibri"/>
                <w:color w:val="000000"/>
                <w:sz w:val="16"/>
                <w:szCs w:val="16"/>
                <w:lang w:eastAsia="hr-HR"/>
              </w:rPr>
            </w:pPr>
            <w:r w:rsidRPr="000A1408">
              <w:rPr>
                <w:rFonts w:eastAsia="Times New Roman" w:cs="Calibri"/>
                <w:color w:val="000000"/>
                <w:sz w:val="16"/>
                <w:szCs w:val="16"/>
                <w:lang w:eastAsia="hr-HR"/>
              </w:rPr>
              <w:t xml:space="preserve">   50.000,00    </w:t>
            </w:r>
          </w:p>
        </w:tc>
        <w:tc>
          <w:tcPr>
            <w:tcW w:w="1134" w:type="dxa"/>
            <w:tcBorders>
              <w:top w:val="nil"/>
              <w:left w:val="nil"/>
              <w:bottom w:val="single" w:sz="4" w:space="0" w:color="auto"/>
              <w:right w:val="single" w:sz="4" w:space="0" w:color="auto"/>
            </w:tcBorders>
            <w:shd w:val="clear" w:color="auto" w:fill="auto"/>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Jamstvo po Ugovoru</w:t>
            </w:r>
          </w:p>
        </w:tc>
        <w:tc>
          <w:tcPr>
            <w:tcW w:w="992" w:type="dxa"/>
            <w:tcBorders>
              <w:top w:val="nil"/>
              <w:left w:val="nil"/>
              <w:bottom w:val="single" w:sz="4" w:space="0" w:color="auto"/>
              <w:right w:val="single" w:sz="4" w:space="0" w:color="auto"/>
            </w:tcBorders>
            <w:shd w:val="clear" w:color="auto" w:fill="auto"/>
            <w:noWrap/>
            <w:vAlign w:val="bottom"/>
            <w:hideMark/>
          </w:tcPr>
          <w:p w:rsidR="00E16189" w:rsidRPr="000A1408" w:rsidRDefault="00E16189" w:rsidP="008D57E0">
            <w:pPr>
              <w:spacing w:after="0" w:line="240" w:lineRule="auto"/>
              <w:rPr>
                <w:rFonts w:eastAsia="Times New Roman" w:cs="Calibri"/>
                <w:color w:val="000000"/>
                <w:sz w:val="16"/>
                <w:szCs w:val="16"/>
                <w:lang w:eastAsia="hr-HR"/>
              </w:rPr>
            </w:pPr>
            <w:r w:rsidRPr="000A1408">
              <w:rPr>
                <w:rFonts w:eastAsia="Times New Roman" w:cs="Calibri"/>
                <w:color w:val="000000"/>
                <w:sz w:val="16"/>
                <w:szCs w:val="16"/>
                <w:lang w:eastAsia="hr-HR"/>
              </w:rPr>
              <w:t> </w:t>
            </w:r>
          </w:p>
        </w:tc>
      </w:tr>
    </w:tbl>
    <w:p w:rsidR="00E16189" w:rsidRPr="001A409F" w:rsidRDefault="00E16189" w:rsidP="00E16189">
      <w:pPr>
        <w:jc w:val="both"/>
        <w:rPr>
          <w:rFonts w:ascii="Arial" w:hAnsi="Arial" w:cs="Arial"/>
          <w:b/>
          <w:bCs/>
        </w:rPr>
      </w:pPr>
      <w:r>
        <w:rPr>
          <w:rFonts w:ascii="Cambria" w:hAnsi="Cambria"/>
        </w:rPr>
        <w:br w:type="page"/>
      </w:r>
      <w:r w:rsidRPr="005F226F">
        <w:rPr>
          <w:rFonts w:ascii="Arial" w:hAnsi="Arial" w:cs="Arial"/>
          <w:b/>
        </w:rPr>
        <w:lastRenderedPageBreak/>
        <w:t>Popis aktivnih sudskih predmeta</w:t>
      </w:r>
      <w:r w:rsidRPr="00124014">
        <w:rPr>
          <w:rFonts w:ascii="Arial" w:hAnsi="Arial" w:cs="Arial"/>
        </w:rPr>
        <w:t xml:space="preserve"> </w:t>
      </w:r>
      <w:r>
        <w:rPr>
          <w:rFonts w:ascii="Arial" w:hAnsi="Arial" w:cs="Arial"/>
        </w:rPr>
        <w:t xml:space="preserve">Međimurske županije:  </w:t>
      </w:r>
    </w:p>
    <w:p w:rsidR="00E16189" w:rsidRPr="00BC0544" w:rsidRDefault="00E16189" w:rsidP="00E16189">
      <w:pPr>
        <w:spacing w:after="0"/>
        <w:ind w:left="360"/>
        <w:rPr>
          <w:rFonts w:ascii="Arial" w:hAnsi="Arial" w:cs="Arial"/>
          <w:b/>
          <w:bCs/>
        </w:rPr>
      </w:pPr>
      <w:r>
        <w:rPr>
          <w:rFonts w:ascii="Arial" w:hAnsi="Arial" w:cs="Arial"/>
          <w:b/>
          <w:bCs/>
        </w:rPr>
        <w:tab/>
      </w:r>
      <w:r>
        <w:rPr>
          <w:rFonts w:ascii="Arial" w:hAnsi="Arial" w:cs="Arial"/>
          <w:b/>
          <w:bCs/>
        </w:rPr>
        <w:tab/>
      </w:r>
      <w:r w:rsidRPr="00BC0544">
        <w:rPr>
          <w:rFonts w:ascii="Arial" w:hAnsi="Arial" w:cs="Arial"/>
          <w:b/>
          <w:bCs/>
        </w:rPr>
        <w:t>Popis sudskih sporova – Međimurska županija je tužitelj</w:t>
      </w:r>
    </w:p>
    <w:tbl>
      <w:tblPr>
        <w:tblW w:w="9706" w:type="dxa"/>
        <w:tblInd w:w="93" w:type="dxa"/>
        <w:tblLook w:val="04A0"/>
      </w:tblPr>
      <w:tblGrid>
        <w:gridCol w:w="582"/>
        <w:gridCol w:w="1140"/>
        <w:gridCol w:w="171"/>
        <w:gridCol w:w="1241"/>
        <w:gridCol w:w="148"/>
        <w:gridCol w:w="1128"/>
        <w:gridCol w:w="301"/>
        <w:gridCol w:w="879"/>
        <w:gridCol w:w="431"/>
        <w:gridCol w:w="798"/>
        <w:gridCol w:w="478"/>
        <w:gridCol w:w="1275"/>
        <w:gridCol w:w="1134"/>
      </w:tblGrid>
      <w:tr w:rsidR="00E16189" w:rsidRPr="00BC0544" w:rsidTr="00822DF2">
        <w:trPr>
          <w:trHeight w:val="300"/>
        </w:trPr>
        <w:tc>
          <w:tcPr>
            <w:tcW w:w="3282" w:type="dxa"/>
            <w:gridSpan w:val="5"/>
            <w:tcBorders>
              <w:top w:val="nil"/>
              <w:left w:val="nil"/>
              <w:bottom w:val="nil"/>
              <w:right w:val="nil"/>
            </w:tcBorders>
            <w:shd w:val="clear" w:color="auto" w:fill="auto"/>
            <w:noWrap/>
            <w:vAlign w:val="bottom"/>
            <w:hideMark/>
          </w:tcPr>
          <w:p w:rsidR="00E16189" w:rsidRPr="00BC0544" w:rsidRDefault="00E16189" w:rsidP="00822DF2">
            <w:pPr>
              <w:spacing w:after="0" w:line="240" w:lineRule="auto"/>
              <w:rPr>
                <w:rFonts w:eastAsia="Times New Roman" w:cs="Calibri"/>
                <w:b/>
                <w:bCs/>
                <w:color w:val="000000"/>
                <w:lang w:eastAsia="hr-HR"/>
              </w:rPr>
            </w:pPr>
          </w:p>
        </w:tc>
        <w:tc>
          <w:tcPr>
            <w:tcW w:w="1429" w:type="dxa"/>
            <w:gridSpan w:val="2"/>
            <w:tcBorders>
              <w:top w:val="nil"/>
              <w:left w:val="nil"/>
              <w:bottom w:val="nil"/>
              <w:right w:val="nil"/>
            </w:tcBorders>
            <w:shd w:val="clear" w:color="auto" w:fill="auto"/>
            <w:noWrap/>
            <w:vAlign w:val="bottom"/>
            <w:hideMark/>
          </w:tcPr>
          <w:p w:rsidR="00E16189" w:rsidRPr="00BC0544" w:rsidRDefault="00E16189" w:rsidP="00822DF2">
            <w:pPr>
              <w:spacing w:after="0" w:line="240" w:lineRule="auto"/>
              <w:rPr>
                <w:rFonts w:eastAsia="Times New Roman" w:cs="Calibri"/>
                <w:color w:val="000000"/>
                <w:lang w:eastAsia="hr-HR"/>
              </w:rPr>
            </w:pPr>
          </w:p>
        </w:tc>
        <w:tc>
          <w:tcPr>
            <w:tcW w:w="1310" w:type="dxa"/>
            <w:gridSpan w:val="2"/>
            <w:tcBorders>
              <w:top w:val="nil"/>
              <w:left w:val="nil"/>
              <w:bottom w:val="nil"/>
              <w:right w:val="nil"/>
            </w:tcBorders>
            <w:shd w:val="clear" w:color="auto" w:fill="auto"/>
            <w:noWrap/>
            <w:vAlign w:val="bottom"/>
            <w:hideMark/>
          </w:tcPr>
          <w:p w:rsidR="00E16189" w:rsidRPr="00BC0544" w:rsidRDefault="00E16189" w:rsidP="00822DF2">
            <w:pPr>
              <w:spacing w:after="0" w:line="240" w:lineRule="auto"/>
              <w:rPr>
                <w:rFonts w:eastAsia="Times New Roman" w:cs="Calibri"/>
                <w:color w:val="000000"/>
                <w:lang w:eastAsia="hr-HR"/>
              </w:rPr>
            </w:pPr>
          </w:p>
        </w:tc>
        <w:tc>
          <w:tcPr>
            <w:tcW w:w="1276" w:type="dxa"/>
            <w:gridSpan w:val="2"/>
            <w:tcBorders>
              <w:top w:val="nil"/>
              <w:left w:val="nil"/>
              <w:bottom w:val="nil"/>
              <w:right w:val="nil"/>
            </w:tcBorders>
            <w:shd w:val="clear" w:color="auto" w:fill="auto"/>
            <w:noWrap/>
            <w:vAlign w:val="bottom"/>
            <w:hideMark/>
          </w:tcPr>
          <w:p w:rsidR="00E16189" w:rsidRPr="00BC0544" w:rsidRDefault="00E16189" w:rsidP="00822DF2">
            <w:pPr>
              <w:spacing w:after="0" w:line="240" w:lineRule="auto"/>
              <w:rPr>
                <w:rFonts w:eastAsia="Times New Roman" w:cs="Calibri"/>
                <w:color w:val="000000"/>
                <w:lang w:eastAsia="hr-HR"/>
              </w:rPr>
            </w:pPr>
          </w:p>
        </w:tc>
        <w:tc>
          <w:tcPr>
            <w:tcW w:w="1275" w:type="dxa"/>
            <w:tcBorders>
              <w:top w:val="nil"/>
              <w:left w:val="nil"/>
              <w:bottom w:val="nil"/>
              <w:right w:val="nil"/>
            </w:tcBorders>
            <w:shd w:val="clear" w:color="auto" w:fill="auto"/>
            <w:noWrap/>
            <w:vAlign w:val="bottom"/>
            <w:hideMark/>
          </w:tcPr>
          <w:p w:rsidR="00E16189" w:rsidRPr="00BC0544" w:rsidRDefault="00E16189" w:rsidP="00822DF2">
            <w:pPr>
              <w:spacing w:after="0" w:line="240" w:lineRule="auto"/>
              <w:rPr>
                <w:rFonts w:eastAsia="Times New Roman" w:cs="Calibri"/>
                <w:color w:val="000000"/>
                <w:lang w:eastAsia="hr-HR"/>
              </w:rPr>
            </w:pPr>
          </w:p>
        </w:tc>
        <w:tc>
          <w:tcPr>
            <w:tcW w:w="1134" w:type="dxa"/>
            <w:tcBorders>
              <w:top w:val="nil"/>
              <w:left w:val="nil"/>
              <w:bottom w:val="nil"/>
              <w:right w:val="nil"/>
            </w:tcBorders>
            <w:shd w:val="clear" w:color="auto" w:fill="auto"/>
            <w:noWrap/>
            <w:vAlign w:val="bottom"/>
            <w:hideMark/>
          </w:tcPr>
          <w:p w:rsidR="00E16189" w:rsidRPr="00BC0544" w:rsidRDefault="00E16189" w:rsidP="00822DF2">
            <w:pPr>
              <w:spacing w:after="0" w:line="240" w:lineRule="auto"/>
              <w:rPr>
                <w:rFonts w:eastAsia="Times New Roman" w:cs="Calibri"/>
                <w:color w:val="000000"/>
                <w:lang w:eastAsia="hr-HR"/>
              </w:rPr>
            </w:pPr>
          </w:p>
        </w:tc>
      </w:tr>
      <w:tr w:rsidR="00E16189" w:rsidRPr="00BC0544" w:rsidTr="00822DF2">
        <w:trPr>
          <w:trHeight w:val="9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189" w:rsidRPr="00BC0544" w:rsidRDefault="00E16189" w:rsidP="00822DF2">
            <w:pPr>
              <w:spacing w:after="0" w:line="240" w:lineRule="auto"/>
              <w:rPr>
                <w:rFonts w:eastAsia="Times New Roman" w:cs="Calibri"/>
                <w:b/>
                <w:bCs/>
                <w:color w:val="000000"/>
                <w:sz w:val="20"/>
                <w:szCs w:val="20"/>
                <w:lang w:eastAsia="hr-HR"/>
              </w:rPr>
            </w:pPr>
            <w:r w:rsidRPr="00BC0544">
              <w:rPr>
                <w:rFonts w:eastAsia="Times New Roman" w:cs="Calibri"/>
                <w:b/>
                <w:bCs/>
                <w:color w:val="000000"/>
                <w:sz w:val="20"/>
                <w:szCs w:val="20"/>
                <w:lang w:eastAsia="hr-HR"/>
              </w:rPr>
              <w:t>red. br.</w:t>
            </w:r>
          </w:p>
        </w:tc>
        <w:tc>
          <w:tcPr>
            <w:tcW w:w="1311"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189" w:rsidRPr="00BC0544" w:rsidRDefault="00E16189" w:rsidP="00822DF2">
            <w:pPr>
              <w:spacing w:after="0" w:line="240" w:lineRule="auto"/>
              <w:rPr>
                <w:rFonts w:eastAsia="Times New Roman" w:cs="Calibri"/>
                <w:b/>
                <w:bCs/>
                <w:color w:val="000000"/>
                <w:sz w:val="20"/>
                <w:szCs w:val="20"/>
                <w:lang w:eastAsia="hr-HR"/>
              </w:rPr>
            </w:pPr>
            <w:r w:rsidRPr="00BC0544">
              <w:rPr>
                <w:rFonts w:eastAsia="Times New Roman" w:cs="Calibri"/>
                <w:b/>
                <w:bCs/>
                <w:color w:val="000000"/>
                <w:sz w:val="20"/>
                <w:szCs w:val="20"/>
                <w:lang w:eastAsia="hr-HR"/>
              </w:rPr>
              <w:t>Tuženik</w:t>
            </w:r>
          </w:p>
        </w:tc>
        <w:tc>
          <w:tcPr>
            <w:tcW w:w="1389"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189" w:rsidRPr="00BC0544" w:rsidRDefault="00E16189" w:rsidP="00822DF2">
            <w:pPr>
              <w:spacing w:after="0" w:line="240" w:lineRule="auto"/>
              <w:rPr>
                <w:rFonts w:eastAsia="Times New Roman" w:cs="Calibri"/>
                <w:b/>
                <w:bCs/>
                <w:color w:val="000000"/>
                <w:sz w:val="20"/>
                <w:szCs w:val="20"/>
                <w:lang w:eastAsia="hr-HR"/>
              </w:rPr>
            </w:pPr>
            <w:r w:rsidRPr="00BC0544">
              <w:rPr>
                <w:rFonts w:eastAsia="Times New Roman" w:cs="Calibri"/>
                <w:b/>
                <w:bCs/>
                <w:color w:val="000000"/>
                <w:sz w:val="20"/>
                <w:szCs w:val="20"/>
                <w:lang w:eastAsia="hr-HR"/>
              </w:rPr>
              <w:t>Tužitelj</w:t>
            </w:r>
          </w:p>
        </w:tc>
        <w:tc>
          <w:tcPr>
            <w:tcW w:w="1429" w:type="dxa"/>
            <w:gridSpan w:val="2"/>
            <w:tcBorders>
              <w:top w:val="single" w:sz="4" w:space="0" w:color="auto"/>
              <w:left w:val="nil"/>
              <w:bottom w:val="single" w:sz="4" w:space="0" w:color="auto"/>
              <w:right w:val="single" w:sz="4" w:space="0" w:color="auto"/>
            </w:tcBorders>
            <w:shd w:val="clear" w:color="auto" w:fill="auto"/>
            <w:vAlign w:val="bottom"/>
            <w:hideMark/>
          </w:tcPr>
          <w:p w:rsidR="00E16189" w:rsidRPr="00BC0544" w:rsidRDefault="00E16189" w:rsidP="00822DF2">
            <w:pPr>
              <w:spacing w:after="0" w:line="240" w:lineRule="auto"/>
              <w:rPr>
                <w:rFonts w:eastAsia="Times New Roman" w:cs="Calibri"/>
                <w:b/>
                <w:bCs/>
                <w:color w:val="000000"/>
                <w:sz w:val="20"/>
                <w:szCs w:val="20"/>
                <w:lang w:eastAsia="hr-HR"/>
              </w:rPr>
            </w:pPr>
            <w:r w:rsidRPr="00BC0544">
              <w:rPr>
                <w:rFonts w:eastAsia="Times New Roman" w:cs="Calibri"/>
                <w:b/>
                <w:bCs/>
                <w:color w:val="000000"/>
                <w:sz w:val="20"/>
                <w:szCs w:val="20"/>
                <w:lang w:eastAsia="hr-HR"/>
              </w:rPr>
              <w:t>opis prirode spora</w:t>
            </w:r>
          </w:p>
        </w:tc>
        <w:tc>
          <w:tcPr>
            <w:tcW w:w="131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189" w:rsidRPr="00BC0544" w:rsidRDefault="00E16189" w:rsidP="00822DF2">
            <w:pPr>
              <w:spacing w:after="0" w:line="240" w:lineRule="auto"/>
              <w:rPr>
                <w:rFonts w:eastAsia="Times New Roman" w:cs="Calibri"/>
                <w:b/>
                <w:bCs/>
                <w:color w:val="000000"/>
                <w:sz w:val="20"/>
                <w:szCs w:val="20"/>
                <w:lang w:eastAsia="hr-HR"/>
              </w:rPr>
            </w:pPr>
            <w:r w:rsidRPr="00BC0544">
              <w:rPr>
                <w:rFonts w:eastAsia="Times New Roman" w:cs="Calibri"/>
                <w:b/>
                <w:bCs/>
                <w:color w:val="000000"/>
                <w:sz w:val="20"/>
                <w:szCs w:val="20"/>
                <w:lang w:eastAsia="hr-HR"/>
              </w:rPr>
              <w:t>iznos glavnice</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E16189" w:rsidRPr="00BC0544" w:rsidRDefault="00E16189" w:rsidP="00822DF2">
            <w:pPr>
              <w:spacing w:after="0" w:line="240" w:lineRule="auto"/>
              <w:rPr>
                <w:rFonts w:eastAsia="Times New Roman" w:cs="Calibri"/>
                <w:b/>
                <w:bCs/>
                <w:color w:val="000000"/>
                <w:sz w:val="20"/>
                <w:szCs w:val="20"/>
                <w:lang w:eastAsia="hr-HR"/>
              </w:rPr>
            </w:pPr>
            <w:r w:rsidRPr="00BC0544">
              <w:rPr>
                <w:rFonts w:eastAsia="Times New Roman" w:cs="Calibri"/>
                <w:b/>
                <w:bCs/>
                <w:color w:val="000000"/>
                <w:sz w:val="20"/>
                <w:szCs w:val="20"/>
                <w:lang w:eastAsia="hr-HR"/>
              </w:rPr>
              <w:t>procjena financijskog učinka</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E16189" w:rsidRPr="00BC0544" w:rsidRDefault="00E16189" w:rsidP="00822DF2">
            <w:pPr>
              <w:spacing w:after="0" w:line="240" w:lineRule="auto"/>
              <w:rPr>
                <w:rFonts w:eastAsia="Times New Roman" w:cs="Calibri"/>
                <w:b/>
                <w:bCs/>
                <w:color w:val="000000"/>
                <w:sz w:val="20"/>
                <w:szCs w:val="20"/>
                <w:lang w:eastAsia="hr-HR"/>
              </w:rPr>
            </w:pPr>
            <w:r w:rsidRPr="00BC0544">
              <w:rPr>
                <w:rFonts w:eastAsia="Times New Roman" w:cs="Calibri"/>
                <w:b/>
                <w:bCs/>
                <w:color w:val="000000"/>
                <w:sz w:val="20"/>
                <w:szCs w:val="20"/>
                <w:lang w:eastAsia="hr-HR"/>
              </w:rPr>
              <w:t>Procijenjeno vrijeme odljeva ili priljeva sredstava</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16189" w:rsidRPr="00BC0544" w:rsidRDefault="00E16189" w:rsidP="00822DF2">
            <w:pPr>
              <w:spacing w:after="0" w:line="240" w:lineRule="auto"/>
              <w:rPr>
                <w:rFonts w:eastAsia="Times New Roman" w:cs="Calibri"/>
                <w:b/>
                <w:bCs/>
                <w:color w:val="000000"/>
                <w:sz w:val="20"/>
                <w:szCs w:val="20"/>
                <w:lang w:eastAsia="hr-HR"/>
              </w:rPr>
            </w:pPr>
            <w:r w:rsidRPr="00BC0544">
              <w:rPr>
                <w:rFonts w:eastAsia="Times New Roman" w:cs="Calibri"/>
                <w:b/>
                <w:bCs/>
                <w:color w:val="000000"/>
                <w:sz w:val="20"/>
                <w:szCs w:val="20"/>
                <w:lang w:eastAsia="hr-HR"/>
              </w:rPr>
              <w:t>početak sudskog spora</w:t>
            </w:r>
          </w:p>
        </w:tc>
      </w:tr>
      <w:tr w:rsidR="00E16189" w:rsidRPr="00BC0544" w:rsidTr="00822DF2">
        <w:trPr>
          <w:trHeight w:val="9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16189" w:rsidRPr="00BC0544" w:rsidRDefault="00E16189" w:rsidP="00822DF2">
            <w:pPr>
              <w:spacing w:after="0" w:line="240" w:lineRule="auto"/>
              <w:rPr>
                <w:rFonts w:eastAsia="Times New Roman" w:cs="Calibri"/>
                <w:color w:val="000000"/>
                <w:sz w:val="20"/>
                <w:szCs w:val="20"/>
                <w:lang w:eastAsia="hr-HR"/>
              </w:rPr>
            </w:pPr>
            <w:r w:rsidRPr="00BC0544">
              <w:rPr>
                <w:rFonts w:eastAsia="Times New Roman" w:cs="Calibri"/>
                <w:color w:val="000000"/>
                <w:sz w:val="20"/>
                <w:szCs w:val="20"/>
                <w:lang w:eastAsia="hr-HR"/>
              </w:rPr>
              <w:t>1.</w:t>
            </w:r>
          </w:p>
        </w:tc>
        <w:tc>
          <w:tcPr>
            <w:tcW w:w="1311" w:type="dxa"/>
            <w:gridSpan w:val="2"/>
            <w:tcBorders>
              <w:top w:val="nil"/>
              <w:left w:val="nil"/>
              <w:bottom w:val="single" w:sz="4" w:space="0" w:color="auto"/>
              <w:right w:val="single" w:sz="4" w:space="0" w:color="auto"/>
            </w:tcBorders>
            <w:shd w:val="clear" w:color="auto" w:fill="auto"/>
            <w:vAlign w:val="bottom"/>
            <w:hideMark/>
          </w:tcPr>
          <w:p w:rsidR="00E16189" w:rsidRPr="00BC0544" w:rsidRDefault="00E16189" w:rsidP="00822DF2">
            <w:pPr>
              <w:spacing w:after="0" w:line="240" w:lineRule="auto"/>
              <w:rPr>
                <w:rFonts w:eastAsia="Times New Roman" w:cs="Calibri"/>
                <w:color w:val="000000"/>
                <w:sz w:val="20"/>
                <w:szCs w:val="20"/>
                <w:lang w:eastAsia="hr-HR"/>
              </w:rPr>
            </w:pPr>
            <w:r w:rsidRPr="00BC0544">
              <w:rPr>
                <w:rFonts w:eastAsia="Times New Roman" w:cs="Calibri"/>
                <w:color w:val="000000"/>
                <w:sz w:val="20"/>
                <w:szCs w:val="20"/>
                <w:lang w:eastAsia="hr-HR"/>
              </w:rPr>
              <w:t>Fizička osoba KLASA:711-01/14-03/4</w:t>
            </w:r>
          </w:p>
        </w:tc>
        <w:tc>
          <w:tcPr>
            <w:tcW w:w="1389" w:type="dxa"/>
            <w:gridSpan w:val="2"/>
            <w:tcBorders>
              <w:top w:val="nil"/>
              <w:left w:val="nil"/>
              <w:bottom w:val="single" w:sz="4" w:space="0" w:color="auto"/>
              <w:right w:val="single" w:sz="4" w:space="0" w:color="auto"/>
            </w:tcBorders>
            <w:shd w:val="clear" w:color="auto" w:fill="auto"/>
            <w:noWrap/>
            <w:vAlign w:val="bottom"/>
            <w:hideMark/>
          </w:tcPr>
          <w:p w:rsidR="00E16189" w:rsidRPr="00BC0544" w:rsidRDefault="00E16189" w:rsidP="00822DF2">
            <w:pPr>
              <w:spacing w:after="0" w:line="240" w:lineRule="auto"/>
              <w:rPr>
                <w:rFonts w:eastAsia="Times New Roman" w:cs="Calibri"/>
                <w:color w:val="000000"/>
                <w:sz w:val="20"/>
                <w:szCs w:val="20"/>
                <w:lang w:eastAsia="hr-HR"/>
              </w:rPr>
            </w:pPr>
            <w:r w:rsidRPr="00BC0544">
              <w:rPr>
                <w:rFonts w:eastAsia="Times New Roman" w:cs="Calibri"/>
                <w:color w:val="000000"/>
                <w:sz w:val="20"/>
                <w:szCs w:val="20"/>
                <w:lang w:eastAsia="hr-HR"/>
              </w:rPr>
              <w:t>Međimurska županija</w:t>
            </w:r>
          </w:p>
        </w:tc>
        <w:tc>
          <w:tcPr>
            <w:tcW w:w="1429" w:type="dxa"/>
            <w:gridSpan w:val="2"/>
            <w:tcBorders>
              <w:top w:val="nil"/>
              <w:left w:val="nil"/>
              <w:bottom w:val="single" w:sz="4" w:space="0" w:color="auto"/>
              <w:right w:val="single" w:sz="4" w:space="0" w:color="auto"/>
            </w:tcBorders>
            <w:shd w:val="clear" w:color="auto" w:fill="auto"/>
            <w:vAlign w:val="bottom"/>
            <w:hideMark/>
          </w:tcPr>
          <w:p w:rsidR="00E16189" w:rsidRPr="00BC0544" w:rsidRDefault="00E16189" w:rsidP="00822DF2">
            <w:pPr>
              <w:spacing w:after="0" w:line="240" w:lineRule="auto"/>
              <w:rPr>
                <w:rFonts w:eastAsia="Times New Roman" w:cs="Calibri"/>
                <w:color w:val="000000"/>
                <w:sz w:val="20"/>
                <w:szCs w:val="20"/>
                <w:lang w:eastAsia="hr-HR"/>
              </w:rPr>
            </w:pPr>
            <w:r w:rsidRPr="00BC0544">
              <w:rPr>
                <w:rFonts w:eastAsia="Times New Roman" w:cs="Calibri"/>
                <w:color w:val="000000"/>
                <w:sz w:val="20"/>
                <w:szCs w:val="20"/>
                <w:lang w:eastAsia="hr-HR"/>
              </w:rPr>
              <w:t>ovrha radi namirenja novčane tražbine</w:t>
            </w:r>
          </w:p>
        </w:tc>
        <w:tc>
          <w:tcPr>
            <w:tcW w:w="1310" w:type="dxa"/>
            <w:gridSpan w:val="2"/>
            <w:tcBorders>
              <w:top w:val="nil"/>
              <w:left w:val="nil"/>
              <w:bottom w:val="single" w:sz="4" w:space="0" w:color="auto"/>
              <w:right w:val="single" w:sz="4" w:space="0" w:color="auto"/>
            </w:tcBorders>
            <w:shd w:val="clear" w:color="auto" w:fill="auto"/>
            <w:noWrap/>
            <w:vAlign w:val="bottom"/>
            <w:hideMark/>
          </w:tcPr>
          <w:p w:rsidR="00E16189" w:rsidRPr="00BC0544" w:rsidRDefault="00E16189" w:rsidP="00822DF2">
            <w:pPr>
              <w:spacing w:after="0" w:line="240" w:lineRule="auto"/>
              <w:rPr>
                <w:rFonts w:eastAsia="Times New Roman" w:cs="Calibri"/>
                <w:color w:val="000000"/>
                <w:sz w:val="20"/>
                <w:szCs w:val="20"/>
                <w:lang w:eastAsia="hr-HR"/>
              </w:rPr>
            </w:pPr>
            <w:r w:rsidRPr="00BC0544">
              <w:rPr>
                <w:rFonts w:eastAsia="Times New Roman" w:cs="Calibri"/>
                <w:color w:val="000000"/>
                <w:sz w:val="20"/>
                <w:szCs w:val="20"/>
                <w:lang w:eastAsia="hr-HR"/>
              </w:rPr>
              <w:t xml:space="preserve">               8.009,00    </w:t>
            </w:r>
          </w:p>
        </w:tc>
        <w:tc>
          <w:tcPr>
            <w:tcW w:w="1276" w:type="dxa"/>
            <w:gridSpan w:val="2"/>
            <w:tcBorders>
              <w:top w:val="nil"/>
              <w:left w:val="nil"/>
              <w:bottom w:val="single" w:sz="4" w:space="0" w:color="auto"/>
              <w:right w:val="single" w:sz="4" w:space="0" w:color="auto"/>
            </w:tcBorders>
            <w:shd w:val="clear" w:color="auto" w:fill="auto"/>
            <w:vAlign w:val="bottom"/>
            <w:hideMark/>
          </w:tcPr>
          <w:p w:rsidR="00E16189" w:rsidRPr="00BC0544" w:rsidRDefault="00E16189" w:rsidP="00822DF2">
            <w:pPr>
              <w:spacing w:after="0" w:line="240" w:lineRule="auto"/>
              <w:rPr>
                <w:rFonts w:eastAsia="Times New Roman" w:cs="Calibri"/>
                <w:color w:val="000000"/>
                <w:sz w:val="20"/>
                <w:szCs w:val="20"/>
                <w:lang w:eastAsia="hr-HR"/>
              </w:rPr>
            </w:pPr>
            <w:r w:rsidRPr="00BC0544">
              <w:rPr>
                <w:rFonts w:eastAsia="Times New Roman" w:cs="Calibri"/>
                <w:color w:val="000000"/>
                <w:sz w:val="20"/>
                <w:szCs w:val="20"/>
                <w:lang w:eastAsia="hr-HR"/>
              </w:rPr>
              <w:t> </w:t>
            </w:r>
          </w:p>
        </w:tc>
        <w:tc>
          <w:tcPr>
            <w:tcW w:w="1275" w:type="dxa"/>
            <w:tcBorders>
              <w:top w:val="nil"/>
              <w:left w:val="nil"/>
              <w:bottom w:val="single" w:sz="4" w:space="0" w:color="auto"/>
              <w:right w:val="single" w:sz="4" w:space="0" w:color="auto"/>
            </w:tcBorders>
            <w:shd w:val="clear" w:color="auto" w:fill="auto"/>
            <w:vAlign w:val="bottom"/>
            <w:hideMark/>
          </w:tcPr>
          <w:p w:rsidR="00E16189" w:rsidRPr="00BC0544" w:rsidRDefault="00E16189" w:rsidP="00822DF2">
            <w:pPr>
              <w:spacing w:after="0" w:line="240" w:lineRule="auto"/>
              <w:rPr>
                <w:rFonts w:eastAsia="Times New Roman" w:cs="Calibri"/>
                <w:color w:val="000000"/>
                <w:sz w:val="20"/>
                <w:szCs w:val="20"/>
                <w:lang w:eastAsia="hr-HR"/>
              </w:rPr>
            </w:pPr>
            <w:r w:rsidRPr="00BC0544">
              <w:rPr>
                <w:rFonts w:eastAsia="Times New Roman" w:cs="Calibri"/>
                <w:color w:val="000000"/>
                <w:sz w:val="20"/>
                <w:szCs w:val="20"/>
                <w:lang w:eastAsia="hr-HR"/>
              </w:rPr>
              <w:t>priljev do kraja 2022. godine</w:t>
            </w:r>
          </w:p>
        </w:tc>
        <w:tc>
          <w:tcPr>
            <w:tcW w:w="1134" w:type="dxa"/>
            <w:tcBorders>
              <w:top w:val="nil"/>
              <w:left w:val="nil"/>
              <w:bottom w:val="single" w:sz="4" w:space="0" w:color="auto"/>
              <w:right w:val="single" w:sz="4" w:space="0" w:color="auto"/>
            </w:tcBorders>
            <w:shd w:val="clear" w:color="auto" w:fill="auto"/>
            <w:vAlign w:val="bottom"/>
            <w:hideMark/>
          </w:tcPr>
          <w:p w:rsidR="00E16189" w:rsidRPr="00BC0544" w:rsidRDefault="00E16189" w:rsidP="00822DF2">
            <w:pPr>
              <w:spacing w:after="0" w:line="240" w:lineRule="auto"/>
              <w:rPr>
                <w:rFonts w:eastAsia="Times New Roman" w:cs="Calibri"/>
                <w:color w:val="000000"/>
                <w:sz w:val="20"/>
                <w:szCs w:val="20"/>
                <w:lang w:eastAsia="hr-HR"/>
              </w:rPr>
            </w:pPr>
            <w:r>
              <w:rPr>
                <w:rFonts w:eastAsia="Times New Roman" w:cs="Calibri"/>
                <w:color w:val="000000"/>
                <w:sz w:val="20"/>
                <w:szCs w:val="20"/>
                <w:lang w:eastAsia="hr-HR"/>
              </w:rPr>
              <w:t>01/</w:t>
            </w:r>
            <w:r w:rsidRPr="00BC0544">
              <w:rPr>
                <w:rFonts w:eastAsia="Times New Roman" w:cs="Calibri"/>
                <w:color w:val="000000"/>
                <w:sz w:val="20"/>
                <w:szCs w:val="20"/>
                <w:lang w:eastAsia="hr-HR"/>
              </w:rPr>
              <w:t>2016.</w:t>
            </w:r>
          </w:p>
        </w:tc>
      </w:tr>
      <w:tr w:rsidR="00E16189" w:rsidRPr="00BC0544" w:rsidTr="00822DF2">
        <w:trPr>
          <w:trHeight w:val="300"/>
        </w:trPr>
        <w:tc>
          <w:tcPr>
            <w:tcW w:w="582" w:type="dxa"/>
            <w:tcBorders>
              <w:top w:val="nil"/>
              <w:left w:val="nil"/>
              <w:bottom w:val="nil"/>
              <w:right w:val="nil"/>
            </w:tcBorders>
            <w:shd w:val="clear" w:color="auto" w:fill="auto"/>
            <w:noWrap/>
            <w:vAlign w:val="bottom"/>
            <w:hideMark/>
          </w:tcPr>
          <w:p w:rsidR="00E16189" w:rsidRPr="00BC0544" w:rsidRDefault="00E16189" w:rsidP="00822DF2">
            <w:pPr>
              <w:spacing w:after="0" w:line="240" w:lineRule="auto"/>
              <w:rPr>
                <w:rFonts w:eastAsia="Times New Roman" w:cs="Calibri"/>
                <w:color w:val="000000"/>
                <w:lang w:eastAsia="hr-HR"/>
              </w:rPr>
            </w:pPr>
          </w:p>
        </w:tc>
        <w:tc>
          <w:tcPr>
            <w:tcW w:w="1311" w:type="dxa"/>
            <w:gridSpan w:val="2"/>
            <w:tcBorders>
              <w:top w:val="nil"/>
              <w:left w:val="nil"/>
              <w:bottom w:val="nil"/>
              <w:right w:val="nil"/>
            </w:tcBorders>
            <w:shd w:val="clear" w:color="auto" w:fill="auto"/>
            <w:vAlign w:val="bottom"/>
            <w:hideMark/>
          </w:tcPr>
          <w:p w:rsidR="00E16189" w:rsidRPr="00BC0544" w:rsidRDefault="00E16189" w:rsidP="00822DF2">
            <w:pPr>
              <w:spacing w:after="0" w:line="240" w:lineRule="auto"/>
              <w:rPr>
                <w:rFonts w:eastAsia="Times New Roman" w:cs="Calibri"/>
                <w:color w:val="000000"/>
                <w:lang w:eastAsia="hr-HR"/>
              </w:rPr>
            </w:pPr>
          </w:p>
        </w:tc>
        <w:tc>
          <w:tcPr>
            <w:tcW w:w="1389" w:type="dxa"/>
            <w:gridSpan w:val="2"/>
            <w:tcBorders>
              <w:top w:val="nil"/>
              <w:left w:val="nil"/>
              <w:bottom w:val="nil"/>
              <w:right w:val="nil"/>
            </w:tcBorders>
            <w:shd w:val="clear" w:color="auto" w:fill="auto"/>
            <w:noWrap/>
            <w:vAlign w:val="bottom"/>
            <w:hideMark/>
          </w:tcPr>
          <w:p w:rsidR="00E16189" w:rsidRPr="00BC0544" w:rsidRDefault="00E16189" w:rsidP="00822DF2">
            <w:pPr>
              <w:spacing w:after="0" w:line="240" w:lineRule="auto"/>
              <w:rPr>
                <w:rFonts w:eastAsia="Times New Roman" w:cs="Calibri"/>
                <w:color w:val="000000"/>
                <w:lang w:eastAsia="hr-HR"/>
              </w:rPr>
            </w:pPr>
          </w:p>
        </w:tc>
        <w:tc>
          <w:tcPr>
            <w:tcW w:w="1429" w:type="dxa"/>
            <w:gridSpan w:val="2"/>
            <w:tcBorders>
              <w:top w:val="nil"/>
              <w:left w:val="nil"/>
              <w:bottom w:val="nil"/>
              <w:right w:val="nil"/>
            </w:tcBorders>
            <w:shd w:val="clear" w:color="auto" w:fill="auto"/>
            <w:vAlign w:val="bottom"/>
            <w:hideMark/>
          </w:tcPr>
          <w:p w:rsidR="00E16189" w:rsidRPr="00BC0544" w:rsidRDefault="00E16189" w:rsidP="00822DF2">
            <w:pPr>
              <w:spacing w:after="0" w:line="240" w:lineRule="auto"/>
              <w:rPr>
                <w:rFonts w:eastAsia="Times New Roman" w:cs="Calibri"/>
                <w:color w:val="000000"/>
                <w:lang w:eastAsia="hr-HR"/>
              </w:rPr>
            </w:pPr>
          </w:p>
        </w:tc>
        <w:tc>
          <w:tcPr>
            <w:tcW w:w="1310" w:type="dxa"/>
            <w:gridSpan w:val="2"/>
            <w:tcBorders>
              <w:top w:val="nil"/>
              <w:left w:val="nil"/>
              <w:bottom w:val="nil"/>
              <w:right w:val="nil"/>
            </w:tcBorders>
            <w:shd w:val="clear" w:color="auto" w:fill="auto"/>
            <w:noWrap/>
            <w:vAlign w:val="bottom"/>
            <w:hideMark/>
          </w:tcPr>
          <w:p w:rsidR="00E16189" w:rsidRPr="00BC0544" w:rsidRDefault="00E16189" w:rsidP="00822DF2">
            <w:pPr>
              <w:spacing w:after="0" w:line="240" w:lineRule="auto"/>
              <w:rPr>
                <w:rFonts w:eastAsia="Times New Roman" w:cs="Calibri"/>
                <w:color w:val="000000"/>
                <w:lang w:eastAsia="hr-HR"/>
              </w:rPr>
            </w:pPr>
          </w:p>
        </w:tc>
        <w:tc>
          <w:tcPr>
            <w:tcW w:w="1276" w:type="dxa"/>
            <w:gridSpan w:val="2"/>
            <w:tcBorders>
              <w:top w:val="nil"/>
              <w:left w:val="nil"/>
              <w:bottom w:val="nil"/>
              <w:right w:val="nil"/>
            </w:tcBorders>
            <w:shd w:val="clear" w:color="auto" w:fill="auto"/>
            <w:vAlign w:val="bottom"/>
            <w:hideMark/>
          </w:tcPr>
          <w:p w:rsidR="00E16189" w:rsidRPr="00BC0544" w:rsidRDefault="00E16189" w:rsidP="00822DF2">
            <w:pPr>
              <w:spacing w:after="0" w:line="240" w:lineRule="auto"/>
              <w:rPr>
                <w:rFonts w:eastAsia="Times New Roman" w:cs="Calibri"/>
                <w:color w:val="000000"/>
                <w:lang w:eastAsia="hr-HR"/>
              </w:rPr>
            </w:pPr>
          </w:p>
        </w:tc>
        <w:tc>
          <w:tcPr>
            <w:tcW w:w="1275" w:type="dxa"/>
            <w:tcBorders>
              <w:top w:val="nil"/>
              <w:left w:val="nil"/>
              <w:bottom w:val="nil"/>
              <w:right w:val="nil"/>
            </w:tcBorders>
            <w:shd w:val="clear" w:color="auto" w:fill="auto"/>
            <w:vAlign w:val="bottom"/>
            <w:hideMark/>
          </w:tcPr>
          <w:p w:rsidR="00E16189" w:rsidRPr="00BC0544" w:rsidRDefault="00E16189" w:rsidP="00822DF2">
            <w:pPr>
              <w:spacing w:after="0" w:line="240" w:lineRule="auto"/>
              <w:rPr>
                <w:rFonts w:eastAsia="Times New Roman" w:cs="Calibri"/>
                <w:color w:val="000000"/>
                <w:lang w:eastAsia="hr-HR"/>
              </w:rPr>
            </w:pPr>
          </w:p>
        </w:tc>
        <w:tc>
          <w:tcPr>
            <w:tcW w:w="1134" w:type="dxa"/>
            <w:tcBorders>
              <w:top w:val="nil"/>
              <w:left w:val="nil"/>
              <w:bottom w:val="nil"/>
              <w:right w:val="nil"/>
            </w:tcBorders>
            <w:shd w:val="clear" w:color="auto" w:fill="auto"/>
            <w:vAlign w:val="bottom"/>
            <w:hideMark/>
          </w:tcPr>
          <w:p w:rsidR="00E16189" w:rsidRPr="00BC0544" w:rsidRDefault="00E16189" w:rsidP="00822DF2">
            <w:pPr>
              <w:spacing w:after="0" w:line="240" w:lineRule="auto"/>
              <w:rPr>
                <w:rFonts w:eastAsia="Times New Roman" w:cs="Calibri"/>
                <w:color w:val="000000"/>
                <w:lang w:eastAsia="hr-HR"/>
              </w:rPr>
            </w:pPr>
          </w:p>
        </w:tc>
      </w:tr>
      <w:tr w:rsidR="00E16189" w:rsidRPr="00BC0544" w:rsidTr="00822DF2">
        <w:trPr>
          <w:trHeight w:val="300"/>
        </w:trPr>
        <w:tc>
          <w:tcPr>
            <w:tcW w:w="582" w:type="dxa"/>
            <w:tcBorders>
              <w:top w:val="nil"/>
              <w:left w:val="nil"/>
              <w:bottom w:val="nil"/>
              <w:right w:val="nil"/>
            </w:tcBorders>
            <w:shd w:val="clear" w:color="auto" w:fill="auto"/>
            <w:noWrap/>
            <w:vAlign w:val="bottom"/>
            <w:hideMark/>
          </w:tcPr>
          <w:p w:rsidR="00E16189" w:rsidRPr="00BC0544" w:rsidRDefault="00E16189" w:rsidP="00822DF2">
            <w:pPr>
              <w:spacing w:after="0" w:line="240" w:lineRule="auto"/>
              <w:rPr>
                <w:rFonts w:eastAsia="Times New Roman" w:cs="Calibri"/>
                <w:color w:val="000000"/>
                <w:lang w:eastAsia="hr-HR"/>
              </w:rPr>
            </w:pPr>
          </w:p>
        </w:tc>
        <w:tc>
          <w:tcPr>
            <w:tcW w:w="9124" w:type="dxa"/>
            <w:gridSpan w:val="12"/>
            <w:tcBorders>
              <w:top w:val="nil"/>
              <w:left w:val="nil"/>
              <w:bottom w:val="nil"/>
              <w:right w:val="nil"/>
            </w:tcBorders>
            <w:shd w:val="clear" w:color="auto" w:fill="auto"/>
            <w:noWrap/>
            <w:vAlign w:val="bottom"/>
            <w:hideMark/>
          </w:tcPr>
          <w:p w:rsidR="00E16189" w:rsidRPr="00BC0544" w:rsidRDefault="00E16189" w:rsidP="00822DF2">
            <w:pPr>
              <w:spacing w:after="0"/>
              <w:ind w:left="360"/>
              <w:rPr>
                <w:rFonts w:eastAsia="Times New Roman" w:cs="Calibri"/>
                <w:color w:val="000000"/>
                <w:lang w:eastAsia="hr-HR"/>
              </w:rPr>
            </w:pPr>
            <w:r w:rsidRPr="00BC0544">
              <w:rPr>
                <w:rFonts w:ascii="Arial" w:hAnsi="Arial" w:cs="Arial"/>
                <w:b/>
                <w:bCs/>
              </w:rPr>
              <w:t>Popis sudskih sporova – Međimurska županija je t</w:t>
            </w:r>
            <w:r>
              <w:rPr>
                <w:rFonts w:ascii="Arial" w:hAnsi="Arial" w:cs="Arial"/>
                <w:b/>
                <w:bCs/>
              </w:rPr>
              <w:t>uženik</w:t>
            </w:r>
          </w:p>
        </w:tc>
      </w:tr>
      <w:tr w:rsidR="00E16189" w:rsidRPr="00E56E1C" w:rsidTr="00822DF2">
        <w:trPr>
          <w:trHeight w:val="9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b/>
                <w:bCs/>
                <w:color w:val="000000"/>
                <w:sz w:val="18"/>
                <w:szCs w:val="18"/>
                <w:lang w:eastAsia="hr-HR"/>
              </w:rPr>
            </w:pPr>
            <w:r w:rsidRPr="00E56E1C">
              <w:rPr>
                <w:rFonts w:eastAsia="Times New Roman" w:cs="Calibri"/>
                <w:b/>
                <w:bCs/>
                <w:color w:val="000000"/>
                <w:sz w:val="18"/>
                <w:szCs w:val="18"/>
                <w:lang w:eastAsia="hr-HR"/>
              </w:rPr>
              <w:t>red. br.</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b/>
                <w:bCs/>
                <w:color w:val="000000"/>
                <w:sz w:val="18"/>
                <w:szCs w:val="18"/>
                <w:lang w:eastAsia="hr-HR"/>
              </w:rPr>
            </w:pPr>
            <w:r w:rsidRPr="00E56E1C">
              <w:rPr>
                <w:rFonts w:eastAsia="Times New Roman" w:cs="Calibri"/>
                <w:b/>
                <w:bCs/>
                <w:color w:val="000000"/>
                <w:sz w:val="18"/>
                <w:szCs w:val="18"/>
                <w:lang w:eastAsia="hr-HR"/>
              </w:rPr>
              <w:t>Tuženik</w:t>
            </w:r>
          </w:p>
        </w:tc>
        <w:tc>
          <w:tcPr>
            <w:tcW w:w="1412"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b/>
                <w:bCs/>
                <w:color w:val="000000"/>
                <w:sz w:val="18"/>
                <w:szCs w:val="18"/>
                <w:lang w:eastAsia="hr-HR"/>
              </w:rPr>
            </w:pPr>
            <w:r w:rsidRPr="00E56E1C">
              <w:rPr>
                <w:rFonts w:eastAsia="Times New Roman" w:cs="Calibri"/>
                <w:b/>
                <w:bCs/>
                <w:color w:val="000000"/>
                <w:sz w:val="18"/>
                <w:szCs w:val="18"/>
                <w:lang w:eastAsia="hr-HR"/>
              </w:rPr>
              <w:t>Tužitelj</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b/>
                <w:bCs/>
                <w:color w:val="000000"/>
                <w:sz w:val="18"/>
                <w:szCs w:val="18"/>
                <w:lang w:eastAsia="hr-HR"/>
              </w:rPr>
            </w:pPr>
            <w:r w:rsidRPr="00E56E1C">
              <w:rPr>
                <w:rFonts w:eastAsia="Times New Roman" w:cs="Calibri"/>
                <w:b/>
                <w:bCs/>
                <w:color w:val="000000"/>
                <w:sz w:val="18"/>
                <w:szCs w:val="18"/>
                <w:lang w:eastAsia="hr-HR"/>
              </w:rPr>
              <w:t>opis prirode spora</w:t>
            </w:r>
          </w:p>
        </w:tc>
        <w:tc>
          <w:tcPr>
            <w:tcW w:w="118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b/>
                <w:bCs/>
                <w:color w:val="000000"/>
                <w:sz w:val="18"/>
                <w:szCs w:val="18"/>
                <w:lang w:eastAsia="hr-HR"/>
              </w:rPr>
            </w:pPr>
            <w:r w:rsidRPr="00E56E1C">
              <w:rPr>
                <w:rFonts w:eastAsia="Times New Roman" w:cs="Calibri"/>
                <w:b/>
                <w:bCs/>
                <w:color w:val="000000"/>
                <w:sz w:val="18"/>
                <w:szCs w:val="18"/>
                <w:lang w:eastAsia="hr-HR"/>
              </w:rPr>
              <w:t>iznos glavnice</w:t>
            </w:r>
          </w:p>
        </w:tc>
        <w:tc>
          <w:tcPr>
            <w:tcW w:w="1229" w:type="dxa"/>
            <w:gridSpan w:val="2"/>
            <w:tcBorders>
              <w:top w:val="single" w:sz="4" w:space="0" w:color="auto"/>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b/>
                <w:bCs/>
                <w:color w:val="000000"/>
                <w:sz w:val="18"/>
                <w:szCs w:val="18"/>
                <w:lang w:eastAsia="hr-HR"/>
              </w:rPr>
            </w:pPr>
            <w:r w:rsidRPr="00E56E1C">
              <w:rPr>
                <w:rFonts w:eastAsia="Times New Roman" w:cs="Calibri"/>
                <w:b/>
                <w:bCs/>
                <w:color w:val="000000"/>
                <w:sz w:val="18"/>
                <w:szCs w:val="18"/>
                <w:lang w:eastAsia="hr-HR"/>
              </w:rPr>
              <w:t>procjena financijskog učinka</w:t>
            </w:r>
          </w:p>
        </w:tc>
        <w:tc>
          <w:tcPr>
            <w:tcW w:w="1753" w:type="dxa"/>
            <w:gridSpan w:val="2"/>
            <w:tcBorders>
              <w:top w:val="single" w:sz="4" w:space="0" w:color="auto"/>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b/>
                <w:bCs/>
                <w:color w:val="000000"/>
                <w:sz w:val="18"/>
                <w:szCs w:val="18"/>
                <w:lang w:eastAsia="hr-HR"/>
              </w:rPr>
            </w:pPr>
            <w:r w:rsidRPr="00E56E1C">
              <w:rPr>
                <w:rFonts w:eastAsia="Times New Roman" w:cs="Calibri"/>
                <w:b/>
                <w:bCs/>
                <w:color w:val="000000"/>
                <w:sz w:val="18"/>
                <w:szCs w:val="18"/>
                <w:lang w:eastAsia="hr-HR"/>
              </w:rPr>
              <w:t>Procijenjeno vrijeme odljeva ili priljeva sredstava</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b/>
                <w:bCs/>
                <w:color w:val="000000"/>
                <w:sz w:val="18"/>
                <w:szCs w:val="18"/>
                <w:lang w:eastAsia="hr-HR"/>
              </w:rPr>
            </w:pPr>
            <w:r w:rsidRPr="00E56E1C">
              <w:rPr>
                <w:rFonts w:eastAsia="Times New Roman" w:cs="Calibri"/>
                <w:b/>
                <w:bCs/>
                <w:color w:val="000000"/>
                <w:sz w:val="18"/>
                <w:szCs w:val="18"/>
                <w:lang w:eastAsia="hr-HR"/>
              </w:rPr>
              <w:t>početak sudskog spora</w:t>
            </w:r>
          </w:p>
        </w:tc>
      </w:tr>
      <w:tr w:rsidR="00E16189" w:rsidRPr="00E56E1C" w:rsidTr="00822DF2">
        <w:trPr>
          <w:trHeight w:val="12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1.</w:t>
            </w:r>
          </w:p>
        </w:tc>
        <w:tc>
          <w:tcPr>
            <w:tcW w:w="1140" w:type="dxa"/>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Međimurska županija</w:t>
            </w:r>
          </w:p>
        </w:tc>
        <w:tc>
          <w:tcPr>
            <w:tcW w:w="1412"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Fizička osoba KLASA:UP/II-363-01/20-01</w:t>
            </w:r>
          </w:p>
        </w:tc>
        <w:tc>
          <w:tcPr>
            <w:tcW w:w="1276" w:type="dxa"/>
            <w:gridSpan w:val="2"/>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komunalna naknada</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 </w:t>
            </w:r>
          </w:p>
        </w:tc>
        <w:tc>
          <w:tcPr>
            <w:tcW w:w="1229"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jc w:val="right"/>
              <w:rPr>
                <w:rFonts w:eastAsia="Times New Roman" w:cs="Calibri"/>
                <w:color w:val="000000"/>
                <w:sz w:val="18"/>
                <w:szCs w:val="18"/>
                <w:lang w:eastAsia="hr-HR"/>
              </w:rPr>
            </w:pPr>
            <w:r w:rsidRPr="00E56E1C">
              <w:rPr>
                <w:rFonts w:eastAsia="Times New Roman" w:cs="Calibri"/>
                <w:color w:val="000000"/>
                <w:sz w:val="18"/>
                <w:szCs w:val="18"/>
                <w:lang w:eastAsia="hr-HR"/>
              </w:rPr>
              <w:t>5.000,00 kn</w:t>
            </w:r>
          </w:p>
        </w:tc>
        <w:tc>
          <w:tcPr>
            <w:tcW w:w="1753" w:type="dxa"/>
            <w:gridSpan w:val="2"/>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Pr>
                <w:rFonts w:eastAsia="Times New Roman" w:cs="Calibri"/>
                <w:color w:val="000000"/>
                <w:sz w:val="18"/>
                <w:szCs w:val="18"/>
                <w:lang w:eastAsia="hr-HR"/>
              </w:rPr>
              <w:t>odlj</w:t>
            </w:r>
            <w:r w:rsidRPr="00E56E1C">
              <w:rPr>
                <w:rFonts w:eastAsia="Times New Roman" w:cs="Calibri"/>
                <w:color w:val="000000"/>
                <w:sz w:val="18"/>
                <w:szCs w:val="18"/>
                <w:lang w:eastAsia="hr-HR"/>
              </w:rPr>
              <w:t>ev do kraja 2022. godine, troškovi upravnog postupka</w:t>
            </w:r>
          </w:p>
        </w:tc>
        <w:tc>
          <w:tcPr>
            <w:tcW w:w="1134" w:type="dxa"/>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Pr>
                <w:rFonts w:eastAsia="Times New Roman" w:cs="Calibri"/>
                <w:color w:val="000000"/>
                <w:sz w:val="18"/>
                <w:szCs w:val="18"/>
                <w:lang w:eastAsia="hr-HR"/>
              </w:rPr>
              <w:t>12/ 2020.</w:t>
            </w:r>
          </w:p>
        </w:tc>
      </w:tr>
      <w:tr w:rsidR="00E16189" w:rsidRPr="00E56E1C" w:rsidTr="00822DF2">
        <w:trPr>
          <w:trHeight w:val="12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2.</w:t>
            </w:r>
          </w:p>
        </w:tc>
        <w:tc>
          <w:tcPr>
            <w:tcW w:w="1140" w:type="dxa"/>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Međimurska županija</w:t>
            </w:r>
          </w:p>
        </w:tc>
        <w:tc>
          <w:tcPr>
            <w:tcW w:w="1412"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Fizička osoba KLASA:UP/II-361-01/20-01/5</w:t>
            </w:r>
          </w:p>
        </w:tc>
        <w:tc>
          <w:tcPr>
            <w:tcW w:w="1276" w:type="dxa"/>
            <w:gridSpan w:val="2"/>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komunalna naknada</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 </w:t>
            </w:r>
          </w:p>
        </w:tc>
        <w:tc>
          <w:tcPr>
            <w:tcW w:w="1229"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jc w:val="right"/>
              <w:rPr>
                <w:rFonts w:eastAsia="Times New Roman" w:cs="Calibri"/>
                <w:color w:val="000000"/>
                <w:sz w:val="18"/>
                <w:szCs w:val="18"/>
                <w:lang w:eastAsia="hr-HR"/>
              </w:rPr>
            </w:pPr>
            <w:r w:rsidRPr="00E56E1C">
              <w:rPr>
                <w:rFonts w:eastAsia="Times New Roman" w:cs="Calibri"/>
                <w:color w:val="000000"/>
                <w:sz w:val="18"/>
                <w:szCs w:val="18"/>
                <w:lang w:eastAsia="hr-HR"/>
              </w:rPr>
              <w:t>5.000,00 kn</w:t>
            </w:r>
          </w:p>
        </w:tc>
        <w:tc>
          <w:tcPr>
            <w:tcW w:w="1753" w:type="dxa"/>
            <w:gridSpan w:val="2"/>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Pr>
                <w:rFonts w:eastAsia="Times New Roman" w:cs="Calibri"/>
                <w:color w:val="000000"/>
                <w:sz w:val="18"/>
                <w:szCs w:val="18"/>
                <w:lang w:eastAsia="hr-HR"/>
              </w:rPr>
              <w:t>odl</w:t>
            </w:r>
            <w:r w:rsidRPr="00E56E1C">
              <w:rPr>
                <w:rFonts w:eastAsia="Times New Roman" w:cs="Calibri"/>
                <w:color w:val="000000"/>
                <w:sz w:val="18"/>
                <w:szCs w:val="18"/>
                <w:lang w:eastAsia="hr-HR"/>
              </w:rPr>
              <w:t>jev do kraja 2022. godine, troškovi upravnog postupka</w:t>
            </w:r>
          </w:p>
        </w:tc>
        <w:tc>
          <w:tcPr>
            <w:tcW w:w="1134" w:type="dxa"/>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lipanj 2020. godine</w:t>
            </w:r>
          </w:p>
        </w:tc>
      </w:tr>
      <w:tr w:rsidR="00E16189" w:rsidRPr="00E56E1C" w:rsidTr="00822DF2">
        <w:trPr>
          <w:trHeight w:val="12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3.</w:t>
            </w:r>
          </w:p>
        </w:tc>
        <w:tc>
          <w:tcPr>
            <w:tcW w:w="1140" w:type="dxa"/>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Međimurska županija</w:t>
            </w:r>
          </w:p>
        </w:tc>
        <w:tc>
          <w:tcPr>
            <w:tcW w:w="1412"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MAROF d.o.o.</w:t>
            </w:r>
          </w:p>
        </w:tc>
        <w:tc>
          <w:tcPr>
            <w:tcW w:w="1276" w:type="dxa"/>
            <w:gridSpan w:val="2"/>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komunalni doprinos</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 </w:t>
            </w:r>
          </w:p>
        </w:tc>
        <w:tc>
          <w:tcPr>
            <w:tcW w:w="1229"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jc w:val="right"/>
              <w:rPr>
                <w:rFonts w:eastAsia="Times New Roman" w:cs="Calibri"/>
                <w:color w:val="000000"/>
                <w:sz w:val="18"/>
                <w:szCs w:val="18"/>
                <w:lang w:eastAsia="hr-HR"/>
              </w:rPr>
            </w:pPr>
            <w:r w:rsidRPr="00E56E1C">
              <w:rPr>
                <w:rFonts w:eastAsia="Times New Roman" w:cs="Calibri"/>
                <w:color w:val="000000"/>
                <w:sz w:val="18"/>
                <w:szCs w:val="18"/>
                <w:lang w:eastAsia="hr-HR"/>
              </w:rPr>
              <w:t>5.000,00 kn</w:t>
            </w:r>
          </w:p>
        </w:tc>
        <w:tc>
          <w:tcPr>
            <w:tcW w:w="1753" w:type="dxa"/>
            <w:gridSpan w:val="2"/>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Pr>
                <w:rFonts w:eastAsia="Times New Roman" w:cs="Calibri"/>
                <w:color w:val="000000"/>
                <w:sz w:val="18"/>
                <w:szCs w:val="18"/>
                <w:lang w:eastAsia="hr-HR"/>
              </w:rPr>
              <w:t>odl</w:t>
            </w:r>
            <w:r w:rsidRPr="00E56E1C">
              <w:rPr>
                <w:rFonts w:eastAsia="Times New Roman" w:cs="Calibri"/>
                <w:color w:val="000000"/>
                <w:sz w:val="18"/>
                <w:szCs w:val="18"/>
                <w:lang w:eastAsia="hr-HR"/>
              </w:rPr>
              <w:t>jev do kraja 2022. godine, troškovi upravnog postupka</w:t>
            </w:r>
          </w:p>
        </w:tc>
        <w:tc>
          <w:tcPr>
            <w:tcW w:w="1134" w:type="dxa"/>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prosinac  2021. godine</w:t>
            </w:r>
          </w:p>
        </w:tc>
      </w:tr>
      <w:tr w:rsidR="00E16189" w:rsidRPr="00E56E1C" w:rsidTr="00822DF2">
        <w:trPr>
          <w:trHeight w:val="12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4.</w:t>
            </w:r>
          </w:p>
        </w:tc>
        <w:tc>
          <w:tcPr>
            <w:tcW w:w="1140" w:type="dxa"/>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Međimurska županija</w:t>
            </w:r>
          </w:p>
        </w:tc>
        <w:tc>
          <w:tcPr>
            <w:tcW w:w="1412"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BALI d.o.o.</w:t>
            </w:r>
          </w:p>
        </w:tc>
        <w:tc>
          <w:tcPr>
            <w:tcW w:w="1276" w:type="dxa"/>
            <w:gridSpan w:val="2"/>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zahtjev za snimanje izvedenog stanja</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 </w:t>
            </w:r>
          </w:p>
        </w:tc>
        <w:tc>
          <w:tcPr>
            <w:tcW w:w="1229"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jc w:val="right"/>
              <w:rPr>
                <w:rFonts w:eastAsia="Times New Roman" w:cs="Calibri"/>
                <w:color w:val="000000"/>
                <w:sz w:val="18"/>
                <w:szCs w:val="18"/>
                <w:lang w:eastAsia="hr-HR"/>
              </w:rPr>
            </w:pPr>
            <w:r w:rsidRPr="00E56E1C">
              <w:rPr>
                <w:rFonts w:eastAsia="Times New Roman" w:cs="Calibri"/>
                <w:color w:val="000000"/>
                <w:sz w:val="18"/>
                <w:szCs w:val="18"/>
                <w:lang w:eastAsia="hr-HR"/>
              </w:rPr>
              <w:t>25.000,00 kn</w:t>
            </w:r>
          </w:p>
        </w:tc>
        <w:tc>
          <w:tcPr>
            <w:tcW w:w="1753" w:type="dxa"/>
            <w:gridSpan w:val="2"/>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Pr>
                <w:rFonts w:eastAsia="Times New Roman" w:cs="Calibri"/>
                <w:color w:val="000000"/>
                <w:sz w:val="18"/>
                <w:szCs w:val="18"/>
                <w:lang w:eastAsia="hr-HR"/>
              </w:rPr>
              <w:t>odl</w:t>
            </w:r>
            <w:r w:rsidRPr="00E56E1C">
              <w:rPr>
                <w:rFonts w:eastAsia="Times New Roman" w:cs="Calibri"/>
                <w:color w:val="000000"/>
                <w:sz w:val="18"/>
                <w:szCs w:val="18"/>
                <w:lang w:eastAsia="hr-HR"/>
              </w:rPr>
              <w:t>jev do kraja 2022. godine, troškovi upravnog postupka</w:t>
            </w:r>
          </w:p>
        </w:tc>
        <w:tc>
          <w:tcPr>
            <w:tcW w:w="1134" w:type="dxa"/>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kolovoz 2021. godine</w:t>
            </w:r>
          </w:p>
        </w:tc>
      </w:tr>
      <w:tr w:rsidR="00E16189" w:rsidRPr="00E56E1C" w:rsidTr="00822DF2">
        <w:trPr>
          <w:trHeight w:val="15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5.</w:t>
            </w:r>
          </w:p>
        </w:tc>
        <w:tc>
          <w:tcPr>
            <w:tcW w:w="1140" w:type="dxa"/>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Međimurska županija</w:t>
            </w:r>
          </w:p>
        </w:tc>
        <w:tc>
          <w:tcPr>
            <w:tcW w:w="1412"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Fizičke osobe i HZMO KLASA:711-01/18-03/3</w:t>
            </w:r>
          </w:p>
        </w:tc>
        <w:tc>
          <w:tcPr>
            <w:tcW w:w="1276" w:type="dxa"/>
            <w:gridSpan w:val="2"/>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utvrđivanje prava vlasništva</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 </w:t>
            </w:r>
          </w:p>
        </w:tc>
        <w:tc>
          <w:tcPr>
            <w:tcW w:w="1229"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 </w:t>
            </w:r>
          </w:p>
        </w:tc>
        <w:tc>
          <w:tcPr>
            <w:tcW w:w="1753" w:type="dxa"/>
            <w:gridSpan w:val="2"/>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troškovi upravnog postupka koji se trenutno ne mogu procijeniti, po završetku procesa</w:t>
            </w:r>
          </w:p>
        </w:tc>
        <w:tc>
          <w:tcPr>
            <w:tcW w:w="1134" w:type="dxa"/>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veljača 2018. godine</w:t>
            </w:r>
          </w:p>
        </w:tc>
      </w:tr>
      <w:tr w:rsidR="00E16189" w:rsidRPr="00E56E1C" w:rsidTr="00822DF2">
        <w:trPr>
          <w:trHeight w:val="9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6.</w:t>
            </w:r>
          </w:p>
        </w:tc>
        <w:tc>
          <w:tcPr>
            <w:tcW w:w="1140" w:type="dxa"/>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Međimurska županija</w:t>
            </w:r>
          </w:p>
        </w:tc>
        <w:tc>
          <w:tcPr>
            <w:tcW w:w="1412"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ĐURKIN d.o.o.</w:t>
            </w:r>
          </w:p>
        </w:tc>
        <w:tc>
          <w:tcPr>
            <w:tcW w:w="1276" w:type="dxa"/>
            <w:gridSpan w:val="2"/>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ovrha na temelju vjerodostojne isprave</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jc w:val="right"/>
              <w:rPr>
                <w:rFonts w:eastAsia="Times New Roman" w:cs="Calibri"/>
                <w:color w:val="000000"/>
                <w:sz w:val="18"/>
                <w:szCs w:val="18"/>
                <w:lang w:eastAsia="hr-HR"/>
              </w:rPr>
            </w:pPr>
            <w:r w:rsidRPr="00E56E1C">
              <w:rPr>
                <w:rFonts w:eastAsia="Times New Roman" w:cs="Calibri"/>
                <w:color w:val="000000"/>
                <w:sz w:val="18"/>
                <w:szCs w:val="18"/>
                <w:lang w:eastAsia="hr-HR"/>
              </w:rPr>
              <w:t>2.080.633,80 kn</w:t>
            </w:r>
          </w:p>
        </w:tc>
        <w:tc>
          <w:tcPr>
            <w:tcW w:w="1229"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 </w:t>
            </w:r>
          </w:p>
        </w:tc>
        <w:tc>
          <w:tcPr>
            <w:tcW w:w="1753" w:type="dxa"/>
            <w:gridSpan w:val="2"/>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 </w:t>
            </w:r>
          </w:p>
        </w:tc>
        <w:tc>
          <w:tcPr>
            <w:tcW w:w="1134" w:type="dxa"/>
            <w:tcBorders>
              <w:top w:val="nil"/>
              <w:left w:val="nil"/>
              <w:bottom w:val="single" w:sz="4" w:space="0" w:color="auto"/>
              <w:right w:val="single" w:sz="4" w:space="0" w:color="auto"/>
            </w:tcBorders>
            <w:shd w:val="clear" w:color="auto" w:fill="auto"/>
            <w:vAlign w:val="bottom"/>
            <w:hideMark/>
          </w:tcPr>
          <w:p w:rsidR="00E16189" w:rsidRPr="00E56E1C" w:rsidRDefault="00E16189" w:rsidP="00822DF2">
            <w:pPr>
              <w:spacing w:after="0" w:line="240" w:lineRule="auto"/>
              <w:rPr>
                <w:rFonts w:eastAsia="Times New Roman" w:cs="Calibri"/>
                <w:color w:val="000000"/>
                <w:sz w:val="18"/>
                <w:szCs w:val="18"/>
                <w:lang w:eastAsia="hr-HR"/>
              </w:rPr>
            </w:pPr>
            <w:r w:rsidRPr="00E56E1C">
              <w:rPr>
                <w:rFonts w:eastAsia="Times New Roman" w:cs="Calibri"/>
                <w:color w:val="000000"/>
                <w:sz w:val="18"/>
                <w:szCs w:val="18"/>
                <w:lang w:eastAsia="hr-HR"/>
              </w:rPr>
              <w:t>studeni 2021. godine</w:t>
            </w:r>
          </w:p>
        </w:tc>
      </w:tr>
      <w:tr w:rsidR="00E16189" w:rsidRPr="00E56E1C" w:rsidTr="00822DF2">
        <w:trPr>
          <w:trHeight w:val="300"/>
        </w:trPr>
        <w:tc>
          <w:tcPr>
            <w:tcW w:w="441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jc w:val="center"/>
              <w:rPr>
                <w:rFonts w:eastAsia="Times New Roman" w:cs="Calibri"/>
                <w:b/>
                <w:bCs/>
                <w:color w:val="000000"/>
                <w:sz w:val="18"/>
                <w:szCs w:val="18"/>
                <w:lang w:eastAsia="hr-HR"/>
              </w:rPr>
            </w:pPr>
            <w:r w:rsidRPr="00E56E1C">
              <w:rPr>
                <w:rFonts w:eastAsia="Times New Roman" w:cs="Calibri"/>
                <w:b/>
                <w:bCs/>
                <w:color w:val="000000"/>
                <w:sz w:val="18"/>
                <w:szCs w:val="18"/>
                <w:lang w:eastAsia="hr-HR"/>
              </w:rPr>
              <w:t>ukupno</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jc w:val="right"/>
              <w:rPr>
                <w:rFonts w:eastAsia="Times New Roman" w:cs="Calibri"/>
                <w:b/>
                <w:bCs/>
                <w:color w:val="000000"/>
                <w:sz w:val="18"/>
                <w:szCs w:val="18"/>
                <w:lang w:eastAsia="hr-HR"/>
              </w:rPr>
            </w:pPr>
            <w:r w:rsidRPr="00E56E1C">
              <w:rPr>
                <w:rFonts w:eastAsia="Times New Roman" w:cs="Calibri"/>
                <w:b/>
                <w:bCs/>
                <w:color w:val="000000"/>
                <w:sz w:val="18"/>
                <w:szCs w:val="18"/>
                <w:lang w:eastAsia="hr-HR"/>
              </w:rPr>
              <w:t>2.080.633,80 kn</w:t>
            </w:r>
          </w:p>
        </w:tc>
        <w:tc>
          <w:tcPr>
            <w:tcW w:w="1229" w:type="dxa"/>
            <w:gridSpan w:val="2"/>
            <w:tcBorders>
              <w:top w:val="nil"/>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jc w:val="right"/>
              <w:rPr>
                <w:rFonts w:eastAsia="Times New Roman" w:cs="Calibri"/>
                <w:b/>
                <w:bCs/>
                <w:color w:val="000000"/>
                <w:sz w:val="18"/>
                <w:szCs w:val="18"/>
                <w:lang w:eastAsia="hr-HR"/>
              </w:rPr>
            </w:pPr>
            <w:r w:rsidRPr="00E56E1C">
              <w:rPr>
                <w:rFonts w:eastAsia="Times New Roman" w:cs="Calibri"/>
                <w:b/>
                <w:bCs/>
                <w:color w:val="000000"/>
                <w:sz w:val="18"/>
                <w:szCs w:val="18"/>
                <w:lang w:eastAsia="hr-HR"/>
              </w:rPr>
              <w:t>40.000,00 kn</w:t>
            </w:r>
          </w:p>
        </w:tc>
        <w:tc>
          <w:tcPr>
            <w:tcW w:w="2887" w:type="dxa"/>
            <w:gridSpan w:val="3"/>
            <w:tcBorders>
              <w:top w:val="single" w:sz="4" w:space="0" w:color="auto"/>
              <w:left w:val="nil"/>
              <w:bottom w:val="single" w:sz="4" w:space="0" w:color="auto"/>
              <w:right w:val="single" w:sz="4" w:space="0" w:color="auto"/>
            </w:tcBorders>
            <w:shd w:val="clear" w:color="auto" w:fill="auto"/>
            <w:noWrap/>
            <w:vAlign w:val="bottom"/>
            <w:hideMark/>
          </w:tcPr>
          <w:p w:rsidR="00E16189" w:rsidRPr="00E56E1C" w:rsidRDefault="00E16189" w:rsidP="00822DF2">
            <w:pPr>
              <w:spacing w:after="0" w:line="240" w:lineRule="auto"/>
              <w:jc w:val="center"/>
              <w:rPr>
                <w:rFonts w:eastAsia="Times New Roman" w:cs="Calibri"/>
                <w:color w:val="000000"/>
                <w:sz w:val="18"/>
                <w:szCs w:val="18"/>
                <w:lang w:eastAsia="hr-HR"/>
              </w:rPr>
            </w:pPr>
            <w:r w:rsidRPr="00E56E1C">
              <w:rPr>
                <w:rFonts w:eastAsia="Times New Roman" w:cs="Calibri"/>
                <w:color w:val="000000"/>
                <w:sz w:val="18"/>
                <w:szCs w:val="18"/>
                <w:lang w:eastAsia="hr-HR"/>
              </w:rPr>
              <w:t> </w:t>
            </w:r>
          </w:p>
        </w:tc>
      </w:tr>
    </w:tbl>
    <w:p w:rsidR="00E16189" w:rsidRDefault="00E16189">
      <w:pPr>
        <w:rPr>
          <w:rFonts w:ascii="Arial" w:hAnsi="Arial" w:cs="Arial"/>
          <w:b/>
        </w:rPr>
      </w:pPr>
    </w:p>
    <w:p w:rsidR="009C1C22" w:rsidRDefault="009C1C22">
      <w:pPr>
        <w:rPr>
          <w:rFonts w:ascii="Arial" w:hAnsi="Arial" w:cs="Arial"/>
          <w:b/>
        </w:rPr>
      </w:pPr>
    </w:p>
    <w:p w:rsidR="00BC23B1" w:rsidRDefault="00BC23B1">
      <w:pPr>
        <w:rPr>
          <w:rFonts w:ascii="Arial" w:hAnsi="Arial" w:cs="Arial"/>
          <w:b/>
        </w:rPr>
      </w:pPr>
    </w:p>
    <w:p w:rsidR="00B93587" w:rsidRPr="0094252A" w:rsidRDefault="00B93587">
      <w:pPr>
        <w:rPr>
          <w:rFonts w:ascii="Arial" w:hAnsi="Arial" w:cs="Arial"/>
          <w:b/>
          <w:u w:val="single"/>
        </w:rPr>
      </w:pPr>
      <w:r w:rsidRPr="0094252A">
        <w:rPr>
          <w:rFonts w:ascii="Arial" w:hAnsi="Arial" w:cs="Arial"/>
          <w:b/>
          <w:u w:val="single"/>
        </w:rPr>
        <w:lastRenderedPageBreak/>
        <w:t>OŠ Belica:</w:t>
      </w:r>
    </w:p>
    <w:p w:rsidR="00B93587" w:rsidRDefault="00DA404B">
      <w:pPr>
        <w:rPr>
          <w:rFonts w:ascii="Arial" w:hAnsi="Arial" w:cs="Arial"/>
          <w:b/>
        </w:rPr>
      </w:pPr>
      <w:r>
        <w:rPr>
          <w:rFonts w:ascii="Arial" w:hAnsi="Arial" w:cs="Arial"/>
          <w:b/>
          <w:noProof/>
          <w:lang w:eastAsia="hr-HR"/>
        </w:rPr>
        <w:drawing>
          <wp:inline distT="0" distB="0" distL="0" distR="0">
            <wp:extent cx="5917565" cy="7496175"/>
            <wp:effectExtent l="19050" t="0" r="698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5917565" cy="7496175"/>
                    </a:xfrm>
                    <a:prstGeom prst="rect">
                      <a:avLst/>
                    </a:prstGeom>
                    <a:noFill/>
                    <a:ln w="9525">
                      <a:noFill/>
                      <a:miter lim="800000"/>
                      <a:headEnd/>
                      <a:tailEnd/>
                    </a:ln>
                  </pic:spPr>
                </pic:pic>
              </a:graphicData>
            </a:graphic>
          </wp:inline>
        </w:drawing>
      </w:r>
    </w:p>
    <w:p w:rsidR="00B93587" w:rsidRDefault="00B93587">
      <w:pPr>
        <w:rPr>
          <w:rFonts w:ascii="Arial" w:hAnsi="Arial" w:cs="Arial"/>
          <w:b/>
        </w:rPr>
      </w:pPr>
    </w:p>
    <w:p w:rsidR="00B93587" w:rsidRDefault="00B93587">
      <w:pPr>
        <w:rPr>
          <w:rFonts w:ascii="Arial" w:hAnsi="Arial" w:cs="Arial"/>
          <w:b/>
        </w:rPr>
      </w:pPr>
    </w:p>
    <w:p w:rsidR="00B93587" w:rsidRDefault="00B93587">
      <w:pPr>
        <w:rPr>
          <w:rFonts w:ascii="Arial" w:hAnsi="Arial" w:cs="Arial"/>
          <w:b/>
        </w:rPr>
      </w:pPr>
    </w:p>
    <w:p w:rsidR="00B93587" w:rsidRDefault="00B93587">
      <w:pPr>
        <w:rPr>
          <w:rFonts w:ascii="Arial" w:hAnsi="Arial" w:cs="Arial"/>
          <w:b/>
        </w:rPr>
      </w:pPr>
    </w:p>
    <w:p w:rsidR="00B93587" w:rsidRPr="0094252A" w:rsidRDefault="00B93587">
      <w:pPr>
        <w:rPr>
          <w:rFonts w:ascii="Arial" w:hAnsi="Arial" w:cs="Arial"/>
          <w:b/>
          <w:u w:val="single"/>
        </w:rPr>
      </w:pPr>
      <w:r w:rsidRPr="0094252A">
        <w:rPr>
          <w:rFonts w:ascii="Arial" w:hAnsi="Arial" w:cs="Arial"/>
          <w:b/>
          <w:u w:val="single"/>
        </w:rPr>
        <w:t>OŠ Gornji Mihaljvec:</w:t>
      </w:r>
    </w:p>
    <w:p w:rsidR="00B93587" w:rsidRDefault="00DA404B">
      <w:pPr>
        <w:rPr>
          <w:rFonts w:ascii="Arial" w:hAnsi="Arial" w:cs="Arial"/>
          <w:b/>
        </w:rPr>
      </w:pPr>
      <w:r>
        <w:rPr>
          <w:rFonts w:ascii="Arial" w:hAnsi="Arial" w:cs="Arial"/>
          <w:b/>
          <w:noProof/>
          <w:lang w:eastAsia="hr-HR"/>
        </w:rPr>
        <w:drawing>
          <wp:inline distT="0" distB="0" distL="0" distR="0">
            <wp:extent cx="5753735" cy="2976245"/>
            <wp:effectExtent l="1905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5753735" cy="2976245"/>
                    </a:xfrm>
                    <a:prstGeom prst="rect">
                      <a:avLst/>
                    </a:prstGeom>
                    <a:noFill/>
                    <a:ln w="9525">
                      <a:noFill/>
                      <a:miter lim="800000"/>
                      <a:headEnd/>
                      <a:tailEnd/>
                    </a:ln>
                  </pic:spPr>
                </pic:pic>
              </a:graphicData>
            </a:graphic>
          </wp:inline>
        </w:drawing>
      </w:r>
    </w:p>
    <w:p w:rsidR="00B93587" w:rsidRDefault="0094252A">
      <w:pPr>
        <w:rPr>
          <w:rFonts w:ascii="Arial" w:hAnsi="Arial" w:cs="Arial"/>
          <w:b/>
        </w:rPr>
      </w:pPr>
      <w:r>
        <w:rPr>
          <w:rFonts w:ascii="Arial" w:hAnsi="Arial" w:cs="Arial"/>
          <w:b/>
          <w:u w:val="single"/>
        </w:rPr>
        <w:t>OŠ Dr</w:t>
      </w:r>
      <w:r w:rsidR="00767FD0" w:rsidRPr="0094252A">
        <w:rPr>
          <w:rFonts w:ascii="Arial" w:hAnsi="Arial" w:cs="Arial"/>
          <w:b/>
          <w:u w:val="single"/>
        </w:rPr>
        <w:t>. Ivana Novaka Macinec</w:t>
      </w:r>
      <w:r w:rsidR="00767FD0">
        <w:rPr>
          <w:rFonts w:ascii="Arial" w:hAnsi="Arial" w:cs="Arial"/>
          <w:b/>
        </w:rPr>
        <w:t>:</w:t>
      </w:r>
    </w:p>
    <w:tbl>
      <w:tblPr>
        <w:tblW w:w="0" w:type="auto"/>
        <w:tblInd w:w="108" w:type="dxa"/>
        <w:tblLook w:val="04A0"/>
      </w:tblPr>
      <w:tblGrid>
        <w:gridCol w:w="632"/>
        <w:gridCol w:w="1096"/>
        <w:gridCol w:w="1361"/>
        <w:gridCol w:w="1154"/>
        <w:gridCol w:w="1718"/>
        <w:gridCol w:w="1931"/>
        <w:gridCol w:w="1288"/>
      </w:tblGrid>
      <w:tr w:rsidR="00767FD0" w:rsidRPr="000037D4" w:rsidTr="008D57E0">
        <w:trPr>
          <w:trHeight w:val="288"/>
        </w:trPr>
        <w:tc>
          <w:tcPr>
            <w:tcW w:w="0" w:type="auto"/>
            <w:gridSpan w:val="3"/>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lang w:eastAsia="hr-HR"/>
              </w:rPr>
            </w:pPr>
            <w:r w:rsidRPr="000037D4">
              <w:rPr>
                <w:rFonts w:ascii="Times New Roman" w:hAnsi="Times New Roman"/>
                <w:color w:val="000000"/>
                <w:sz w:val="16"/>
                <w:szCs w:val="16"/>
              </w:rPr>
              <w:t>POPIS SUDSKIH SPOROVA U TIJEKU</w:t>
            </w:r>
          </w:p>
        </w:tc>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p>
        </w:tc>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sz w:val="16"/>
                <w:szCs w:val="16"/>
              </w:rPr>
            </w:pPr>
          </w:p>
        </w:tc>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sz w:val="16"/>
                <w:szCs w:val="16"/>
              </w:rPr>
            </w:pPr>
          </w:p>
        </w:tc>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sz w:val="16"/>
                <w:szCs w:val="16"/>
              </w:rPr>
            </w:pPr>
          </w:p>
        </w:tc>
      </w:tr>
      <w:tr w:rsidR="00767FD0" w:rsidRPr="000037D4" w:rsidTr="008D57E0">
        <w:trPr>
          <w:trHeight w:val="288"/>
        </w:trPr>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sz w:val="16"/>
                <w:szCs w:val="16"/>
              </w:rPr>
            </w:pPr>
          </w:p>
        </w:tc>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sz w:val="16"/>
                <w:szCs w:val="16"/>
              </w:rPr>
            </w:pPr>
          </w:p>
        </w:tc>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sz w:val="16"/>
                <w:szCs w:val="16"/>
              </w:rPr>
            </w:pPr>
          </w:p>
        </w:tc>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sz w:val="16"/>
                <w:szCs w:val="16"/>
              </w:rPr>
            </w:pPr>
          </w:p>
        </w:tc>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sz w:val="16"/>
                <w:szCs w:val="16"/>
              </w:rPr>
            </w:pPr>
          </w:p>
        </w:tc>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sz w:val="16"/>
                <w:szCs w:val="16"/>
              </w:rPr>
            </w:pPr>
          </w:p>
        </w:tc>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sz w:val="16"/>
                <w:szCs w:val="16"/>
              </w:rPr>
            </w:pPr>
          </w:p>
        </w:tc>
      </w:tr>
      <w:tr w:rsidR="00767FD0" w:rsidRPr="000037D4" w:rsidTr="006F19FF">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Red. br.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TUŽITELJ</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OPIS PRIRODE SPORA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IZNOS GLAVNICE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PROCJENA FINANCIJSKOG UČINKA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PROCIJENJENO VRIJEME ODLJEVA SREDSTAVA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POČETAK SUDSKOG SPORA</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Pr-819/2021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5.447,68</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11.670,79</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01-22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11.06.2021.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Pr-834/2021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6.983,34</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14.015,94</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01-22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14.06.2021.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Pr-843/2021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2.005,54</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4.169,45</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01-22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14.06.2021.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Pr-309/2021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7.179,85</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14.625,96</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01-22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03.03.2021.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Pr-835/2021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2.433,45</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4.821,69</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01-22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06.07.2021.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Pr-926/2021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2.910,70</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6.765,40</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01-22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07.07.2021.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Pr-865/2021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1.602,80</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3.197,64</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01-22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08.07.2021.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Pr-1059/2021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2.577,95</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6.301,91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01-22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Pr-1063/2021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1.962,08</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4.216,76</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02-22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20.07.2021.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Pr-808/2021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4.039,63</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8.398,98</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02-22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05.07.2021.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Pr-820/2021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4.637,07</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9.307,85</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02-22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05.07.2021.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Pr-839/2021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3.130,08</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7.028,84</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02-22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05.07.2021.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Pr-817/2021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4.618,29</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9.282,16</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02-22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05.07.2021.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Pr-1062/2021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2.879,43</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4.845,00</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Pr-1046/2021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1.953,22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3.878,00</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Pr-1058/2021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2.882,03</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4.912,00</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Pr-417/2021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7.205,07</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13.713,00</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08.02.2021.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Pr-1074/2021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2.585,92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6.331,91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Pr-1071/2021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4.086,33</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8.814,12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17.09.2021.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Pr-1054/2021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2.556,41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5.312,50</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Pr-1055/2021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2.530,57</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6.301,91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lastRenderedPageBreak/>
              <w:t>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Pr-1065/2021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3.979,23</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8.800,14</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17.09.2021.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23.</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Pr-1067/2021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2.544,57</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6.300,17</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Pr-1045/2021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3.982,41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8.000,21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18.08.2021.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25.</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Pr-1051/2021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4.089,27</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8.817,12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06-22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06.10.2021.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26.</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Pr-105/2021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3.457,85</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8.400,21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27.</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Pr-1070/2021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4.225,58</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8.906,75</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28.</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Pr-1057/2021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4.220,62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8.900,54</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29.</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Pr-1073/2021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4.185,42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8.598,98</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Pr-1049/2021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337,28</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712.13</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18.08.2021.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31.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Pr-1066/2021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3.869,49</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6.170,12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26.08.2021.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32.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Pr-1061/2021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4.618,54</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9.307,85</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33.</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Pr-1069/2021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3.805,51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7.170,17</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06-22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06.10.2021.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34.</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Pr-1060/2021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4.436,30</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8.265,11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17.09.2021.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Pr-1080/2021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4.130,73</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8.800,12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Pr-1047/2021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1.863,28</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3.500,17</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06-22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37.</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Pr-1053/2021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4.173,61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8.898,16</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38.</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Pr-1044/2021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2.354,48</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6.300,12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39.</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Pr-1052/2021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4.174,85</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7.898,11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26.08.2021.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Pr-1048/2021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4.329,70</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8.254,00</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04-22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7FD0" w:rsidRPr="000037D4" w:rsidRDefault="00767FD0" w:rsidP="008D57E0">
            <w:pPr>
              <w:spacing w:after="0"/>
              <w:rPr>
                <w:rFonts w:ascii="Times New Roman" w:hAnsi="Times New Roman"/>
                <w:color w:val="000000"/>
                <w:sz w:val="16"/>
                <w:szCs w:val="16"/>
              </w:rPr>
            </w:pPr>
            <w:r w:rsidRPr="000037D4">
              <w:rPr>
                <w:rFonts w:ascii="Times New Roman" w:hAnsi="Times New Roman"/>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Pr-1056/2021</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Razlika plaće</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4.351,54</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8.300,14</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06-22</w:t>
            </w:r>
          </w:p>
        </w:tc>
        <w:tc>
          <w:tcPr>
            <w:tcW w:w="0" w:type="auto"/>
            <w:tcBorders>
              <w:top w:val="nil"/>
              <w:left w:val="nil"/>
              <w:bottom w:val="single" w:sz="4" w:space="0" w:color="auto"/>
              <w:right w:val="single" w:sz="4" w:space="0" w:color="auto"/>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r w:rsidRPr="000037D4">
              <w:rPr>
                <w:rFonts w:ascii="Times New Roman" w:hAnsi="Times New Roman"/>
                <w:color w:val="000000"/>
                <w:sz w:val="16"/>
                <w:szCs w:val="16"/>
              </w:rPr>
              <w:t>10.08.2021.</w:t>
            </w:r>
          </w:p>
        </w:tc>
      </w:tr>
      <w:tr w:rsidR="00767FD0" w:rsidRPr="000037D4" w:rsidTr="008D57E0">
        <w:trPr>
          <w:trHeight w:val="288"/>
        </w:trPr>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jc w:val="center"/>
              <w:rPr>
                <w:rFonts w:ascii="Times New Roman" w:hAnsi="Times New Roman"/>
                <w:color w:val="000000"/>
                <w:sz w:val="16"/>
                <w:szCs w:val="16"/>
              </w:rPr>
            </w:pPr>
          </w:p>
        </w:tc>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sz w:val="16"/>
                <w:szCs w:val="16"/>
              </w:rPr>
            </w:pPr>
          </w:p>
        </w:tc>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sz w:val="16"/>
                <w:szCs w:val="16"/>
              </w:rPr>
            </w:pPr>
          </w:p>
        </w:tc>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sz w:val="16"/>
                <w:szCs w:val="16"/>
              </w:rPr>
            </w:pPr>
          </w:p>
        </w:tc>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jc w:val="center"/>
              <w:rPr>
                <w:rFonts w:ascii="Times New Roman" w:hAnsi="Times New Roman"/>
                <w:sz w:val="16"/>
                <w:szCs w:val="16"/>
              </w:rPr>
            </w:pPr>
          </w:p>
        </w:tc>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sz w:val="16"/>
                <w:szCs w:val="16"/>
              </w:rPr>
            </w:pPr>
          </w:p>
        </w:tc>
        <w:tc>
          <w:tcPr>
            <w:tcW w:w="0" w:type="auto"/>
            <w:tcBorders>
              <w:top w:val="nil"/>
              <w:left w:val="nil"/>
              <w:bottom w:val="nil"/>
              <w:right w:val="nil"/>
            </w:tcBorders>
            <w:shd w:val="clear" w:color="auto" w:fill="auto"/>
            <w:noWrap/>
            <w:vAlign w:val="bottom"/>
            <w:hideMark/>
          </w:tcPr>
          <w:p w:rsidR="00767FD0" w:rsidRPr="000037D4" w:rsidRDefault="00767FD0" w:rsidP="008D57E0">
            <w:pPr>
              <w:spacing w:after="0"/>
              <w:rPr>
                <w:rFonts w:ascii="Times New Roman" w:hAnsi="Times New Roman"/>
                <w:sz w:val="16"/>
                <w:szCs w:val="16"/>
              </w:rPr>
            </w:pPr>
          </w:p>
        </w:tc>
      </w:tr>
    </w:tbl>
    <w:p w:rsidR="00767FD0" w:rsidRDefault="00767FD0">
      <w:pPr>
        <w:rPr>
          <w:rFonts w:ascii="Arial" w:hAnsi="Arial" w:cs="Arial"/>
          <w:b/>
        </w:rPr>
      </w:pPr>
    </w:p>
    <w:p w:rsidR="00767FD0" w:rsidRDefault="00767FD0">
      <w:pPr>
        <w:rPr>
          <w:rFonts w:ascii="Arial" w:hAnsi="Arial" w:cs="Arial"/>
          <w:b/>
        </w:rPr>
      </w:pPr>
    </w:p>
    <w:p w:rsidR="00767FD0" w:rsidRPr="0094252A" w:rsidRDefault="00767FD0">
      <w:pPr>
        <w:rPr>
          <w:rFonts w:ascii="Arial" w:hAnsi="Arial" w:cs="Arial"/>
          <w:b/>
          <w:u w:val="single"/>
        </w:rPr>
      </w:pPr>
      <w:r>
        <w:rPr>
          <w:rFonts w:ascii="Arial" w:hAnsi="Arial" w:cs="Arial"/>
          <w:b/>
        </w:rPr>
        <w:br w:type="page"/>
      </w:r>
      <w:r w:rsidRPr="0094252A">
        <w:rPr>
          <w:rFonts w:ascii="Arial" w:hAnsi="Arial" w:cs="Arial"/>
          <w:b/>
          <w:u w:val="single"/>
        </w:rPr>
        <w:lastRenderedPageBreak/>
        <w:t>OŠ Tomaša Goričanca Mala Subotica:</w:t>
      </w:r>
    </w:p>
    <w:p w:rsidR="00767FD0" w:rsidRDefault="00767FD0" w:rsidP="00767FD0">
      <w:pPr>
        <w:jc w:val="both"/>
        <w:rPr>
          <w:rFonts w:ascii="Arial" w:hAnsi="Arial" w:cs="Arial"/>
          <w:b/>
        </w:rPr>
      </w:pPr>
      <w:r>
        <w:rPr>
          <w:rFonts w:ascii="Arial" w:hAnsi="Arial" w:cs="Arial"/>
          <w:b/>
        </w:rPr>
        <w:t>Tuženik – Osnovna škola Tomaša Goričanca Mala Subotica</w:t>
      </w:r>
    </w:p>
    <w:p w:rsidR="00767FD0" w:rsidRDefault="00767FD0" w:rsidP="00767FD0">
      <w:pPr>
        <w:jc w:val="both"/>
        <w:rPr>
          <w:rFonts w:ascii="Arial" w:hAnsi="Arial" w:cs="Arial"/>
          <w:b/>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276"/>
        <w:gridCol w:w="1701"/>
        <w:gridCol w:w="1134"/>
        <w:gridCol w:w="1559"/>
        <w:gridCol w:w="1418"/>
        <w:gridCol w:w="1559"/>
      </w:tblGrid>
      <w:tr w:rsidR="00767FD0" w:rsidRPr="006C5FF9" w:rsidTr="006C5FF9">
        <w:trPr>
          <w:trHeight w:val="397"/>
        </w:trPr>
        <w:tc>
          <w:tcPr>
            <w:tcW w:w="709" w:type="dxa"/>
          </w:tcPr>
          <w:p w:rsidR="00767FD0" w:rsidRPr="006C5FF9" w:rsidRDefault="00767FD0" w:rsidP="006C5FF9">
            <w:pPr>
              <w:spacing w:after="0"/>
              <w:jc w:val="center"/>
              <w:rPr>
                <w:rFonts w:cs="Calibri"/>
                <w:b/>
                <w:sz w:val="20"/>
                <w:szCs w:val="20"/>
              </w:rPr>
            </w:pPr>
            <w:r w:rsidRPr="006C5FF9">
              <w:rPr>
                <w:rFonts w:cs="Calibri"/>
                <w:b/>
                <w:sz w:val="20"/>
                <w:szCs w:val="20"/>
              </w:rPr>
              <w:t>Red. br.</w:t>
            </w:r>
          </w:p>
        </w:tc>
        <w:tc>
          <w:tcPr>
            <w:tcW w:w="1276" w:type="dxa"/>
          </w:tcPr>
          <w:p w:rsidR="00767FD0" w:rsidRPr="006C5FF9" w:rsidRDefault="00767FD0" w:rsidP="006C5FF9">
            <w:pPr>
              <w:spacing w:after="0"/>
              <w:jc w:val="center"/>
              <w:rPr>
                <w:rFonts w:cs="Calibri"/>
                <w:b/>
                <w:sz w:val="20"/>
                <w:szCs w:val="20"/>
              </w:rPr>
            </w:pPr>
            <w:r w:rsidRPr="006C5FF9">
              <w:rPr>
                <w:rFonts w:cs="Calibri"/>
                <w:b/>
                <w:sz w:val="20"/>
                <w:szCs w:val="20"/>
              </w:rPr>
              <w:t>Pravna stvar</w:t>
            </w:r>
          </w:p>
          <w:p w:rsidR="00767FD0" w:rsidRPr="006C5FF9" w:rsidRDefault="00767FD0" w:rsidP="006C5FF9">
            <w:pPr>
              <w:spacing w:after="0"/>
              <w:jc w:val="center"/>
              <w:rPr>
                <w:rFonts w:cs="Calibri"/>
                <w:b/>
                <w:sz w:val="20"/>
                <w:szCs w:val="20"/>
              </w:rPr>
            </w:pPr>
            <w:r w:rsidRPr="006C5FF9">
              <w:rPr>
                <w:rFonts w:cs="Calibri"/>
                <w:b/>
                <w:sz w:val="20"/>
                <w:szCs w:val="20"/>
              </w:rPr>
              <w:t>Predmet-</w:t>
            </w:r>
          </w:p>
        </w:tc>
        <w:tc>
          <w:tcPr>
            <w:tcW w:w="1701" w:type="dxa"/>
          </w:tcPr>
          <w:p w:rsidR="00767FD0" w:rsidRPr="006C5FF9" w:rsidRDefault="00767FD0" w:rsidP="006C5FF9">
            <w:pPr>
              <w:spacing w:after="0"/>
              <w:jc w:val="center"/>
              <w:rPr>
                <w:rFonts w:cs="Calibri"/>
                <w:b/>
                <w:sz w:val="20"/>
                <w:szCs w:val="20"/>
              </w:rPr>
            </w:pPr>
            <w:r w:rsidRPr="006C5FF9">
              <w:rPr>
                <w:rFonts w:cs="Calibri"/>
                <w:b/>
                <w:sz w:val="20"/>
                <w:szCs w:val="20"/>
              </w:rPr>
              <w:t>Ovrhovoditelj</w:t>
            </w:r>
          </w:p>
          <w:p w:rsidR="00767FD0" w:rsidRPr="006C5FF9" w:rsidRDefault="00767FD0" w:rsidP="006C5FF9">
            <w:pPr>
              <w:spacing w:after="0"/>
              <w:jc w:val="center"/>
              <w:rPr>
                <w:rFonts w:cs="Calibri"/>
                <w:b/>
                <w:sz w:val="20"/>
                <w:szCs w:val="20"/>
              </w:rPr>
            </w:pPr>
            <w:r w:rsidRPr="006C5FF9">
              <w:rPr>
                <w:rFonts w:cs="Calibri"/>
                <w:b/>
                <w:sz w:val="20"/>
                <w:szCs w:val="20"/>
              </w:rPr>
              <w:t>tužitelj</w:t>
            </w:r>
          </w:p>
        </w:tc>
        <w:tc>
          <w:tcPr>
            <w:tcW w:w="1134" w:type="dxa"/>
          </w:tcPr>
          <w:p w:rsidR="00767FD0" w:rsidRPr="006C5FF9" w:rsidRDefault="00767FD0" w:rsidP="006C5FF9">
            <w:pPr>
              <w:spacing w:after="0"/>
              <w:rPr>
                <w:rFonts w:cs="Calibri"/>
                <w:b/>
                <w:sz w:val="20"/>
                <w:szCs w:val="20"/>
              </w:rPr>
            </w:pPr>
            <w:r w:rsidRPr="006C5FF9">
              <w:rPr>
                <w:rFonts w:cs="Calibri"/>
                <w:b/>
                <w:sz w:val="20"/>
                <w:szCs w:val="20"/>
              </w:rPr>
              <w:t>Iznos</w:t>
            </w:r>
          </w:p>
          <w:p w:rsidR="00767FD0" w:rsidRPr="006C5FF9" w:rsidRDefault="00767FD0" w:rsidP="006C5FF9">
            <w:pPr>
              <w:spacing w:after="0"/>
              <w:rPr>
                <w:rFonts w:cs="Calibri"/>
                <w:b/>
                <w:sz w:val="20"/>
                <w:szCs w:val="20"/>
              </w:rPr>
            </w:pPr>
            <w:r w:rsidRPr="006C5FF9">
              <w:rPr>
                <w:rFonts w:cs="Calibri"/>
                <w:b/>
                <w:sz w:val="20"/>
                <w:szCs w:val="20"/>
              </w:rPr>
              <w:t>glavnice</w:t>
            </w:r>
          </w:p>
        </w:tc>
        <w:tc>
          <w:tcPr>
            <w:tcW w:w="1559" w:type="dxa"/>
          </w:tcPr>
          <w:p w:rsidR="00767FD0" w:rsidRPr="006C5FF9" w:rsidRDefault="00767FD0" w:rsidP="006C5FF9">
            <w:pPr>
              <w:spacing w:after="0"/>
              <w:rPr>
                <w:rFonts w:cs="Calibri"/>
                <w:b/>
                <w:sz w:val="20"/>
                <w:szCs w:val="20"/>
              </w:rPr>
            </w:pPr>
            <w:r w:rsidRPr="006C5FF9">
              <w:rPr>
                <w:rFonts w:cs="Calibri"/>
                <w:b/>
                <w:sz w:val="20"/>
                <w:szCs w:val="20"/>
              </w:rPr>
              <w:t>Procjena financijskog učinka</w:t>
            </w:r>
          </w:p>
          <w:p w:rsidR="00767FD0" w:rsidRPr="006C5FF9" w:rsidRDefault="00767FD0" w:rsidP="006C5FF9">
            <w:pPr>
              <w:spacing w:after="0"/>
              <w:rPr>
                <w:rFonts w:cs="Calibri"/>
                <w:b/>
                <w:sz w:val="20"/>
                <w:szCs w:val="20"/>
              </w:rPr>
            </w:pPr>
          </w:p>
        </w:tc>
        <w:tc>
          <w:tcPr>
            <w:tcW w:w="1418" w:type="dxa"/>
          </w:tcPr>
          <w:p w:rsidR="00767FD0" w:rsidRPr="006C5FF9" w:rsidRDefault="00767FD0" w:rsidP="006F19FF">
            <w:pPr>
              <w:spacing w:after="0"/>
              <w:jc w:val="center"/>
              <w:rPr>
                <w:rFonts w:cs="Calibri"/>
                <w:b/>
                <w:sz w:val="20"/>
                <w:szCs w:val="20"/>
              </w:rPr>
            </w:pPr>
            <w:r w:rsidRPr="006C5FF9">
              <w:rPr>
                <w:rFonts w:cs="Calibri"/>
                <w:b/>
                <w:sz w:val="20"/>
                <w:szCs w:val="20"/>
              </w:rPr>
              <w:t>Procijenjeno vrijeme odljeva sredstava</w:t>
            </w:r>
          </w:p>
        </w:tc>
        <w:tc>
          <w:tcPr>
            <w:tcW w:w="1559" w:type="dxa"/>
          </w:tcPr>
          <w:p w:rsidR="00767FD0" w:rsidRPr="006C5FF9" w:rsidRDefault="00767FD0" w:rsidP="006C5FF9">
            <w:pPr>
              <w:spacing w:after="0"/>
              <w:jc w:val="center"/>
              <w:rPr>
                <w:rFonts w:cs="Calibri"/>
                <w:b/>
                <w:sz w:val="20"/>
                <w:szCs w:val="20"/>
              </w:rPr>
            </w:pPr>
            <w:r w:rsidRPr="006C5FF9">
              <w:rPr>
                <w:rFonts w:cs="Calibri"/>
                <w:b/>
                <w:sz w:val="20"/>
                <w:szCs w:val="20"/>
              </w:rPr>
              <w:t>Početak sudskog spora</w:t>
            </w:r>
          </w:p>
        </w:tc>
      </w:tr>
      <w:tr w:rsidR="00767FD0" w:rsidRPr="006C5FF9" w:rsidTr="006C5FF9">
        <w:trPr>
          <w:trHeight w:val="397"/>
        </w:trPr>
        <w:tc>
          <w:tcPr>
            <w:tcW w:w="709"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1.</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575/2021</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6.548,74</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14.100,00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2/2022</w:t>
            </w:r>
          </w:p>
        </w:tc>
        <w:tc>
          <w:tcPr>
            <w:tcW w:w="1559" w:type="dxa"/>
          </w:tcPr>
          <w:p w:rsidR="00767FD0" w:rsidRPr="006C5FF9" w:rsidRDefault="00767FD0" w:rsidP="006C5FF9">
            <w:pPr>
              <w:spacing w:after="0"/>
              <w:jc w:val="center"/>
              <w:rPr>
                <w:rFonts w:cs="Calibri"/>
                <w:sz w:val="20"/>
                <w:szCs w:val="20"/>
              </w:rPr>
            </w:pPr>
            <w:r w:rsidRPr="006C5FF9">
              <w:rPr>
                <w:rFonts w:cs="Calibri"/>
                <w:sz w:val="20"/>
                <w:szCs w:val="20"/>
              </w:rPr>
              <w:t>15.2.2021.</w:t>
            </w:r>
          </w:p>
        </w:tc>
      </w:tr>
      <w:tr w:rsidR="00767FD0" w:rsidRPr="006C5FF9" w:rsidTr="006C5FF9">
        <w:trPr>
          <w:trHeight w:val="397"/>
        </w:trPr>
        <w:tc>
          <w:tcPr>
            <w:tcW w:w="709"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2.</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550/2021</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1.866,08</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4.300,00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2/2022</w:t>
            </w:r>
          </w:p>
        </w:tc>
        <w:tc>
          <w:tcPr>
            <w:tcW w:w="1559" w:type="dxa"/>
          </w:tcPr>
          <w:p w:rsidR="00767FD0" w:rsidRPr="006C5FF9" w:rsidRDefault="00767FD0" w:rsidP="006C5FF9">
            <w:pPr>
              <w:spacing w:after="0"/>
              <w:jc w:val="center"/>
              <w:rPr>
                <w:rFonts w:cs="Calibri"/>
                <w:sz w:val="20"/>
                <w:szCs w:val="20"/>
              </w:rPr>
            </w:pPr>
            <w:r w:rsidRPr="006C5FF9">
              <w:rPr>
                <w:rFonts w:cs="Calibri"/>
                <w:sz w:val="20"/>
                <w:szCs w:val="20"/>
              </w:rPr>
              <w:t>17.2.2021.</w:t>
            </w:r>
          </w:p>
        </w:tc>
      </w:tr>
      <w:tr w:rsidR="00767FD0" w:rsidRPr="006C5FF9" w:rsidTr="006C5FF9">
        <w:trPr>
          <w:trHeight w:val="397"/>
        </w:trPr>
        <w:tc>
          <w:tcPr>
            <w:tcW w:w="709"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3.</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 xml:space="preserve">738/2021 </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4.352,92</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8.800,00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2/2022</w:t>
            </w:r>
          </w:p>
        </w:tc>
        <w:tc>
          <w:tcPr>
            <w:tcW w:w="1559" w:type="dxa"/>
          </w:tcPr>
          <w:p w:rsidR="00767FD0" w:rsidRPr="006C5FF9" w:rsidRDefault="00767FD0" w:rsidP="006C5FF9">
            <w:pPr>
              <w:spacing w:after="0"/>
              <w:jc w:val="center"/>
              <w:rPr>
                <w:rFonts w:cs="Calibri"/>
                <w:sz w:val="20"/>
                <w:szCs w:val="20"/>
              </w:rPr>
            </w:pPr>
            <w:r w:rsidRPr="006C5FF9">
              <w:rPr>
                <w:rFonts w:cs="Calibri"/>
                <w:sz w:val="20"/>
                <w:szCs w:val="20"/>
              </w:rPr>
              <w:t>28.6.2021.</w:t>
            </w:r>
          </w:p>
        </w:tc>
      </w:tr>
      <w:tr w:rsidR="00767FD0" w:rsidRPr="006C5FF9" w:rsidTr="006C5FF9">
        <w:trPr>
          <w:trHeight w:val="397"/>
        </w:trPr>
        <w:tc>
          <w:tcPr>
            <w:tcW w:w="709"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4.</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 xml:space="preserve">863/2021 </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4.921,83</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10.100,00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2/2022</w:t>
            </w:r>
          </w:p>
        </w:tc>
        <w:tc>
          <w:tcPr>
            <w:tcW w:w="1559" w:type="dxa"/>
          </w:tcPr>
          <w:p w:rsidR="00767FD0" w:rsidRPr="006C5FF9" w:rsidRDefault="00767FD0" w:rsidP="006C5FF9">
            <w:pPr>
              <w:spacing w:after="0"/>
              <w:jc w:val="center"/>
              <w:rPr>
                <w:rFonts w:cs="Calibri"/>
                <w:sz w:val="20"/>
                <w:szCs w:val="20"/>
              </w:rPr>
            </w:pPr>
            <w:r w:rsidRPr="006C5FF9">
              <w:rPr>
                <w:rFonts w:cs="Calibri"/>
                <w:sz w:val="20"/>
                <w:szCs w:val="20"/>
              </w:rPr>
              <w:t>5.7.2021.</w:t>
            </w:r>
          </w:p>
        </w:tc>
      </w:tr>
      <w:tr w:rsidR="00767FD0" w:rsidRPr="006C5FF9" w:rsidTr="006C5FF9">
        <w:trPr>
          <w:trHeight w:val="397"/>
        </w:trPr>
        <w:tc>
          <w:tcPr>
            <w:tcW w:w="709"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5.</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 xml:space="preserve">758/2021 </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3.889,24</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8.400,00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2/2022</w:t>
            </w:r>
          </w:p>
        </w:tc>
        <w:tc>
          <w:tcPr>
            <w:tcW w:w="1559" w:type="dxa"/>
          </w:tcPr>
          <w:p w:rsidR="00767FD0" w:rsidRPr="006C5FF9" w:rsidRDefault="00767FD0" w:rsidP="006C5FF9">
            <w:pPr>
              <w:spacing w:after="0"/>
              <w:jc w:val="center"/>
              <w:rPr>
                <w:rFonts w:cs="Calibri"/>
                <w:sz w:val="20"/>
                <w:szCs w:val="20"/>
              </w:rPr>
            </w:pPr>
            <w:r w:rsidRPr="006C5FF9">
              <w:rPr>
                <w:rFonts w:cs="Calibri"/>
                <w:sz w:val="20"/>
                <w:szCs w:val="20"/>
              </w:rPr>
              <w:t>10.6.2021.</w:t>
            </w:r>
          </w:p>
        </w:tc>
      </w:tr>
      <w:tr w:rsidR="00767FD0" w:rsidRPr="006C5FF9" w:rsidTr="006C5FF9">
        <w:trPr>
          <w:trHeight w:val="397"/>
        </w:trPr>
        <w:tc>
          <w:tcPr>
            <w:tcW w:w="709"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6.</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 xml:space="preserve">555/2021 </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3.888,58</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8.100,00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2/2022</w:t>
            </w:r>
          </w:p>
        </w:tc>
        <w:tc>
          <w:tcPr>
            <w:tcW w:w="1559" w:type="dxa"/>
          </w:tcPr>
          <w:p w:rsidR="00767FD0" w:rsidRPr="006C5FF9" w:rsidRDefault="00767FD0" w:rsidP="006C5FF9">
            <w:pPr>
              <w:spacing w:after="0"/>
              <w:jc w:val="center"/>
              <w:rPr>
                <w:rFonts w:cs="Calibri"/>
                <w:sz w:val="20"/>
                <w:szCs w:val="20"/>
              </w:rPr>
            </w:pPr>
            <w:r w:rsidRPr="006C5FF9">
              <w:rPr>
                <w:rFonts w:cs="Calibri"/>
                <w:sz w:val="20"/>
                <w:szCs w:val="20"/>
              </w:rPr>
              <w:t>17.2.2021.</w:t>
            </w:r>
          </w:p>
        </w:tc>
      </w:tr>
      <w:tr w:rsidR="00767FD0" w:rsidRPr="006C5FF9" w:rsidTr="006C5FF9">
        <w:trPr>
          <w:trHeight w:val="397"/>
        </w:trPr>
        <w:tc>
          <w:tcPr>
            <w:tcW w:w="709"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7.</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 xml:space="preserve">553/2021 </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3.320,71</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7.900,00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2/2022</w:t>
            </w:r>
          </w:p>
        </w:tc>
        <w:tc>
          <w:tcPr>
            <w:tcW w:w="1559" w:type="dxa"/>
          </w:tcPr>
          <w:p w:rsidR="00767FD0" w:rsidRPr="006C5FF9" w:rsidRDefault="00767FD0" w:rsidP="006C5FF9">
            <w:pPr>
              <w:spacing w:after="0"/>
              <w:jc w:val="center"/>
              <w:rPr>
                <w:rFonts w:cs="Calibri"/>
                <w:sz w:val="20"/>
                <w:szCs w:val="20"/>
              </w:rPr>
            </w:pPr>
            <w:r w:rsidRPr="006C5FF9">
              <w:rPr>
                <w:rFonts w:cs="Calibri"/>
                <w:sz w:val="20"/>
                <w:szCs w:val="20"/>
              </w:rPr>
              <w:t>17.2.2021.</w:t>
            </w:r>
          </w:p>
        </w:tc>
      </w:tr>
      <w:tr w:rsidR="00767FD0" w:rsidRPr="006C5FF9" w:rsidTr="006C5FF9">
        <w:trPr>
          <w:trHeight w:val="397"/>
        </w:trPr>
        <w:tc>
          <w:tcPr>
            <w:tcW w:w="709"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8.</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 xml:space="preserve">317/2021 </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8.342,51</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15.900,00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2/2022</w:t>
            </w:r>
          </w:p>
        </w:tc>
        <w:tc>
          <w:tcPr>
            <w:tcW w:w="1559" w:type="dxa"/>
          </w:tcPr>
          <w:p w:rsidR="00767FD0" w:rsidRPr="006C5FF9" w:rsidRDefault="00767FD0" w:rsidP="006C5FF9">
            <w:pPr>
              <w:spacing w:after="0"/>
              <w:jc w:val="center"/>
              <w:rPr>
                <w:rFonts w:cs="Calibri"/>
                <w:sz w:val="20"/>
                <w:szCs w:val="20"/>
              </w:rPr>
            </w:pPr>
            <w:r w:rsidRPr="006C5FF9">
              <w:rPr>
                <w:rFonts w:cs="Calibri"/>
                <w:sz w:val="20"/>
                <w:szCs w:val="20"/>
              </w:rPr>
              <w:t>6.4.2021.</w:t>
            </w:r>
          </w:p>
        </w:tc>
      </w:tr>
      <w:tr w:rsidR="00767FD0" w:rsidRPr="006C5FF9" w:rsidTr="006C5FF9">
        <w:trPr>
          <w:trHeight w:val="397"/>
        </w:trPr>
        <w:tc>
          <w:tcPr>
            <w:tcW w:w="709"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9.</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 xml:space="preserve">263/2021 </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8.177,44</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15.500,00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2/2022</w:t>
            </w:r>
          </w:p>
        </w:tc>
        <w:tc>
          <w:tcPr>
            <w:tcW w:w="1559" w:type="dxa"/>
          </w:tcPr>
          <w:p w:rsidR="00767FD0" w:rsidRPr="006C5FF9" w:rsidRDefault="00767FD0" w:rsidP="006C5FF9">
            <w:pPr>
              <w:spacing w:after="0"/>
              <w:jc w:val="center"/>
              <w:rPr>
                <w:rFonts w:cs="Calibri"/>
                <w:sz w:val="20"/>
                <w:szCs w:val="20"/>
              </w:rPr>
            </w:pPr>
            <w:r w:rsidRPr="006C5FF9">
              <w:rPr>
                <w:rFonts w:cs="Calibri"/>
                <w:sz w:val="20"/>
                <w:szCs w:val="20"/>
              </w:rPr>
              <w:t>6.4.2021.</w:t>
            </w:r>
          </w:p>
        </w:tc>
      </w:tr>
      <w:tr w:rsidR="00767FD0" w:rsidRPr="006C5FF9" w:rsidTr="006C5FF9">
        <w:trPr>
          <w:trHeight w:val="397"/>
        </w:trPr>
        <w:tc>
          <w:tcPr>
            <w:tcW w:w="709"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10.</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 xml:space="preserve">880/2021 </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1.755,88</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3.900,00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5/2022</w:t>
            </w:r>
          </w:p>
        </w:tc>
        <w:tc>
          <w:tcPr>
            <w:tcW w:w="1559" w:type="dxa"/>
          </w:tcPr>
          <w:p w:rsidR="00767FD0" w:rsidRPr="006C5FF9" w:rsidRDefault="00767FD0" w:rsidP="006C5FF9">
            <w:pPr>
              <w:spacing w:after="0"/>
              <w:jc w:val="center"/>
              <w:rPr>
                <w:rFonts w:cs="Calibri"/>
                <w:sz w:val="20"/>
                <w:szCs w:val="20"/>
              </w:rPr>
            </w:pPr>
            <w:r w:rsidRPr="006C5FF9">
              <w:rPr>
                <w:rFonts w:cs="Calibri"/>
                <w:sz w:val="20"/>
                <w:szCs w:val="20"/>
              </w:rPr>
              <w:t>23.11.2021.</w:t>
            </w:r>
          </w:p>
        </w:tc>
      </w:tr>
      <w:tr w:rsidR="00767FD0" w:rsidRPr="006C5FF9" w:rsidTr="006C5FF9">
        <w:trPr>
          <w:trHeight w:val="397"/>
        </w:trPr>
        <w:tc>
          <w:tcPr>
            <w:tcW w:w="709"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11.</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1094/2021</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2.592,43</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5.700,00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5/2022</w:t>
            </w:r>
          </w:p>
        </w:tc>
        <w:tc>
          <w:tcPr>
            <w:tcW w:w="1559" w:type="dxa"/>
          </w:tcPr>
          <w:p w:rsidR="00767FD0" w:rsidRPr="006C5FF9" w:rsidRDefault="00767FD0" w:rsidP="006C5FF9">
            <w:pPr>
              <w:spacing w:after="0"/>
              <w:jc w:val="center"/>
              <w:rPr>
                <w:rFonts w:cs="Calibri"/>
                <w:sz w:val="20"/>
                <w:szCs w:val="20"/>
              </w:rPr>
            </w:pPr>
            <w:r w:rsidRPr="006C5FF9">
              <w:rPr>
                <w:rFonts w:cs="Calibri"/>
                <w:sz w:val="20"/>
                <w:szCs w:val="20"/>
              </w:rPr>
              <w:t>14.7.2021.</w:t>
            </w:r>
          </w:p>
        </w:tc>
      </w:tr>
      <w:tr w:rsidR="00767FD0" w:rsidRPr="006C5FF9" w:rsidTr="006C5FF9">
        <w:trPr>
          <w:trHeight w:val="397"/>
        </w:trPr>
        <w:tc>
          <w:tcPr>
            <w:tcW w:w="709"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12.</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 xml:space="preserve">1097/2021 </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630,14</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1.500,00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5/2022</w:t>
            </w:r>
          </w:p>
        </w:tc>
        <w:tc>
          <w:tcPr>
            <w:tcW w:w="1559" w:type="dxa"/>
          </w:tcPr>
          <w:p w:rsidR="00767FD0" w:rsidRPr="006C5FF9" w:rsidRDefault="00767FD0" w:rsidP="006C5FF9">
            <w:pPr>
              <w:spacing w:after="0"/>
              <w:jc w:val="center"/>
              <w:rPr>
                <w:rFonts w:cs="Calibri"/>
                <w:sz w:val="20"/>
                <w:szCs w:val="20"/>
              </w:rPr>
            </w:pPr>
            <w:r w:rsidRPr="006C5FF9">
              <w:rPr>
                <w:rFonts w:cs="Calibri"/>
                <w:sz w:val="20"/>
                <w:szCs w:val="20"/>
              </w:rPr>
              <w:t>17.7.2021.</w:t>
            </w:r>
          </w:p>
        </w:tc>
      </w:tr>
      <w:tr w:rsidR="00767FD0" w:rsidRPr="006C5FF9" w:rsidTr="006C5FF9">
        <w:trPr>
          <w:trHeight w:val="397"/>
        </w:trPr>
        <w:tc>
          <w:tcPr>
            <w:tcW w:w="709"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13.</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879/202</w:t>
            </w:r>
            <w:r w:rsidR="006C5FF9">
              <w:rPr>
                <w:rFonts w:cs="Calibri"/>
                <w:sz w:val="20"/>
                <w:szCs w:val="20"/>
              </w:rPr>
              <w:t>1</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2.911,05</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6.300,00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5/2022</w:t>
            </w:r>
          </w:p>
        </w:tc>
        <w:tc>
          <w:tcPr>
            <w:tcW w:w="1559" w:type="dxa"/>
          </w:tcPr>
          <w:p w:rsidR="00767FD0" w:rsidRPr="006C5FF9" w:rsidRDefault="00767FD0" w:rsidP="006C5FF9">
            <w:pPr>
              <w:spacing w:after="0"/>
              <w:jc w:val="center"/>
              <w:rPr>
                <w:rFonts w:cs="Calibri"/>
                <w:sz w:val="20"/>
                <w:szCs w:val="20"/>
              </w:rPr>
            </w:pPr>
            <w:r w:rsidRPr="006C5FF9">
              <w:rPr>
                <w:rFonts w:cs="Calibri"/>
                <w:sz w:val="20"/>
                <w:szCs w:val="20"/>
              </w:rPr>
              <w:t>15.6.2021.</w:t>
            </w:r>
          </w:p>
        </w:tc>
      </w:tr>
      <w:tr w:rsidR="00767FD0" w:rsidRPr="006C5FF9" w:rsidTr="006C5FF9">
        <w:trPr>
          <w:trHeight w:val="397"/>
        </w:trPr>
        <w:tc>
          <w:tcPr>
            <w:tcW w:w="709" w:type="dxa"/>
            <w:tcBorders>
              <w:bottom w:val="single" w:sz="4" w:space="0" w:color="auto"/>
            </w:tcBorders>
            <w:shd w:val="clear" w:color="auto" w:fill="auto"/>
          </w:tcPr>
          <w:p w:rsidR="00767FD0" w:rsidRPr="006C5FF9" w:rsidRDefault="00767FD0" w:rsidP="006C5FF9">
            <w:pPr>
              <w:spacing w:after="0"/>
              <w:jc w:val="both"/>
              <w:rPr>
                <w:rFonts w:cs="Calibri"/>
                <w:sz w:val="20"/>
                <w:szCs w:val="20"/>
              </w:rPr>
            </w:pPr>
            <w:r w:rsidRPr="006C5FF9">
              <w:rPr>
                <w:rFonts w:cs="Calibri"/>
                <w:sz w:val="20"/>
                <w:szCs w:val="20"/>
              </w:rPr>
              <w:t>14.</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 xml:space="preserve">877/2021 </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4.108,99</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8.800,00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5/2022</w:t>
            </w:r>
          </w:p>
        </w:tc>
        <w:tc>
          <w:tcPr>
            <w:tcW w:w="1559" w:type="dxa"/>
            <w:tcBorders>
              <w:bottom w:val="single" w:sz="4" w:space="0" w:color="auto"/>
            </w:tcBorders>
          </w:tcPr>
          <w:p w:rsidR="00767FD0" w:rsidRPr="006C5FF9" w:rsidRDefault="00767FD0" w:rsidP="006C5FF9">
            <w:pPr>
              <w:spacing w:after="0"/>
              <w:jc w:val="center"/>
              <w:rPr>
                <w:rFonts w:cs="Calibri"/>
                <w:sz w:val="20"/>
                <w:szCs w:val="20"/>
              </w:rPr>
            </w:pPr>
            <w:r w:rsidRPr="006C5FF9">
              <w:rPr>
                <w:rFonts w:cs="Calibri"/>
                <w:sz w:val="20"/>
                <w:szCs w:val="20"/>
              </w:rPr>
              <w:t>5.7.2021.</w:t>
            </w:r>
          </w:p>
        </w:tc>
      </w:tr>
      <w:tr w:rsidR="00767FD0" w:rsidRPr="006C5FF9" w:rsidTr="006C5FF9">
        <w:trPr>
          <w:trHeight w:val="397"/>
        </w:trPr>
        <w:tc>
          <w:tcPr>
            <w:tcW w:w="709" w:type="dxa"/>
            <w:tcBorders>
              <w:bottom w:val="single" w:sz="4" w:space="0" w:color="auto"/>
            </w:tcBorders>
            <w:shd w:val="clear" w:color="auto" w:fill="auto"/>
          </w:tcPr>
          <w:p w:rsidR="00767FD0" w:rsidRPr="006C5FF9" w:rsidRDefault="00767FD0" w:rsidP="006C5FF9">
            <w:pPr>
              <w:spacing w:after="0"/>
              <w:jc w:val="both"/>
              <w:rPr>
                <w:rFonts w:cs="Calibri"/>
                <w:sz w:val="20"/>
                <w:szCs w:val="20"/>
              </w:rPr>
            </w:pPr>
            <w:r w:rsidRPr="006C5FF9">
              <w:rPr>
                <w:rFonts w:cs="Calibri"/>
                <w:sz w:val="20"/>
                <w:szCs w:val="20"/>
              </w:rPr>
              <w:t>15.</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 xml:space="preserve">1012/2021 </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286,97</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1.200,00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03/2022</w:t>
            </w:r>
          </w:p>
        </w:tc>
        <w:tc>
          <w:tcPr>
            <w:tcW w:w="1559" w:type="dxa"/>
            <w:tcBorders>
              <w:bottom w:val="single" w:sz="4" w:space="0" w:color="auto"/>
            </w:tcBorders>
          </w:tcPr>
          <w:p w:rsidR="00767FD0" w:rsidRPr="006C5FF9" w:rsidRDefault="00767FD0" w:rsidP="006C5FF9">
            <w:pPr>
              <w:spacing w:after="0"/>
              <w:jc w:val="center"/>
              <w:rPr>
                <w:rFonts w:cs="Calibri"/>
                <w:sz w:val="20"/>
                <w:szCs w:val="20"/>
              </w:rPr>
            </w:pPr>
            <w:r w:rsidRPr="006C5FF9">
              <w:rPr>
                <w:rFonts w:cs="Calibri"/>
                <w:sz w:val="20"/>
                <w:szCs w:val="20"/>
              </w:rPr>
              <w:t>14.7.2021.</w:t>
            </w:r>
          </w:p>
        </w:tc>
      </w:tr>
      <w:tr w:rsidR="00767FD0" w:rsidRPr="006C5FF9" w:rsidTr="006C5FF9">
        <w:trPr>
          <w:trHeight w:val="397"/>
        </w:trPr>
        <w:tc>
          <w:tcPr>
            <w:tcW w:w="709" w:type="dxa"/>
            <w:tcBorders>
              <w:bottom w:val="single" w:sz="4" w:space="0" w:color="auto"/>
            </w:tcBorders>
            <w:shd w:val="clear" w:color="auto" w:fill="auto"/>
          </w:tcPr>
          <w:p w:rsidR="00767FD0" w:rsidRPr="006C5FF9" w:rsidRDefault="00767FD0" w:rsidP="006C5FF9">
            <w:pPr>
              <w:spacing w:after="0"/>
              <w:jc w:val="both"/>
              <w:rPr>
                <w:rFonts w:cs="Calibri"/>
                <w:sz w:val="20"/>
                <w:szCs w:val="20"/>
              </w:rPr>
            </w:pPr>
            <w:r w:rsidRPr="006C5FF9">
              <w:rPr>
                <w:rFonts w:cs="Calibri"/>
                <w:sz w:val="20"/>
                <w:szCs w:val="20"/>
              </w:rPr>
              <w:t>16.</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878/2021</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2.600,00</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5.700,00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6/2022</w:t>
            </w:r>
          </w:p>
        </w:tc>
        <w:tc>
          <w:tcPr>
            <w:tcW w:w="1559" w:type="dxa"/>
            <w:tcBorders>
              <w:bottom w:val="single" w:sz="4" w:space="0" w:color="auto"/>
            </w:tcBorders>
          </w:tcPr>
          <w:p w:rsidR="00767FD0" w:rsidRPr="006C5FF9" w:rsidRDefault="00767FD0" w:rsidP="006C5FF9">
            <w:pPr>
              <w:spacing w:after="0"/>
              <w:jc w:val="center"/>
              <w:rPr>
                <w:rFonts w:cs="Calibri"/>
                <w:sz w:val="20"/>
                <w:szCs w:val="20"/>
              </w:rPr>
            </w:pPr>
            <w:r w:rsidRPr="006C5FF9">
              <w:rPr>
                <w:rFonts w:cs="Calibri"/>
                <w:sz w:val="20"/>
                <w:szCs w:val="20"/>
              </w:rPr>
              <w:t>15.6.2021.</w:t>
            </w:r>
          </w:p>
        </w:tc>
      </w:tr>
      <w:tr w:rsidR="00767FD0" w:rsidRPr="006C5FF9" w:rsidTr="006C5FF9">
        <w:trPr>
          <w:trHeight w:val="397"/>
        </w:trPr>
        <w:tc>
          <w:tcPr>
            <w:tcW w:w="709" w:type="dxa"/>
            <w:tcBorders>
              <w:bottom w:val="single" w:sz="4" w:space="0" w:color="auto"/>
            </w:tcBorders>
            <w:shd w:val="clear" w:color="auto" w:fill="auto"/>
          </w:tcPr>
          <w:p w:rsidR="00767FD0" w:rsidRPr="006C5FF9" w:rsidRDefault="00767FD0" w:rsidP="006C5FF9">
            <w:pPr>
              <w:spacing w:after="0"/>
              <w:jc w:val="both"/>
              <w:rPr>
                <w:rFonts w:cs="Calibri"/>
                <w:sz w:val="20"/>
                <w:szCs w:val="20"/>
              </w:rPr>
            </w:pPr>
            <w:r w:rsidRPr="006C5FF9">
              <w:rPr>
                <w:rFonts w:cs="Calibri"/>
                <w:sz w:val="20"/>
                <w:szCs w:val="20"/>
              </w:rPr>
              <w:t>17.</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1095/2021</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2.275,78</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5.000,00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3/2022</w:t>
            </w:r>
          </w:p>
        </w:tc>
        <w:tc>
          <w:tcPr>
            <w:tcW w:w="1559" w:type="dxa"/>
            <w:tcBorders>
              <w:bottom w:val="single" w:sz="4" w:space="0" w:color="auto"/>
            </w:tcBorders>
          </w:tcPr>
          <w:p w:rsidR="00767FD0" w:rsidRPr="006C5FF9" w:rsidRDefault="00767FD0" w:rsidP="006C5FF9">
            <w:pPr>
              <w:spacing w:after="0"/>
              <w:jc w:val="center"/>
              <w:rPr>
                <w:rFonts w:cs="Calibri"/>
                <w:sz w:val="20"/>
                <w:szCs w:val="20"/>
              </w:rPr>
            </w:pPr>
            <w:r w:rsidRPr="006C5FF9">
              <w:rPr>
                <w:rFonts w:cs="Calibri"/>
                <w:sz w:val="20"/>
                <w:szCs w:val="20"/>
              </w:rPr>
              <w:t>14.7.2021.</w:t>
            </w:r>
          </w:p>
        </w:tc>
      </w:tr>
      <w:tr w:rsidR="00767FD0" w:rsidRPr="006C5FF9" w:rsidTr="006C5FF9">
        <w:trPr>
          <w:trHeight w:val="397"/>
        </w:trPr>
        <w:tc>
          <w:tcPr>
            <w:tcW w:w="709" w:type="dxa"/>
            <w:tcBorders>
              <w:bottom w:val="single" w:sz="4" w:space="0" w:color="auto"/>
            </w:tcBorders>
            <w:shd w:val="clear" w:color="auto" w:fill="auto"/>
          </w:tcPr>
          <w:p w:rsidR="00767FD0" w:rsidRPr="006C5FF9" w:rsidRDefault="00767FD0" w:rsidP="006C5FF9">
            <w:pPr>
              <w:spacing w:after="0"/>
              <w:jc w:val="both"/>
              <w:rPr>
                <w:rFonts w:cs="Calibri"/>
                <w:sz w:val="20"/>
                <w:szCs w:val="20"/>
              </w:rPr>
            </w:pPr>
            <w:r w:rsidRPr="006C5FF9">
              <w:rPr>
                <w:rFonts w:cs="Calibri"/>
                <w:sz w:val="20"/>
                <w:szCs w:val="20"/>
              </w:rPr>
              <w:t>18.</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836/2021</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3.034,99</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7.100,00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3/2022</w:t>
            </w:r>
          </w:p>
        </w:tc>
        <w:tc>
          <w:tcPr>
            <w:tcW w:w="1559" w:type="dxa"/>
            <w:tcBorders>
              <w:bottom w:val="single" w:sz="4" w:space="0" w:color="auto"/>
            </w:tcBorders>
          </w:tcPr>
          <w:p w:rsidR="00767FD0" w:rsidRPr="006C5FF9" w:rsidRDefault="00767FD0" w:rsidP="006C5FF9">
            <w:pPr>
              <w:spacing w:after="0"/>
              <w:jc w:val="center"/>
              <w:rPr>
                <w:rFonts w:cs="Calibri"/>
                <w:sz w:val="20"/>
                <w:szCs w:val="20"/>
              </w:rPr>
            </w:pPr>
            <w:r w:rsidRPr="006C5FF9">
              <w:rPr>
                <w:rFonts w:cs="Calibri"/>
                <w:sz w:val="20"/>
                <w:szCs w:val="20"/>
              </w:rPr>
              <w:t>11.6.2021.</w:t>
            </w:r>
          </w:p>
        </w:tc>
      </w:tr>
      <w:tr w:rsidR="00767FD0" w:rsidRPr="006C5FF9" w:rsidTr="006C5FF9">
        <w:trPr>
          <w:trHeight w:val="397"/>
        </w:trPr>
        <w:tc>
          <w:tcPr>
            <w:tcW w:w="709" w:type="dxa"/>
            <w:tcBorders>
              <w:bottom w:val="single" w:sz="4" w:space="0" w:color="auto"/>
            </w:tcBorders>
            <w:shd w:val="clear" w:color="auto" w:fill="auto"/>
          </w:tcPr>
          <w:p w:rsidR="00767FD0" w:rsidRPr="006C5FF9" w:rsidRDefault="00767FD0" w:rsidP="006C5FF9">
            <w:pPr>
              <w:spacing w:after="0"/>
              <w:jc w:val="both"/>
              <w:rPr>
                <w:rFonts w:cs="Calibri"/>
                <w:sz w:val="20"/>
                <w:szCs w:val="20"/>
              </w:rPr>
            </w:pPr>
            <w:r w:rsidRPr="006C5FF9">
              <w:rPr>
                <w:rFonts w:cs="Calibri"/>
                <w:sz w:val="20"/>
                <w:szCs w:val="20"/>
              </w:rPr>
              <w:t>19.</w:t>
            </w:r>
          </w:p>
        </w:tc>
        <w:tc>
          <w:tcPr>
            <w:tcW w:w="1276" w:type="dxa"/>
            <w:tcBorders>
              <w:bottom w:val="single" w:sz="4" w:space="0" w:color="auto"/>
            </w:tcBorders>
          </w:tcPr>
          <w:p w:rsidR="00767FD0" w:rsidRPr="006C5FF9" w:rsidRDefault="00767FD0" w:rsidP="006C5FF9">
            <w:pPr>
              <w:spacing w:after="0"/>
              <w:jc w:val="both"/>
              <w:rPr>
                <w:rFonts w:cs="Calibri"/>
                <w:sz w:val="20"/>
                <w:szCs w:val="20"/>
              </w:rPr>
            </w:pPr>
            <w:r w:rsidRPr="006C5FF9">
              <w:rPr>
                <w:rFonts w:cs="Calibri"/>
                <w:sz w:val="20"/>
                <w:szCs w:val="20"/>
              </w:rPr>
              <w:t xml:space="preserve">795/2021  </w:t>
            </w:r>
          </w:p>
        </w:tc>
        <w:tc>
          <w:tcPr>
            <w:tcW w:w="1701" w:type="dxa"/>
            <w:tcBorders>
              <w:bottom w:val="single" w:sz="4" w:space="0" w:color="auto"/>
            </w:tcBorders>
          </w:tcPr>
          <w:p w:rsidR="00767FD0" w:rsidRPr="006C5FF9" w:rsidRDefault="00767FD0" w:rsidP="006C5FF9">
            <w:pPr>
              <w:spacing w:after="0"/>
              <w:rPr>
                <w:rFonts w:cs="Calibri"/>
                <w:sz w:val="20"/>
                <w:szCs w:val="20"/>
              </w:rPr>
            </w:pPr>
            <w:r w:rsidRPr="006C5FF9">
              <w:rPr>
                <w:rFonts w:cs="Calibri"/>
                <w:sz w:val="20"/>
                <w:szCs w:val="20"/>
              </w:rPr>
              <w:t>Fizička osoba</w:t>
            </w:r>
          </w:p>
        </w:tc>
        <w:tc>
          <w:tcPr>
            <w:tcW w:w="1134"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4.718,18</w:t>
            </w:r>
          </w:p>
        </w:tc>
        <w:tc>
          <w:tcPr>
            <w:tcW w:w="1559" w:type="dxa"/>
            <w:tcBorders>
              <w:bottom w:val="single" w:sz="4" w:space="0" w:color="auto"/>
            </w:tcBorders>
          </w:tcPr>
          <w:p w:rsidR="00767FD0" w:rsidRPr="006C5FF9" w:rsidRDefault="00767FD0" w:rsidP="006C5FF9">
            <w:pPr>
              <w:spacing w:after="0"/>
              <w:jc w:val="right"/>
              <w:rPr>
                <w:rFonts w:cs="Calibri"/>
                <w:sz w:val="20"/>
                <w:szCs w:val="20"/>
              </w:rPr>
            </w:pPr>
            <w:r w:rsidRPr="006C5FF9">
              <w:rPr>
                <w:rFonts w:cs="Calibri"/>
                <w:sz w:val="20"/>
                <w:szCs w:val="20"/>
              </w:rPr>
              <w:t>9.700,00</w:t>
            </w:r>
          </w:p>
        </w:tc>
        <w:tc>
          <w:tcPr>
            <w:tcW w:w="1418" w:type="dxa"/>
            <w:tcBorders>
              <w:bottom w:val="single" w:sz="4" w:space="0" w:color="auto"/>
            </w:tcBorders>
          </w:tcPr>
          <w:p w:rsidR="00767FD0" w:rsidRPr="006C5FF9" w:rsidRDefault="00767FD0" w:rsidP="006F19FF">
            <w:pPr>
              <w:spacing w:after="0"/>
              <w:jc w:val="center"/>
              <w:rPr>
                <w:rFonts w:cs="Calibri"/>
                <w:sz w:val="20"/>
                <w:szCs w:val="20"/>
              </w:rPr>
            </w:pPr>
            <w:r w:rsidRPr="006C5FF9">
              <w:rPr>
                <w:rFonts w:cs="Calibri"/>
                <w:sz w:val="20"/>
                <w:szCs w:val="20"/>
              </w:rPr>
              <w:t>3/2002</w:t>
            </w:r>
          </w:p>
        </w:tc>
        <w:tc>
          <w:tcPr>
            <w:tcW w:w="1559" w:type="dxa"/>
            <w:tcBorders>
              <w:bottom w:val="single" w:sz="4" w:space="0" w:color="auto"/>
            </w:tcBorders>
          </w:tcPr>
          <w:p w:rsidR="00767FD0" w:rsidRPr="006C5FF9" w:rsidRDefault="00767FD0" w:rsidP="006C5FF9">
            <w:pPr>
              <w:spacing w:after="0"/>
              <w:jc w:val="center"/>
              <w:rPr>
                <w:rFonts w:cs="Calibri"/>
                <w:sz w:val="20"/>
                <w:szCs w:val="20"/>
              </w:rPr>
            </w:pPr>
            <w:r w:rsidRPr="006C5FF9">
              <w:rPr>
                <w:rFonts w:cs="Calibri"/>
                <w:sz w:val="20"/>
                <w:szCs w:val="20"/>
              </w:rPr>
              <w:t>10.6.2021.</w:t>
            </w:r>
          </w:p>
        </w:tc>
      </w:tr>
      <w:tr w:rsidR="00767FD0" w:rsidRPr="006C5FF9" w:rsidTr="006C5FF9">
        <w:trPr>
          <w:trHeight w:val="397"/>
        </w:trPr>
        <w:tc>
          <w:tcPr>
            <w:tcW w:w="709" w:type="dxa"/>
            <w:tcBorders>
              <w:top w:val="nil"/>
              <w:right w:val="nil"/>
            </w:tcBorders>
          </w:tcPr>
          <w:p w:rsidR="00767FD0" w:rsidRPr="006C5FF9" w:rsidRDefault="00767FD0" w:rsidP="006C5FF9">
            <w:pPr>
              <w:spacing w:after="0"/>
              <w:jc w:val="both"/>
              <w:rPr>
                <w:rFonts w:cs="Calibri"/>
                <w:b/>
                <w:sz w:val="20"/>
                <w:szCs w:val="20"/>
              </w:rPr>
            </w:pPr>
          </w:p>
        </w:tc>
        <w:tc>
          <w:tcPr>
            <w:tcW w:w="1276" w:type="dxa"/>
            <w:tcBorders>
              <w:left w:val="nil"/>
              <w:right w:val="nil"/>
            </w:tcBorders>
          </w:tcPr>
          <w:p w:rsidR="00767FD0" w:rsidRPr="006C5FF9" w:rsidRDefault="00767FD0" w:rsidP="006C5FF9">
            <w:pPr>
              <w:spacing w:after="0"/>
              <w:jc w:val="both"/>
              <w:rPr>
                <w:rFonts w:cs="Calibri"/>
                <w:b/>
                <w:sz w:val="20"/>
                <w:szCs w:val="20"/>
              </w:rPr>
            </w:pPr>
            <w:r w:rsidRPr="006C5FF9">
              <w:rPr>
                <w:rFonts w:cs="Calibri"/>
                <w:b/>
                <w:sz w:val="20"/>
                <w:szCs w:val="20"/>
              </w:rPr>
              <w:t>UKUPNO:</w:t>
            </w:r>
          </w:p>
        </w:tc>
        <w:tc>
          <w:tcPr>
            <w:tcW w:w="1701" w:type="dxa"/>
            <w:tcBorders>
              <w:left w:val="nil"/>
              <w:right w:val="single" w:sz="4" w:space="0" w:color="auto"/>
            </w:tcBorders>
          </w:tcPr>
          <w:p w:rsidR="00767FD0" w:rsidRPr="006C5FF9" w:rsidRDefault="00767FD0" w:rsidP="006C5FF9">
            <w:pPr>
              <w:spacing w:after="0"/>
              <w:jc w:val="both"/>
              <w:rPr>
                <w:rFonts w:cs="Calibri"/>
                <w:b/>
                <w:sz w:val="20"/>
                <w:szCs w:val="20"/>
              </w:rPr>
            </w:pPr>
          </w:p>
        </w:tc>
        <w:tc>
          <w:tcPr>
            <w:tcW w:w="1134" w:type="dxa"/>
            <w:tcBorders>
              <w:left w:val="single" w:sz="4" w:space="0" w:color="auto"/>
            </w:tcBorders>
          </w:tcPr>
          <w:p w:rsidR="00767FD0" w:rsidRPr="006C5FF9" w:rsidRDefault="00767FD0" w:rsidP="006C5FF9">
            <w:pPr>
              <w:spacing w:after="0"/>
              <w:rPr>
                <w:rFonts w:cs="Calibri"/>
                <w:b/>
                <w:sz w:val="20"/>
                <w:szCs w:val="20"/>
              </w:rPr>
            </w:pPr>
          </w:p>
        </w:tc>
        <w:tc>
          <w:tcPr>
            <w:tcW w:w="1559" w:type="dxa"/>
            <w:tcBorders>
              <w:left w:val="nil"/>
            </w:tcBorders>
          </w:tcPr>
          <w:p w:rsidR="00767FD0" w:rsidRPr="006C5FF9" w:rsidRDefault="00767FD0" w:rsidP="006C5FF9">
            <w:pPr>
              <w:spacing w:after="0"/>
              <w:jc w:val="right"/>
              <w:rPr>
                <w:rFonts w:cs="Calibri"/>
                <w:b/>
                <w:sz w:val="20"/>
                <w:szCs w:val="20"/>
              </w:rPr>
            </w:pPr>
            <w:r w:rsidRPr="006C5FF9">
              <w:rPr>
                <w:rFonts w:cs="Calibri"/>
                <w:b/>
                <w:sz w:val="20"/>
                <w:szCs w:val="20"/>
              </w:rPr>
              <w:t>148.000,00</w:t>
            </w:r>
          </w:p>
        </w:tc>
        <w:tc>
          <w:tcPr>
            <w:tcW w:w="1418" w:type="dxa"/>
            <w:tcBorders>
              <w:left w:val="nil"/>
            </w:tcBorders>
          </w:tcPr>
          <w:p w:rsidR="00767FD0" w:rsidRPr="006C5FF9" w:rsidRDefault="00767FD0" w:rsidP="006C5FF9">
            <w:pPr>
              <w:spacing w:after="0"/>
              <w:jc w:val="both"/>
              <w:rPr>
                <w:rFonts w:cs="Calibri"/>
                <w:b/>
                <w:sz w:val="20"/>
                <w:szCs w:val="20"/>
              </w:rPr>
            </w:pPr>
          </w:p>
        </w:tc>
        <w:tc>
          <w:tcPr>
            <w:tcW w:w="1559" w:type="dxa"/>
          </w:tcPr>
          <w:p w:rsidR="00767FD0" w:rsidRPr="006C5FF9" w:rsidRDefault="00767FD0" w:rsidP="006C5FF9">
            <w:pPr>
              <w:spacing w:after="0"/>
              <w:jc w:val="both"/>
              <w:rPr>
                <w:rFonts w:cs="Calibri"/>
                <w:b/>
                <w:sz w:val="20"/>
                <w:szCs w:val="20"/>
              </w:rPr>
            </w:pPr>
          </w:p>
        </w:tc>
      </w:tr>
    </w:tbl>
    <w:p w:rsidR="00767FD0" w:rsidRDefault="00767FD0">
      <w:pPr>
        <w:rPr>
          <w:rFonts w:ascii="Arial" w:hAnsi="Arial" w:cs="Arial"/>
          <w:b/>
        </w:rPr>
      </w:pPr>
    </w:p>
    <w:p w:rsidR="006C5FF9" w:rsidRDefault="006C5FF9">
      <w:pPr>
        <w:rPr>
          <w:rFonts w:ascii="Arial" w:hAnsi="Arial" w:cs="Arial"/>
          <w:b/>
          <w:u w:val="single"/>
        </w:rPr>
      </w:pPr>
    </w:p>
    <w:p w:rsidR="006C5FF9" w:rsidRDefault="006C5FF9">
      <w:pPr>
        <w:rPr>
          <w:rFonts w:ascii="Arial" w:hAnsi="Arial" w:cs="Arial"/>
          <w:b/>
          <w:u w:val="single"/>
        </w:rPr>
      </w:pPr>
    </w:p>
    <w:p w:rsidR="006C5FF9" w:rsidRDefault="006C5FF9">
      <w:pPr>
        <w:rPr>
          <w:rFonts w:ascii="Arial" w:hAnsi="Arial" w:cs="Arial"/>
          <w:b/>
          <w:u w:val="single"/>
        </w:rPr>
      </w:pPr>
    </w:p>
    <w:p w:rsidR="006C5FF9" w:rsidRDefault="006C5FF9">
      <w:pPr>
        <w:rPr>
          <w:rFonts w:ascii="Arial" w:hAnsi="Arial" w:cs="Arial"/>
          <w:b/>
          <w:u w:val="single"/>
        </w:rPr>
      </w:pPr>
    </w:p>
    <w:p w:rsidR="006C5FF9" w:rsidRDefault="006C5FF9">
      <w:pPr>
        <w:rPr>
          <w:rFonts w:ascii="Arial" w:hAnsi="Arial" w:cs="Arial"/>
          <w:b/>
          <w:u w:val="single"/>
        </w:rPr>
      </w:pPr>
    </w:p>
    <w:p w:rsidR="006C5FF9" w:rsidRDefault="006C5FF9">
      <w:pPr>
        <w:rPr>
          <w:rFonts w:ascii="Arial" w:hAnsi="Arial" w:cs="Arial"/>
          <w:b/>
          <w:u w:val="single"/>
        </w:rPr>
      </w:pPr>
    </w:p>
    <w:p w:rsidR="00767FD0" w:rsidRPr="0094252A" w:rsidRDefault="003108D5">
      <w:pPr>
        <w:rPr>
          <w:rFonts w:ascii="Arial" w:hAnsi="Arial" w:cs="Arial"/>
          <w:b/>
          <w:u w:val="single"/>
        </w:rPr>
      </w:pPr>
      <w:r w:rsidRPr="0094252A">
        <w:rPr>
          <w:rFonts w:ascii="Arial" w:hAnsi="Arial" w:cs="Arial"/>
          <w:b/>
          <w:u w:val="single"/>
        </w:rPr>
        <w:lastRenderedPageBreak/>
        <w:t>OŠ Selnica</w:t>
      </w:r>
      <w:r w:rsidR="0094252A" w:rsidRPr="0094252A">
        <w:rPr>
          <w:rFonts w:ascii="Arial" w:hAnsi="Arial" w:cs="Arial"/>
          <w:b/>
          <w:u w:val="single"/>
        </w:rPr>
        <w:t>:</w:t>
      </w:r>
    </w:p>
    <w:p w:rsidR="003108D5" w:rsidRDefault="003108D5" w:rsidP="003108D5">
      <w:pPr>
        <w:numPr>
          <w:ilvl w:val="12"/>
          <w:numId w:val="0"/>
        </w:numPr>
        <w:ind w:left="720"/>
        <w:rPr>
          <w:szCs w:val="24"/>
        </w:rPr>
      </w:pPr>
      <w:r>
        <w:rPr>
          <w:szCs w:val="24"/>
        </w:rPr>
        <w:t>Osnovna škola Selnica ima sudske sporove u tijeku u ukupnom iznosu od 112.134,39  kuna. Ukupan iznos glavnice iznosi  52.759,12,  obračun kamata i sudskih troškova iznosi 59.375,27 kuna   koji su pokrenuti protiv OŠ Selnica zbog isplate razlike plaće na osnovicu od 6%   iz 2016.g.</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559"/>
        <w:gridCol w:w="1843"/>
        <w:gridCol w:w="992"/>
        <w:gridCol w:w="1276"/>
        <w:gridCol w:w="1418"/>
        <w:gridCol w:w="1275"/>
      </w:tblGrid>
      <w:tr w:rsidR="003108D5" w:rsidRPr="006C5FF9" w:rsidTr="006F19FF">
        <w:trPr>
          <w:trHeight w:val="340"/>
        </w:trPr>
        <w:tc>
          <w:tcPr>
            <w:tcW w:w="709"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R.br.</w:t>
            </w:r>
          </w:p>
        </w:tc>
        <w:tc>
          <w:tcPr>
            <w:tcW w:w="1559"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Ovrhovoditelj</w:t>
            </w:r>
          </w:p>
          <w:p w:rsidR="003108D5" w:rsidRPr="006C5FF9" w:rsidRDefault="003108D5" w:rsidP="006F19FF">
            <w:pPr>
              <w:numPr>
                <w:ilvl w:val="12"/>
                <w:numId w:val="0"/>
              </w:numPr>
              <w:spacing w:after="0" w:line="240" w:lineRule="auto"/>
              <w:jc w:val="center"/>
              <w:rPr>
                <w:sz w:val="20"/>
                <w:szCs w:val="20"/>
              </w:rPr>
            </w:pPr>
            <w:r w:rsidRPr="006C5FF9">
              <w:rPr>
                <w:sz w:val="20"/>
                <w:szCs w:val="20"/>
              </w:rPr>
              <w:t>Tuženik</w:t>
            </w:r>
          </w:p>
        </w:tc>
        <w:tc>
          <w:tcPr>
            <w:tcW w:w="1843"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Sažeti opis prirode spora</w:t>
            </w:r>
          </w:p>
        </w:tc>
        <w:tc>
          <w:tcPr>
            <w:tcW w:w="992"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Iznos glavnice</w:t>
            </w:r>
          </w:p>
        </w:tc>
        <w:tc>
          <w:tcPr>
            <w:tcW w:w="1276"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Procjena financijskog učinka</w:t>
            </w:r>
          </w:p>
        </w:tc>
        <w:tc>
          <w:tcPr>
            <w:tcW w:w="1418"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Procijenjeno vrijeme odljeva sredstava</w:t>
            </w:r>
          </w:p>
        </w:tc>
        <w:tc>
          <w:tcPr>
            <w:tcW w:w="1275"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Početak sudskog spora</w:t>
            </w:r>
          </w:p>
        </w:tc>
      </w:tr>
      <w:tr w:rsidR="003108D5" w:rsidRPr="006C5FF9" w:rsidTr="006F19FF">
        <w:trPr>
          <w:trHeight w:val="340"/>
        </w:trPr>
        <w:tc>
          <w:tcPr>
            <w:tcW w:w="709"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1.</w:t>
            </w:r>
          </w:p>
        </w:tc>
        <w:tc>
          <w:tcPr>
            <w:tcW w:w="1559"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Zaposlenik 1.</w:t>
            </w:r>
          </w:p>
        </w:tc>
        <w:tc>
          <w:tcPr>
            <w:tcW w:w="1843"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Razlika plaće – 6%</w:t>
            </w:r>
          </w:p>
        </w:tc>
        <w:tc>
          <w:tcPr>
            <w:tcW w:w="992"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6.433,76</w:t>
            </w:r>
          </w:p>
        </w:tc>
        <w:tc>
          <w:tcPr>
            <w:tcW w:w="1276"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11.217,79</w:t>
            </w:r>
          </w:p>
        </w:tc>
        <w:tc>
          <w:tcPr>
            <w:tcW w:w="1418"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2/2022.</w:t>
            </w:r>
          </w:p>
        </w:tc>
        <w:tc>
          <w:tcPr>
            <w:tcW w:w="1275"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18.01.2021.</w:t>
            </w:r>
          </w:p>
        </w:tc>
      </w:tr>
      <w:tr w:rsidR="003108D5" w:rsidRPr="006C5FF9" w:rsidTr="006F19FF">
        <w:trPr>
          <w:trHeight w:val="340"/>
        </w:trPr>
        <w:tc>
          <w:tcPr>
            <w:tcW w:w="709"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2.</w:t>
            </w:r>
          </w:p>
        </w:tc>
        <w:tc>
          <w:tcPr>
            <w:tcW w:w="1559"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Zaposlenik 2.</w:t>
            </w:r>
          </w:p>
        </w:tc>
        <w:tc>
          <w:tcPr>
            <w:tcW w:w="1843"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Razlika plaće-6%</w:t>
            </w:r>
          </w:p>
        </w:tc>
        <w:tc>
          <w:tcPr>
            <w:tcW w:w="992"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6.177,48</w:t>
            </w:r>
          </w:p>
        </w:tc>
        <w:tc>
          <w:tcPr>
            <w:tcW w:w="1276"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13.782,87</w:t>
            </w:r>
          </w:p>
        </w:tc>
        <w:tc>
          <w:tcPr>
            <w:tcW w:w="1418"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4/2022.</w:t>
            </w:r>
          </w:p>
        </w:tc>
        <w:tc>
          <w:tcPr>
            <w:tcW w:w="1275"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11.02.2021.</w:t>
            </w:r>
          </w:p>
        </w:tc>
      </w:tr>
      <w:tr w:rsidR="003108D5" w:rsidRPr="006C5FF9" w:rsidTr="006F19FF">
        <w:trPr>
          <w:trHeight w:val="340"/>
        </w:trPr>
        <w:tc>
          <w:tcPr>
            <w:tcW w:w="709"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3.</w:t>
            </w:r>
          </w:p>
        </w:tc>
        <w:tc>
          <w:tcPr>
            <w:tcW w:w="1559"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Zaposlenik 3.</w:t>
            </w:r>
          </w:p>
        </w:tc>
        <w:tc>
          <w:tcPr>
            <w:tcW w:w="1843"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Razlika plaće-6%</w:t>
            </w:r>
          </w:p>
        </w:tc>
        <w:tc>
          <w:tcPr>
            <w:tcW w:w="992"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4.800,83</w:t>
            </w:r>
          </w:p>
        </w:tc>
        <w:tc>
          <w:tcPr>
            <w:tcW w:w="1276"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10.227,12</w:t>
            </w:r>
          </w:p>
        </w:tc>
        <w:tc>
          <w:tcPr>
            <w:tcW w:w="1418"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4/2022.</w:t>
            </w:r>
          </w:p>
        </w:tc>
        <w:tc>
          <w:tcPr>
            <w:tcW w:w="1275"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12.03.2021.</w:t>
            </w:r>
          </w:p>
        </w:tc>
      </w:tr>
      <w:tr w:rsidR="003108D5" w:rsidRPr="006C5FF9" w:rsidTr="006F19FF">
        <w:trPr>
          <w:trHeight w:val="340"/>
        </w:trPr>
        <w:tc>
          <w:tcPr>
            <w:tcW w:w="709"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4.</w:t>
            </w:r>
          </w:p>
        </w:tc>
        <w:tc>
          <w:tcPr>
            <w:tcW w:w="1559"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Zaposlenik 4.</w:t>
            </w:r>
          </w:p>
        </w:tc>
        <w:tc>
          <w:tcPr>
            <w:tcW w:w="1843"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Razlika plaće-6%</w:t>
            </w:r>
          </w:p>
        </w:tc>
        <w:tc>
          <w:tcPr>
            <w:tcW w:w="992"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4.182,29</w:t>
            </w:r>
          </w:p>
        </w:tc>
        <w:tc>
          <w:tcPr>
            <w:tcW w:w="1276"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7.226,65</w:t>
            </w:r>
          </w:p>
        </w:tc>
        <w:tc>
          <w:tcPr>
            <w:tcW w:w="1418"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4/2022.</w:t>
            </w:r>
          </w:p>
        </w:tc>
        <w:tc>
          <w:tcPr>
            <w:tcW w:w="1275"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07.07.2021.</w:t>
            </w:r>
          </w:p>
        </w:tc>
      </w:tr>
      <w:tr w:rsidR="003108D5" w:rsidRPr="006C5FF9" w:rsidTr="006F19FF">
        <w:trPr>
          <w:trHeight w:val="340"/>
        </w:trPr>
        <w:tc>
          <w:tcPr>
            <w:tcW w:w="709"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5.</w:t>
            </w:r>
          </w:p>
        </w:tc>
        <w:tc>
          <w:tcPr>
            <w:tcW w:w="1559"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Zaposlenik 5.</w:t>
            </w:r>
          </w:p>
        </w:tc>
        <w:tc>
          <w:tcPr>
            <w:tcW w:w="1843"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Razlika plaće-6%</w:t>
            </w:r>
          </w:p>
        </w:tc>
        <w:tc>
          <w:tcPr>
            <w:tcW w:w="992"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3.323,11</w:t>
            </w:r>
          </w:p>
        </w:tc>
        <w:tc>
          <w:tcPr>
            <w:tcW w:w="1276"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7.906,39</w:t>
            </w:r>
          </w:p>
        </w:tc>
        <w:tc>
          <w:tcPr>
            <w:tcW w:w="1418"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4/2022.</w:t>
            </w:r>
          </w:p>
        </w:tc>
        <w:tc>
          <w:tcPr>
            <w:tcW w:w="1275"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11.06.2021.</w:t>
            </w:r>
          </w:p>
        </w:tc>
      </w:tr>
      <w:tr w:rsidR="003108D5" w:rsidRPr="006C5FF9" w:rsidTr="006F19FF">
        <w:trPr>
          <w:trHeight w:val="340"/>
        </w:trPr>
        <w:tc>
          <w:tcPr>
            <w:tcW w:w="709"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6.</w:t>
            </w:r>
          </w:p>
        </w:tc>
        <w:tc>
          <w:tcPr>
            <w:tcW w:w="1559"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Zaposlenik 6.</w:t>
            </w:r>
          </w:p>
        </w:tc>
        <w:tc>
          <w:tcPr>
            <w:tcW w:w="1843"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Razlika plaće-6%</w:t>
            </w:r>
          </w:p>
        </w:tc>
        <w:tc>
          <w:tcPr>
            <w:tcW w:w="992"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5.239,58</w:t>
            </w:r>
          </w:p>
        </w:tc>
        <w:tc>
          <w:tcPr>
            <w:tcW w:w="1276"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10.916,16</w:t>
            </w:r>
          </w:p>
        </w:tc>
        <w:tc>
          <w:tcPr>
            <w:tcW w:w="1418"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5/2022.</w:t>
            </w:r>
          </w:p>
        </w:tc>
        <w:tc>
          <w:tcPr>
            <w:tcW w:w="1275"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07.07.2021.</w:t>
            </w:r>
          </w:p>
        </w:tc>
      </w:tr>
      <w:tr w:rsidR="003108D5" w:rsidRPr="006C5FF9" w:rsidTr="006F19FF">
        <w:trPr>
          <w:trHeight w:val="340"/>
        </w:trPr>
        <w:tc>
          <w:tcPr>
            <w:tcW w:w="709"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7.</w:t>
            </w:r>
          </w:p>
        </w:tc>
        <w:tc>
          <w:tcPr>
            <w:tcW w:w="1559"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Zaposlenik 7.</w:t>
            </w:r>
          </w:p>
        </w:tc>
        <w:tc>
          <w:tcPr>
            <w:tcW w:w="1843"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Razlika plaće-6%</w:t>
            </w:r>
          </w:p>
        </w:tc>
        <w:tc>
          <w:tcPr>
            <w:tcW w:w="992"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828,82</w:t>
            </w:r>
          </w:p>
        </w:tc>
        <w:tc>
          <w:tcPr>
            <w:tcW w:w="1276"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1.831,65</w:t>
            </w:r>
          </w:p>
        </w:tc>
        <w:tc>
          <w:tcPr>
            <w:tcW w:w="1418"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5/2022.</w:t>
            </w:r>
          </w:p>
        </w:tc>
        <w:tc>
          <w:tcPr>
            <w:tcW w:w="1275"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12.07.2021.</w:t>
            </w:r>
          </w:p>
        </w:tc>
      </w:tr>
      <w:tr w:rsidR="003108D5" w:rsidRPr="006C5FF9" w:rsidTr="006F19FF">
        <w:trPr>
          <w:trHeight w:val="340"/>
        </w:trPr>
        <w:tc>
          <w:tcPr>
            <w:tcW w:w="709"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8.</w:t>
            </w:r>
          </w:p>
        </w:tc>
        <w:tc>
          <w:tcPr>
            <w:tcW w:w="1559"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Zaposlenik 8.</w:t>
            </w:r>
          </w:p>
        </w:tc>
        <w:tc>
          <w:tcPr>
            <w:tcW w:w="1843"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Razlika plaće-6%</w:t>
            </w:r>
          </w:p>
        </w:tc>
        <w:tc>
          <w:tcPr>
            <w:tcW w:w="992"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4.002,65</w:t>
            </w:r>
          </w:p>
        </w:tc>
        <w:tc>
          <w:tcPr>
            <w:tcW w:w="1276"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8.973,59</w:t>
            </w:r>
          </w:p>
        </w:tc>
        <w:tc>
          <w:tcPr>
            <w:tcW w:w="1418"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6/2022.</w:t>
            </w:r>
          </w:p>
        </w:tc>
        <w:tc>
          <w:tcPr>
            <w:tcW w:w="1275"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14.07.2021.</w:t>
            </w:r>
          </w:p>
        </w:tc>
      </w:tr>
      <w:tr w:rsidR="003108D5" w:rsidRPr="006C5FF9" w:rsidTr="006F19FF">
        <w:trPr>
          <w:trHeight w:val="340"/>
        </w:trPr>
        <w:tc>
          <w:tcPr>
            <w:tcW w:w="709"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9.</w:t>
            </w:r>
          </w:p>
        </w:tc>
        <w:tc>
          <w:tcPr>
            <w:tcW w:w="1559"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Zaposlenik 9.</w:t>
            </w:r>
          </w:p>
        </w:tc>
        <w:tc>
          <w:tcPr>
            <w:tcW w:w="1843"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Razlika plaće-6%</w:t>
            </w:r>
          </w:p>
        </w:tc>
        <w:tc>
          <w:tcPr>
            <w:tcW w:w="992"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4.226,80</w:t>
            </w:r>
          </w:p>
        </w:tc>
        <w:tc>
          <w:tcPr>
            <w:tcW w:w="1276"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9.325,61</w:t>
            </w:r>
          </w:p>
        </w:tc>
        <w:tc>
          <w:tcPr>
            <w:tcW w:w="1418"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6/2022.</w:t>
            </w:r>
          </w:p>
        </w:tc>
        <w:tc>
          <w:tcPr>
            <w:tcW w:w="1275"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14.07.2021.</w:t>
            </w:r>
          </w:p>
        </w:tc>
      </w:tr>
      <w:tr w:rsidR="003108D5" w:rsidRPr="006C5FF9" w:rsidTr="006F19FF">
        <w:trPr>
          <w:trHeight w:val="340"/>
        </w:trPr>
        <w:tc>
          <w:tcPr>
            <w:tcW w:w="709"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10.</w:t>
            </w:r>
          </w:p>
        </w:tc>
        <w:tc>
          <w:tcPr>
            <w:tcW w:w="1559"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Zaposlenik 10.</w:t>
            </w:r>
          </w:p>
        </w:tc>
        <w:tc>
          <w:tcPr>
            <w:tcW w:w="1843"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Razlika plaće-6%</w:t>
            </w:r>
          </w:p>
        </w:tc>
        <w:tc>
          <w:tcPr>
            <w:tcW w:w="992"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3.802,83</w:t>
            </w:r>
          </w:p>
        </w:tc>
        <w:tc>
          <w:tcPr>
            <w:tcW w:w="1276"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8.659,78</w:t>
            </w:r>
          </w:p>
        </w:tc>
        <w:tc>
          <w:tcPr>
            <w:tcW w:w="1418"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5/2022.</w:t>
            </w:r>
          </w:p>
        </w:tc>
        <w:tc>
          <w:tcPr>
            <w:tcW w:w="1275"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13.08.2021.</w:t>
            </w:r>
          </w:p>
        </w:tc>
      </w:tr>
      <w:tr w:rsidR="003108D5" w:rsidRPr="006C5FF9" w:rsidTr="006F19FF">
        <w:trPr>
          <w:trHeight w:val="340"/>
        </w:trPr>
        <w:tc>
          <w:tcPr>
            <w:tcW w:w="709"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11.</w:t>
            </w:r>
          </w:p>
        </w:tc>
        <w:tc>
          <w:tcPr>
            <w:tcW w:w="1559"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Zaposlenik 11.</w:t>
            </w:r>
          </w:p>
        </w:tc>
        <w:tc>
          <w:tcPr>
            <w:tcW w:w="1843"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Razlika plaće-6%</w:t>
            </w:r>
          </w:p>
        </w:tc>
        <w:tc>
          <w:tcPr>
            <w:tcW w:w="992"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2.798,34</w:t>
            </w:r>
          </w:p>
        </w:tc>
        <w:tc>
          <w:tcPr>
            <w:tcW w:w="1276"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7.082.25</w:t>
            </w:r>
          </w:p>
        </w:tc>
        <w:tc>
          <w:tcPr>
            <w:tcW w:w="1418"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6/2022.</w:t>
            </w:r>
          </w:p>
        </w:tc>
        <w:tc>
          <w:tcPr>
            <w:tcW w:w="1275"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11.10.2021.</w:t>
            </w:r>
          </w:p>
        </w:tc>
      </w:tr>
      <w:tr w:rsidR="003108D5" w:rsidRPr="006C5FF9" w:rsidTr="006F19FF">
        <w:trPr>
          <w:trHeight w:val="340"/>
        </w:trPr>
        <w:tc>
          <w:tcPr>
            <w:tcW w:w="709"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12.</w:t>
            </w:r>
          </w:p>
        </w:tc>
        <w:tc>
          <w:tcPr>
            <w:tcW w:w="1559"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Zaposlenik 12.</w:t>
            </w:r>
          </w:p>
        </w:tc>
        <w:tc>
          <w:tcPr>
            <w:tcW w:w="1843"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Razlika plaće-6%</w:t>
            </w:r>
          </w:p>
        </w:tc>
        <w:tc>
          <w:tcPr>
            <w:tcW w:w="992"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6.942,63</w:t>
            </w:r>
          </w:p>
        </w:tc>
        <w:tc>
          <w:tcPr>
            <w:tcW w:w="1276" w:type="dxa"/>
            <w:shd w:val="clear" w:color="auto" w:fill="auto"/>
          </w:tcPr>
          <w:p w:rsidR="003108D5" w:rsidRPr="006C5FF9" w:rsidRDefault="003108D5" w:rsidP="006F19FF">
            <w:pPr>
              <w:numPr>
                <w:ilvl w:val="12"/>
                <w:numId w:val="0"/>
              </w:numPr>
              <w:spacing w:after="0" w:line="240" w:lineRule="auto"/>
              <w:jc w:val="right"/>
              <w:rPr>
                <w:sz w:val="20"/>
                <w:szCs w:val="20"/>
              </w:rPr>
            </w:pPr>
            <w:r w:rsidRPr="006C5FF9">
              <w:rPr>
                <w:sz w:val="20"/>
                <w:szCs w:val="20"/>
              </w:rPr>
              <w:t>14.984,53</w:t>
            </w:r>
          </w:p>
        </w:tc>
        <w:tc>
          <w:tcPr>
            <w:tcW w:w="1418" w:type="dxa"/>
            <w:shd w:val="clear" w:color="auto" w:fill="auto"/>
          </w:tcPr>
          <w:p w:rsidR="003108D5" w:rsidRPr="006C5FF9" w:rsidRDefault="003108D5" w:rsidP="006F19FF">
            <w:pPr>
              <w:numPr>
                <w:ilvl w:val="12"/>
                <w:numId w:val="0"/>
              </w:numPr>
              <w:spacing w:after="0" w:line="240" w:lineRule="auto"/>
              <w:jc w:val="center"/>
              <w:rPr>
                <w:sz w:val="20"/>
                <w:szCs w:val="20"/>
              </w:rPr>
            </w:pPr>
            <w:r w:rsidRPr="006C5FF9">
              <w:rPr>
                <w:sz w:val="20"/>
                <w:szCs w:val="20"/>
              </w:rPr>
              <w:t>5/2022.</w:t>
            </w:r>
          </w:p>
        </w:tc>
        <w:tc>
          <w:tcPr>
            <w:tcW w:w="1275" w:type="dxa"/>
            <w:shd w:val="clear" w:color="auto" w:fill="auto"/>
          </w:tcPr>
          <w:p w:rsidR="003108D5" w:rsidRPr="006C5FF9" w:rsidRDefault="003108D5" w:rsidP="006C5FF9">
            <w:pPr>
              <w:numPr>
                <w:ilvl w:val="12"/>
                <w:numId w:val="0"/>
              </w:numPr>
              <w:spacing w:after="0" w:line="240" w:lineRule="auto"/>
              <w:rPr>
                <w:sz w:val="20"/>
                <w:szCs w:val="20"/>
              </w:rPr>
            </w:pPr>
            <w:r w:rsidRPr="006C5FF9">
              <w:rPr>
                <w:sz w:val="20"/>
                <w:szCs w:val="20"/>
              </w:rPr>
              <w:t>31.12.2020.</w:t>
            </w:r>
          </w:p>
        </w:tc>
      </w:tr>
    </w:tbl>
    <w:p w:rsidR="006C5FF9" w:rsidRDefault="006C5FF9">
      <w:pPr>
        <w:rPr>
          <w:rFonts w:ascii="Arial" w:hAnsi="Arial" w:cs="Arial"/>
          <w:b/>
          <w:u w:val="single"/>
        </w:rPr>
      </w:pPr>
    </w:p>
    <w:p w:rsidR="003108D5" w:rsidRPr="0094252A" w:rsidRDefault="003108D5">
      <w:pPr>
        <w:rPr>
          <w:rFonts w:ascii="Arial" w:hAnsi="Arial" w:cs="Arial"/>
          <w:b/>
          <w:u w:val="single"/>
        </w:rPr>
      </w:pPr>
      <w:r w:rsidRPr="0094252A">
        <w:rPr>
          <w:rFonts w:ascii="Arial" w:hAnsi="Arial" w:cs="Arial"/>
          <w:b/>
          <w:u w:val="single"/>
        </w:rPr>
        <w:t>OŠ Strahoninec:</w:t>
      </w:r>
    </w:p>
    <w:p w:rsidR="003108D5" w:rsidRDefault="003108D5" w:rsidP="003108D5">
      <w:pPr>
        <w:jc w:val="both"/>
        <w:rPr>
          <w:iCs/>
        </w:rPr>
      </w:pPr>
      <w:r w:rsidRPr="0081458E">
        <w:rPr>
          <w:iCs/>
        </w:rPr>
        <w:t>Škol</w:t>
      </w:r>
      <w:r>
        <w:rPr>
          <w:iCs/>
        </w:rPr>
        <w:t>a ima u tijeku sudske sporove s djelatnicima za isplate razlike plaće, a iskazane u izvanbilančnim zapisima u ukupnom iznosu od 124.309kn. U sljedećoj tabeli iskazani su pojedinačni iznosi tužbi po djelatnicima.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4"/>
        <w:gridCol w:w="1857"/>
        <w:gridCol w:w="1857"/>
        <w:gridCol w:w="1858"/>
        <w:gridCol w:w="1858"/>
      </w:tblGrid>
      <w:tr w:rsidR="003108D5" w:rsidRPr="00E2257F" w:rsidTr="006F19FF">
        <w:trPr>
          <w:jc w:val="center"/>
        </w:trPr>
        <w:tc>
          <w:tcPr>
            <w:tcW w:w="1324" w:type="dxa"/>
            <w:vMerge w:val="restart"/>
            <w:shd w:val="clear" w:color="auto" w:fill="auto"/>
          </w:tcPr>
          <w:p w:rsidR="003108D5" w:rsidRPr="00E2257F" w:rsidRDefault="003108D5" w:rsidP="006C5FF9">
            <w:pPr>
              <w:spacing w:after="0"/>
              <w:jc w:val="center"/>
              <w:rPr>
                <w:b/>
                <w:iCs/>
              </w:rPr>
            </w:pPr>
            <w:r w:rsidRPr="00E2257F">
              <w:rPr>
                <w:b/>
                <w:iCs/>
              </w:rPr>
              <w:t xml:space="preserve"> </w:t>
            </w:r>
          </w:p>
          <w:p w:rsidR="003108D5" w:rsidRPr="00E2257F" w:rsidRDefault="003108D5" w:rsidP="006C5FF9">
            <w:pPr>
              <w:spacing w:after="0"/>
              <w:jc w:val="center"/>
              <w:rPr>
                <w:b/>
                <w:iCs/>
              </w:rPr>
            </w:pPr>
            <w:r w:rsidRPr="00E2257F">
              <w:rPr>
                <w:b/>
                <w:iCs/>
              </w:rPr>
              <w:t>Red.br.</w:t>
            </w:r>
          </w:p>
        </w:tc>
        <w:tc>
          <w:tcPr>
            <w:tcW w:w="1857" w:type="dxa"/>
            <w:vMerge w:val="restart"/>
            <w:shd w:val="clear" w:color="auto" w:fill="auto"/>
          </w:tcPr>
          <w:p w:rsidR="003108D5" w:rsidRPr="00E2257F" w:rsidRDefault="003108D5" w:rsidP="006C5FF9">
            <w:pPr>
              <w:spacing w:after="0"/>
              <w:jc w:val="center"/>
              <w:rPr>
                <w:b/>
                <w:iCs/>
              </w:rPr>
            </w:pPr>
          </w:p>
          <w:p w:rsidR="003108D5" w:rsidRPr="00E2257F" w:rsidRDefault="003108D5" w:rsidP="006C5FF9">
            <w:pPr>
              <w:spacing w:after="0"/>
              <w:jc w:val="center"/>
              <w:rPr>
                <w:b/>
                <w:iCs/>
              </w:rPr>
            </w:pPr>
            <w:r w:rsidRPr="00E2257F">
              <w:rPr>
                <w:b/>
                <w:iCs/>
              </w:rPr>
              <w:t>Opis</w:t>
            </w:r>
          </w:p>
        </w:tc>
        <w:tc>
          <w:tcPr>
            <w:tcW w:w="1857" w:type="dxa"/>
            <w:vMerge w:val="restart"/>
            <w:shd w:val="clear" w:color="auto" w:fill="auto"/>
          </w:tcPr>
          <w:p w:rsidR="003108D5" w:rsidRPr="00E2257F" w:rsidRDefault="003108D5" w:rsidP="006C5FF9">
            <w:pPr>
              <w:spacing w:after="0"/>
              <w:jc w:val="center"/>
              <w:rPr>
                <w:b/>
                <w:iCs/>
              </w:rPr>
            </w:pPr>
          </w:p>
          <w:p w:rsidR="003108D5" w:rsidRPr="00E2257F" w:rsidRDefault="003108D5" w:rsidP="006C5FF9">
            <w:pPr>
              <w:spacing w:after="0"/>
              <w:jc w:val="center"/>
              <w:rPr>
                <w:b/>
                <w:iCs/>
              </w:rPr>
            </w:pPr>
            <w:r w:rsidRPr="00E2257F">
              <w:rPr>
                <w:b/>
                <w:iCs/>
              </w:rPr>
              <w:t>Iznos</w:t>
            </w:r>
          </w:p>
        </w:tc>
        <w:tc>
          <w:tcPr>
            <w:tcW w:w="3716" w:type="dxa"/>
            <w:gridSpan w:val="2"/>
            <w:shd w:val="clear" w:color="auto" w:fill="auto"/>
          </w:tcPr>
          <w:p w:rsidR="003108D5" w:rsidRPr="00E2257F" w:rsidRDefault="003108D5" w:rsidP="006C5FF9">
            <w:pPr>
              <w:spacing w:after="0"/>
              <w:jc w:val="center"/>
              <w:rPr>
                <w:b/>
                <w:iCs/>
              </w:rPr>
            </w:pPr>
            <w:r w:rsidRPr="00E2257F">
              <w:rPr>
                <w:b/>
                <w:iCs/>
              </w:rPr>
              <w:t>Račun</w:t>
            </w:r>
          </w:p>
        </w:tc>
      </w:tr>
      <w:tr w:rsidR="003108D5" w:rsidRPr="00E2257F" w:rsidTr="006F19FF">
        <w:trPr>
          <w:jc w:val="center"/>
        </w:trPr>
        <w:tc>
          <w:tcPr>
            <w:tcW w:w="1324" w:type="dxa"/>
            <w:vMerge/>
            <w:shd w:val="clear" w:color="auto" w:fill="auto"/>
          </w:tcPr>
          <w:p w:rsidR="003108D5" w:rsidRPr="00E2257F" w:rsidRDefault="003108D5" w:rsidP="006C5FF9">
            <w:pPr>
              <w:spacing w:after="0"/>
              <w:jc w:val="center"/>
              <w:rPr>
                <w:b/>
                <w:iCs/>
              </w:rPr>
            </w:pPr>
          </w:p>
        </w:tc>
        <w:tc>
          <w:tcPr>
            <w:tcW w:w="1857" w:type="dxa"/>
            <w:vMerge/>
            <w:shd w:val="clear" w:color="auto" w:fill="auto"/>
          </w:tcPr>
          <w:p w:rsidR="003108D5" w:rsidRPr="00E2257F" w:rsidRDefault="003108D5" w:rsidP="006C5FF9">
            <w:pPr>
              <w:spacing w:after="0"/>
              <w:jc w:val="center"/>
              <w:rPr>
                <w:b/>
                <w:iCs/>
              </w:rPr>
            </w:pPr>
          </w:p>
        </w:tc>
        <w:tc>
          <w:tcPr>
            <w:tcW w:w="1857" w:type="dxa"/>
            <w:vMerge/>
            <w:shd w:val="clear" w:color="auto" w:fill="auto"/>
          </w:tcPr>
          <w:p w:rsidR="003108D5" w:rsidRPr="00E2257F" w:rsidRDefault="003108D5" w:rsidP="006C5FF9">
            <w:pPr>
              <w:spacing w:after="0"/>
              <w:jc w:val="center"/>
              <w:rPr>
                <w:b/>
                <w:iCs/>
              </w:rPr>
            </w:pPr>
          </w:p>
        </w:tc>
        <w:tc>
          <w:tcPr>
            <w:tcW w:w="1858" w:type="dxa"/>
            <w:shd w:val="clear" w:color="auto" w:fill="auto"/>
          </w:tcPr>
          <w:p w:rsidR="003108D5" w:rsidRPr="00E2257F" w:rsidRDefault="003108D5" w:rsidP="006C5FF9">
            <w:pPr>
              <w:spacing w:after="0"/>
              <w:jc w:val="center"/>
              <w:rPr>
                <w:b/>
                <w:iCs/>
              </w:rPr>
            </w:pPr>
            <w:r w:rsidRPr="00E2257F">
              <w:rPr>
                <w:b/>
                <w:iCs/>
              </w:rPr>
              <w:t>Duguje</w:t>
            </w:r>
          </w:p>
        </w:tc>
        <w:tc>
          <w:tcPr>
            <w:tcW w:w="1858" w:type="dxa"/>
            <w:shd w:val="clear" w:color="auto" w:fill="auto"/>
          </w:tcPr>
          <w:p w:rsidR="003108D5" w:rsidRPr="00E2257F" w:rsidRDefault="003108D5" w:rsidP="006C5FF9">
            <w:pPr>
              <w:spacing w:after="0"/>
              <w:jc w:val="center"/>
              <w:rPr>
                <w:b/>
                <w:iCs/>
              </w:rPr>
            </w:pPr>
            <w:r w:rsidRPr="00E2257F">
              <w:rPr>
                <w:b/>
                <w:iCs/>
              </w:rPr>
              <w:t>Potražuje</w:t>
            </w:r>
          </w:p>
        </w:tc>
      </w:tr>
      <w:tr w:rsidR="003108D5" w:rsidRPr="00E2257F" w:rsidTr="006F19FF">
        <w:trPr>
          <w:jc w:val="center"/>
        </w:trPr>
        <w:tc>
          <w:tcPr>
            <w:tcW w:w="1324" w:type="dxa"/>
            <w:shd w:val="clear" w:color="auto" w:fill="auto"/>
          </w:tcPr>
          <w:p w:rsidR="003108D5" w:rsidRPr="00E2257F" w:rsidRDefault="003108D5" w:rsidP="006C5FF9">
            <w:pPr>
              <w:spacing w:after="0"/>
              <w:jc w:val="center"/>
              <w:rPr>
                <w:iCs/>
              </w:rPr>
            </w:pPr>
            <w:r w:rsidRPr="00E2257F">
              <w:rPr>
                <w:iCs/>
              </w:rPr>
              <w:t>1.</w:t>
            </w:r>
          </w:p>
        </w:tc>
        <w:tc>
          <w:tcPr>
            <w:tcW w:w="1857" w:type="dxa"/>
            <w:shd w:val="clear" w:color="auto" w:fill="auto"/>
          </w:tcPr>
          <w:p w:rsidR="003108D5" w:rsidRPr="00E2257F" w:rsidRDefault="003108D5" w:rsidP="006C5FF9">
            <w:pPr>
              <w:spacing w:after="0"/>
              <w:jc w:val="both"/>
              <w:rPr>
                <w:iCs/>
              </w:rPr>
            </w:pPr>
            <w:r w:rsidRPr="00E2257F">
              <w:rPr>
                <w:iCs/>
              </w:rPr>
              <w:t>Fizička osoba 1</w:t>
            </w:r>
          </w:p>
        </w:tc>
        <w:tc>
          <w:tcPr>
            <w:tcW w:w="1857" w:type="dxa"/>
            <w:shd w:val="clear" w:color="auto" w:fill="auto"/>
          </w:tcPr>
          <w:p w:rsidR="003108D5" w:rsidRPr="00E2257F" w:rsidRDefault="003108D5" w:rsidP="006C5FF9">
            <w:pPr>
              <w:spacing w:after="0"/>
              <w:jc w:val="right"/>
              <w:rPr>
                <w:iCs/>
              </w:rPr>
            </w:pPr>
            <w:r w:rsidRPr="00E2257F">
              <w:rPr>
                <w:iCs/>
              </w:rPr>
              <w:t>22.864</w:t>
            </w:r>
          </w:p>
        </w:tc>
        <w:tc>
          <w:tcPr>
            <w:tcW w:w="1858" w:type="dxa"/>
            <w:shd w:val="clear" w:color="auto" w:fill="auto"/>
          </w:tcPr>
          <w:p w:rsidR="003108D5" w:rsidRPr="00E2257F" w:rsidRDefault="003108D5" w:rsidP="006C5FF9">
            <w:pPr>
              <w:spacing w:after="0"/>
              <w:jc w:val="center"/>
              <w:rPr>
                <w:iCs/>
              </w:rPr>
            </w:pPr>
            <w:r w:rsidRPr="00E2257F">
              <w:rPr>
                <w:iCs/>
              </w:rPr>
              <w:t>99151</w:t>
            </w:r>
          </w:p>
        </w:tc>
        <w:tc>
          <w:tcPr>
            <w:tcW w:w="1858" w:type="dxa"/>
            <w:shd w:val="clear" w:color="auto" w:fill="auto"/>
          </w:tcPr>
          <w:p w:rsidR="003108D5" w:rsidRPr="00E2257F" w:rsidRDefault="003108D5" w:rsidP="006C5FF9">
            <w:pPr>
              <w:spacing w:after="0"/>
              <w:jc w:val="center"/>
              <w:rPr>
                <w:iCs/>
              </w:rPr>
            </w:pPr>
            <w:r w:rsidRPr="00E2257F">
              <w:rPr>
                <w:iCs/>
              </w:rPr>
              <w:t>99651</w:t>
            </w:r>
          </w:p>
        </w:tc>
      </w:tr>
      <w:tr w:rsidR="003108D5" w:rsidRPr="00E2257F" w:rsidTr="006F19FF">
        <w:trPr>
          <w:jc w:val="center"/>
        </w:trPr>
        <w:tc>
          <w:tcPr>
            <w:tcW w:w="1324" w:type="dxa"/>
            <w:shd w:val="clear" w:color="auto" w:fill="auto"/>
          </w:tcPr>
          <w:p w:rsidR="003108D5" w:rsidRPr="00E2257F" w:rsidRDefault="003108D5" w:rsidP="006C5FF9">
            <w:pPr>
              <w:spacing w:after="0"/>
              <w:jc w:val="center"/>
              <w:rPr>
                <w:iCs/>
              </w:rPr>
            </w:pPr>
            <w:r w:rsidRPr="00E2257F">
              <w:rPr>
                <w:iCs/>
              </w:rPr>
              <w:t>2.</w:t>
            </w:r>
          </w:p>
        </w:tc>
        <w:tc>
          <w:tcPr>
            <w:tcW w:w="1857" w:type="dxa"/>
            <w:shd w:val="clear" w:color="auto" w:fill="auto"/>
          </w:tcPr>
          <w:p w:rsidR="003108D5" w:rsidRPr="00E2257F" w:rsidRDefault="003108D5" w:rsidP="006C5FF9">
            <w:pPr>
              <w:spacing w:after="0"/>
              <w:jc w:val="both"/>
              <w:rPr>
                <w:iCs/>
              </w:rPr>
            </w:pPr>
            <w:r w:rsidRPr="00E2257F">
              <w:rPr>
                <w:iCs/>
              </w:rPr>
              <w:t>Fizička osoba 2</w:t>
            </w:r>
          </w:p>
        </w:tc>
        <w:tc>
          <w:tcPr>
            <w:tcW w:w="1857" w:type="dxa"/>
            <w:shd w:val="clear" w:color="auto" w:fill="auto"/>
          </w:tcPr>
          <w:p w:rsidR="003108D5" w:rsidRPr="00E2257F" w:rsidRDefault="003108D5" w:rsidP="006C5FF9">
            <w:pPr>
              <w:spacing w:after="0"/>
              <w:jc w:val="right"/>
              <w:rPr>
                <w:iCs/>
              </w:rPr>
            </w:pPr>
            <w:r w:rsidRPr="00E2257F">
              <w:rPr>
                <w:iCs/>
              </w:rPr>
              <w:t>9.495</w:t>
            </w:r>
          </w:p>
        </w:tc>
        <w:tc>
          <w:tcPr>
            <w:tcW w:w="1858" w:type="dxa"/>
            <w:shd w:val="clear" w:color="auto" w:fill="auto"/>
          </w:tcPr>
          <w:p w:rsidR="003108D5" w:rsidRPr="00E2257F" w:rsidRDefault="003108D5" w:rsidP="006C5FF9">
            <w:pPr>
              <w:spacing w:after="0"/>
              <w:jc w:val="center"/>
              <w:rPr>
                <w:iCs/>
              </w:rPr>
            </w:pPr>
            <w:r w:rsidRPr="00E2257F">
              <w:rPr>
                <w:iCs/>
              </w:rPr>
              <w:t>99151</w:t>
            </w:r>
          </w:p>
        </w:tc>
        <w:tc>
          <w:tcPr>
            <w:tcW w:w="1858" w:type="dxa"/>
            <w:shd w:val="clear" w:color="auto" w:fill="auto"/>
          </w:tcPr>
          <w:p w:rsidR="003108D5" w:rsidRPr="00E2257F" w:rsidRDefault="003108D5" w:rsidP="006C5FF9">
            <w:pPr>
              <w:spacing w:after="0"/>
              <w:jc w:val="center"/>
              <w:rPr>
                <w:iCs/>
              </w:rPr>
            </w:pPr>
            <w:r w:rsidRPr="00E2257F">
              <w:rPr>
                <w:iCs/>
              </w:rPr>
              <w:t>99651</w:t>
            </w:r>
          </w:p>
        </w:tc>
      </w:tr>
      <w:tr w:rsidR="003108D5" w:rsidRPr="00E2257F" w:rsidTr="006F19FF">
        <w:trPr>
          <w:jc w:val="center"/>
        </w:trPr>
        <w:tc>
          <w:tcPr>
            <w:tcW w:w="1324" w:type="dxa"/>
            <w:shd w:val="clear" w:color="auto" w:fill="auto"/>
          </w:tcPr>
          <w:p w:rsidR="003108D5" w:rsidRPr="00E2257F" w:rsidRDefault="003108D5" w:rsidP="006C5FF9">
            <w:pPr>
              <w:spacing w:after="0"/>
              <w:jc w:val="center"/>
              <w:rPr>
                <w:iCs/>
              </w:rPr>
            </w:pPr>
            <w:r w:rsidRPr="00E2257F">
              <w:rPr>
                <w:iCs/>
              </w:rPr>
              <w:t>3.</w:t>
            </w:r>
          </w:p>
        </w:tc>
        <w:tc>
          <w:tcPr>
            <w:tcW w:w="1857" w:type="dxa"/>
            <w:shd w:val="clear" w:color="auto" w:fill="auto"/>
          </w:tcPr>
          <w:p w:rsidR="003108D5" w:rsidRPr="00E2257F" w:rsidRDefault="003108D5" w:rsidP="006C5FF9">
            <w:pPr>
              <w:spacing w:after="0"/>
              <w:jc w:val="both"/>
              <w:rPr>
                <w:iCs/>
              </w:rPr>
            </w:pPr>
            <w:r w:rsidRPr="00E2257F">
              <w:rPr>
                <w:iCs/>
              </w:rPr>
              <w:t>Fizička osoba 3</w:t>
            </w:r>
          </w:p>
        </w:tc>
        <w:tc>
          <w:tcPr>
            <w:tcW w:w="1857" w:type="dxa"/>
            <w:shd w:val="clear" w:color="auto" w:fill="auto"/>
          </w:tcPr>
          <w:p w:rsidR="003108D5" w:rsidRPr="00E2257F" w:rsidRDefault="003108D5" w:rsidP="006C5FF9">
            <w:pPr>
              <w:spacing w:after="0"/>
              <w:jc w:val="right"/>
              <w:rPr>
                <w:iCs/>
              </w:rPr>
            </w:pPr>
            <w:r w:rsidRPr="00E2257F">
              <w:rPr>
                <w:iCs/>
              </w:rPr>
              <w:t>3.725</w:t>
            </w:r>
          </w:p>
        </w:tc>
        <w:tc>
          <w:tcPr>
            <w:tcW w:w="1858" w:type="dxa"/>
            <w:shd w:val="clear" w:color="auto" w:fill="auto"/>
          </w:tcPr>
          <w:p w:rsidR="003108D5" w:rsidRPr="00E2257F" w:rsidRDefault="003108D5" w:rsidP="006C5FF9">
            <w:pPr>
              <w:spacing w:after="0"/>
              <w:jc w:val="center"/>
              <w:rPr>
                <w:iCs/>
              </w:rPr>
            </w:pPr>
            <w:r w:rsidRPr="00E2257F">
              <w:rPr>
                <w:iCs/>
              </w:rPr>
              <w:t>99151</w:t>
            </w:r>
          </w:p>
        </w:tc>
        <w:tc>
          <w:tcPr>
            <w:tcW w:w="1858" w:type="dxa"/>
            <w:shd w:val="clear" w:color="auto" w:fill="auto"/>
          </w:tcPr>
          <w:p w:rsidR="003108D5" w:rsidRPr="00E2257F" w:rsidRDefault="003108D5" w:rsidP="006C5FF9">
            <w:pPr>
              <w:spacing w:after="0"/>
              <w:jc w:val="center"/>
              <w:rPr>
                <w:iCs/>
              </w:rPr>
            </w:pPr>
            <w:r w:rsidRPr="00E2257F">
              <w:rPr>
                <w:iCs/>
              </w:rPr>
              <w:t>99651</w:t>
            </w:r>
          </w:p>
        </w:tc>
      </w:tr>
      <w:tr w:rsidR="003108D5" w:rsidRPr="00E2257F" w:rsidTr="006F19FF">
        <w:trPr>
          <w:jc w:val="center"/>
        </w:trPr>
        <w:tc>
          <w:tcPr>
            <w:tcW w:w="1324" w:type="dxa"/>
            <w:shd w:val="clear" w:color="auto" w:fill="auto"/>
          </w:tcPr>
          <w:p w:rsidR="003108D5" w:rsidRPr="00E2257F" w:rsidRDefault="003108D5" w:rsidP="006C5FF9">
            <w:pPr>
              <w:spacing w:after="0"/>
              <w:jc w:val="center"/>
              <w:rPr>
                <w:iCs/>
              </w:rPr>
            </w:pPr>
            <w:r w:rsidRPr="00E2257F">
              <w:rPr>
                <w:iCs/>
              </w:rPr>
              <w:t>4.</w:t>
            </w:r>
          </w:p>
        </w:tc>
        <w:tc>
          <w:tcPr>
            <w:tcW w:w="1857" w:type="dxa"/>
            <w:shd w:val="clear" w:color="auto" w:fill="auto"/>
          </w:tcPr>
          <w:p w:rsidR="003108D5" w:rsidRPr="00E2257F" w:rsidRDefault="003108D5" w:rsidP="006C5FF9">
            <w:pPr>
              <w:spacing w:after="0"/>
              <w:jc w:val="both"/>
              <w:rPr>
                <w:iCs/>
              </w:rPr>
            </w:pPr>
            <w:r w:rsidRPr="00E2257F">
              <w:rPr>
                <w:iCs/>
              </w:rPr>
              <w:t>Fizička osoba 4</w:t>
            </w:r>
          </w:p>
        </w:tc>
        <w:tc>
          <w:tcPr>
            <w:tcW w:w="1857" w:type="dxa"/>
            <w:shd w:val="clear" w:color="auto" w:fill="auto"/>
          </w:tcPr>
          <w:p w:rsidR="003108D5" w:rsidRPr="00E2257F" w:rsidRDefault="003108D5" w:rsidP="006C5FF9">
            <w:pPr>
              <w:spacing w:after="0"/>
              <w:jc w:val="right"/>
              <w:rPr>
                <w:iCs/>
              </w:rPr>
            </w:pPr>
            <w:r w:rsidRPr="00E2257F">
              <w:rPr>
                <w:iCs/>
              </w:rPr>
              <w:t>14.755</w:t>
            </w:r>
          </w:p>
        </w:tc>
        <w:tc>
          <w:tcPr>
            <w:tcW w:w="1858" w:type="dxa"/>
            <w:shd w:val="clear" w:color="auto" w:fill="auto"/>
          </w:tcPr>
          <w:p w:rsidR="003108D5" w:rsidRPr="00E2257F" w:rsidRDefault="003108D5" w:rsidP="006C5FF9">
            <w:pPr>
              <w:spacing w:after="0"/>
              <w:jc w:val="center"/>
              <w:rPr>
                <w:iCs/>
              </w:rPr>
            </w:pPr>
            <w:r w:rsidRPr="00E2257F">
              <w:rPr>
                <w:iCs/>
              </w:rPr>
              <w:t>99151</w:t>
            </w:r>
          </w:p>
        </w:tc>
        <w:tc>
          <w:tcPr>
            <w:tcW w:w="1858" w:type="dxa"/>
            <w:shd w:val="clear" w:color="auto" w:fill="auto"/>
          </w:tcPr>
          <w:p w:rsidR="003108D5" w:rsidRPr="00E2257F" w:rsidRDefault="003108D5" w:rsidP="006C5FF9">
            <w:pPr>
              <w:spacing w:after="0"/>
              <w:jc w:val="center"/>
              <w:rPr>
                <w:iCs/>
              </w:rPr>
            </w:pPr>
            <w:r w:rsidRPr="00E2257F">
              <w:rPr>
                <w:iCs/>
              </w:rPr>
              <w:t>99651</w:t>
            </w:r>
          </w:p>
        </w:tc>
      </w:tr>
      <w:tr w:rsidR="003108D5" w:rsidRPr="00E2257F" w:rsidTr="006F19FF">
        <w:trPr>
          <w:jc w:val="center"/>
        </w:trPr>
        <w:tc>
          <w:tcPr>
            <w:tcW w:w="1324" w:type="dxa"/>
            <w:shd w:val="clear" w:color="auto" w:fill="auto"/>
          </w:tcPr>
          <w:p w:rsidR="003108D5" w:rsidRPr="00E2257F" w:rsidRDefault="003108D5" w:rsidP="006C5FF9">
            <w:pPr>
              <w:spacing w:after="0"/>
              <w:jc w:val="center"/>
              <w:rPr>
                <w:iCs/>
              </w:rPr>
            </w:pPr>
            <w:r w:rsidRPr="00E2257F">
              <w:rPr>
                <w:iCs/>
              </w:rPr>
              <w:t>5.</w:t>
            </w:r>
          </w:p>
        </w:tc>
        <w:tc>
          <w:tcPr>
            <w:tcW w:w="1857" w:type="dxa"/>
            <w:shd w:val="clear" w:color="auto" w:fill="auto"/>
          </w:tcPr>
          <w:p w:rsidR="003108D5" w:rsidRPr="00E2257F" w:rsidRDefault="003108D5" w:rsidP="006C5FF9">
            <w:pPr>
              <w:spacing w:after="0"/>
              <w:jc w:val="both"/>
              <w:rPr>
                <w:iCs/>
              </w:rPr>
            </w:pPr>
            <w:r w:rsidRPr="00E2257F">
              <w:rPr>
                <w:iCs/>
              </w:rPr>
              <w:t>Fizička osoba 5</w:t>
            </w:r>
          </w:p>
        </w:tc>
        <w:tc>
          <w:tcPr>
            <w:tcW w:w="1857" w:type="dxa"/>
            <w:shd w:val="clear" w:color="auto" w:fill="auto"/>
          </w:tcPr>
          <w:p w:rsidR="003108D5" w:rsidRPr="00E2257F" w:rsidRDefault="003108D5" w:rsidP="006C5FF9">
            <w:pPr>
              <w:spacing w:after="0"/>
              <w:jc w:val="right"/>
              <w:rPr>
                <w:iCs/>
              </w:rPr>
            </w:pPr>
            <w:r w:rsidRPr="00E2257F">
              <w:rPr>
                <w:iCs/>
              </w:rPr>
              <w:t>9.704</w:t>
            </w:r>
          </w:p>
        </w:tc>
        <w:tc>
          <w:tcPr>
            <w:tcW w:w="1858" w:type="dxa"/>
            <w:shd w:val="clear" w:color="auto" w:fill="auto"/>
          </w:tcPr>
          <w:p w:rsidR="003108D5" w:rsidRPr="00E2257F" w:rsidRDefault="003108D5" w:rsidP="006C5FF9">
            <w:pPr>
              <w:spacing w:after="0"/>
              <w:jc w:val="center"/>
              <w:rPr>
                <w:iCs/>
              </w:rPr>
            </w:pPr>
            <w:r w:rsidRPr="00E2257F">
              <w:rPr>
                <w:iCs/>
              </w:rPr>
              <w:t>99151</w:t>
            </w:r>
          </w:p>
        </w:tc>
        <w:tc>
          <w:tcPr>
            <w:tcW w:w="1858" w:type="dxa"/>
            <w:shd w:val="clear" w:color="auto" w:fill="auto"/>
          </w:tcPr>
          <w:p w:rsidR="003108D5" w:rsidRPr="00E2257F" w:rsidRDefault="003108D5" w:rsidP="006C5FF9">
            <w:pPr>
              <w:spacing w:after="0"/>
              <w:jc w:val="center"/>
              <w:rPr>
                <w:iCs/>
              </w:rPr>
            </w:pPr>
            <w:r w:rsidRPr="00E2257F">
              <w:rPr>
                <w:iCs/>
              </w:rPr>
              <w:t>99651</w:t>
            </w:r>
          </w:p>
        </w:tc>
      </w:tr>
      <w:tr w:rsidR="003108D5" w:rsidRPr="00E2257F" w:rsidTr="006F19FF">
        <w:trPr>
          <w:jc w:val="center"/>
        </w:trPr>
        <w:tc>
          <w:tcPr>
            <w:tcW w:w="1324" w:type="dxa"/>
            <w:shd w:val="clear" w:color="auto" w:fill="auto"/>
          </w:tcPr>
          <w:p w:rsidR="003108D5" w:rsidRPr="00E2257F" w:rsidRDefault="003108D5" w:rsidP="006C5FF9">
            <w:pPr>
              <w:spacing w:after="0"/>
              <w:jc w:val="center"/>
              <w:rPr>
                <w:iCs/>
              </w:rPr>
            </w:pPr>
            <w:r w:rsidRPr="00E2257F">
              <w:rPr>
                <w:iCs/>
              </w:rPr>
              <w:t>6.</w:t>
            </w:r>
          </w:p>
        </w:tc>
        <w:tc>
          <w:tcPr>
            <w:tcW w:w="1857" w:type="dxa"/>
            <w:shd w:val="clear" w:color="auto" w:fill="auto"/>
          </w:tcPr>
          <w:p w:rsidR="003108D5" w:rsidRPr="00E2257F" w:rsidRDefault="003108D5" w:rsidP="006C5FF9">
            <w:pPr>
              <w:spacing w:after="0"/>
              <w:jc w:val="both"/>
              <w:rPr>
                <w:iCs/>
              </w:rPr>
            </w:pPr>
            <w:r w:rsidRPr="00E2257F">
              <w:rPr>
                <w:iCs/>
              </w:rPr>
              <w:t>Fizička osoba 6</w:t>
            </w:r>
          </w:p>
        </w:tc>
        <w:tc>
          <w:tcPr>
            <w:tcW w:w="1857" w:type="dxa"/>
            <w:shd w:val="clear" w:color="auto" w:fill="auto"/>
          </w:tcPr>
          <w:p w:rsidR="003108D5" w:rsidRPr="00E2257F" w:rsidRDefault="003108D5" w:rsidP="006C5FF9">
            <w:pPr>
              <w:spacing w:after="0"/>
              <w:jc w:val="right"/>
              <w:rPr>
                <w:iCs/>
              </w:rPr>
            </w:pPr>
            <w:r w:rsidRPr="00E2257F">
              <w:rPr>
                <w:iCs/>
              </w:rPr>
              <w:t>7.412</w:t>
            </w:r>
          </w:p>
        </w:tc>
        <w:tc>
          <w:tcPr>
            <w:tcW w:w="1858" w:type="dxa"/>
            <w:shd w:val="clear" w:color="auto" w:fill="auto"/>
          </w:tcPr>
          <w:p w:rsidR="003108D5" w:rsidRPr="00E2257F" w:rsidRDefault="003108D5" w:rsidP="006C5FF9">
            <w:pPr>
              <w:spacing w:after="0"/>
              <w:jc w:val="center"/>
              <w:rPr>
                <w:iCs/>
              </w:rPr>
            </w:pPr>
            <w:r w:rsidRPr="00E2257F">
              <w:rPr>
                <w:iCs/>
              </w:rPr>
              <w:t>99151</w:t>
            </w:r>
          </w:p>
        </w:tc>
        <w:tc>
          <w:tcPr>
            <w:tcW w:w="1858" w:type="dxa"/>
            <w:shd w:val="clear" w:color="auto" w:fill="auto"/>
          </w:tcPr>
          <w:p w:rsidR="003108D5" w:rsidRPr="00E2257F" w:rsidRDefault="003108D5" w:rsidP="006C5FF9">
            <w:pPr>
              <w:spacing w:after="0"/>
              <w:jc w:val="center"/>
              <w:rPr>
                <w:iCs/>
              </w:rPr>
            </w:pPr>
            <w:r w:rsidRPr="00E2257F">
              <w:rPr>
                <w:iCs/>
              </w:rPr>
              <w:t>99651</w:t>
            </w:r>
          </w:p>
        </w:tc>
      </w:tr>
      <w:tr w:rsidR="003108D5" w:rsidRPr="00E2257F" w:rsidTr="006F19FF">
        <w:trPr>
          <w:jc w:val="center"/>
        </w:trPr>
        <w:tc>
          <w:tcPr>
            <w:tcW w:w="1324" w:type="dxa"/>
            <w:shd w:val="clear" w:color="auto" w:fill="auto"/>
          </w:tcPr>
          <w:p w:rsidR="003108D5" w:rsidRPr="00E2257F" w:rsidRDefault="003108D5" w:rsidP="006C5FF9">
            <w:pPr>
              <w:spacing w:after="0"/>
              <w:jc w:val="center"/>
              <w:rPr>
                <w:iCs/>
              </w:rPr>
            </w:pPr>
            <w:r w:rsidRPr="00E2257F">
              <w:rPr>
                <w:iCs/>
              </w:rPr>
              <w:t>7.</w:t>
            </w:r>
          </w:p>
        </w:tc>
        <w:tc>
          <w:tcPr>
            <w:tcW w:w="1857" w:type="dxa"/>
            <w:shd w:val="clear" w:color="auto" w:fill="auto"/>
          </w:tcPr>
          <w:p w:rsidR="003108D5" w:rsidRPr="00E2257F" w:rsidRDefault="003108D5" w:rsidP="006C5FF9">
            <w:pPr>
              <w:spacing w:after="0"/>
              <w:jc w:val="both"/>
              <w:rPr>
                <w:iCs/>
              </w:rPr>
            </w:pPr>
            <w:r w:rsidRPr="00E2257F">
              <w:rPr>
                <w:iCs/>
              </w:rPr>
              <w:t>Fizička osoba 7</w:t>
            </w:r>
          </w:p>
        </w:tc>
        <w:tc>
          <w:tcPr>
            <w:tcW w:w="1857" w:type="dxa"/>
            <w:shd w:val="clear" w:color="auto" w:fill="auto"/>
          </w:tcPr>
          <w:p w:rsidR="003108D5" w:rsidRPr="00E2257F" w:rsidRDefault="003108D5" w:rsidP="006C5FF9">
            <w:pPr>
              <w:spacing w:after="0"/>
              <w:jc w:val="right"/>
              <w:rPr>
                <w:iCs/>
              </w:rPr>
            </w:pPr>
            <w:r w:rsidRPr="00E2257F">
              <w:rPr>
                <w:iCs/>
              </w:rPr>
              <w:t>17.391</w:t>
            </w:r>
          </w:p>
        </w:tc>
        <w:tc>
          <w:tcPr>
            <w:tcW w:w="1858" w:type="dxa"/>
            <w:shd w:val="clear" w:color="auto" w:fill="auto"/>
          </w:tcPr>
          <w:p w:rsidR="003108D5" w:rsidRPr="00E2257F" w:rsidRDefault="003108D5" w:rsidP="006C5FF9">
            <w:pPr>
              <w:spacing w:after="0"/>
              <w:jc w:val="center"/>
              <w:rPr>
                <w:iCs/>
              </w:rPr>
            </w:pPr>
            <w:r w:rsidRPr="00E2257F">
              <w:rPr>
                <w:iCs/>
              </w:rPr>
              <w:t>99151</w:t>
            </w:r>
          </w:p>
        </w:tc>
        <w:tc>
          <w:tcPr>
            <w:tcW w:w="1858" w:type="dxa"/>
            <w:shd w:val="clear" w:color="auto" w:fill="auto"/>
          </w:tcPr>
          <w:p w:rsidR="003108D5" w:rsidRPr="00E2257F" w:rsidRDefault="003108D5" w:rsidP="006C5FF9">
            <w:pPr>
              <w:spacing w:after="0"/>
              <w:jc w:val="center"/>
              <w:rPr>
                <w:iCs/>
              </w:rPr>
            </w:pPr>
            <w:r w:rsidRPr="00E2257F">
              <w:rPr>
                <w:iCs/>
              </w:rPr>
              <w:t>99651</w:t>
            </w:r>
          </w:p>
        </w:tc>
      </w:tr>
      <w:tr w:rsidR="003108D5" w:rsidRPr="00E2257F" w:rsidTr="006F19FF">
        <w:trPr>
          <w:jc w:val="center"/>
        </w:trPr>
        <w:tc>
          <w:tcPr>
            <w:tcW w:w="1324" w:type="dxa"/>
            <w:shd w:val="clear" w:color="auto" w:fill="auto"/>
          </w:tcPr>
          <w:p w:rsidR="003108D5" w:rsidRPr="00E2257F" w:rsidRDefault="003108D5" w:rsidP="006C5FF9">
            <w:pPr>
              <w:spacing w:after="0"/>
              <w:jc w:val="center"/>
              <w:rPr>
                <w:iCs/>
              </w:rPr>
            </w:pPr>
            <w:r w:rsidRPr="00E2257F">
              <w:rPr>
                <w:iCs/>
              </w:rPr>
              <w:t>8.</w:t>
            </w:r>
          </w:p>
        </w:tc>
        <w:tc>
          <w:tcPr>
            <w:tcW w:w="1857" w:type="dxa"/>
            <w:shd w:val="clear" w:color="auto" w:fill="auto"/>
          </w:tcPr>
          <w:p w:rsidR="003108D5" w:rsidRPr="00E2257F" w:rsidRDefault="003108D5" w:rsidP="006C5FF9">
            <w:pPr>
              <w:spacing w:after="0"/>
              <w:jc w:val="both"/>
              <w:rPr>
                <w:iCs/>
              </w:rPr>
            </w:pPr>
            <w:r w:rsidRPr="00E2257F">
              <w:rPr>
                <w:iCs/>
              </w:rPr>
              <w:t>Fizička osoba 8</w:t>
            </w:r>
          </w:p>
        </w:tc>
        <w:tc>
          <w:tcPr>
            <w:tcW w:w="1857" w:type="dxa"/>
            <w:shd w:val="clear" w:color="auto" w:fill="auto"/>
          </w:tcPr>
          <w:p w:rsidR="003108D5" w:rsidRPr="00E2257F" w:rsidRDefault="003108D5" w:rsidP="006C5FF9">
            <w:pPr>
              <w:spacing w:after="0"/>
              <w:jc w:val="right"/>
              <w:rPr>
                <w:iCs/>
              </w:rPr>
            </w:pPr>
            <w:r w:rsidRPr="00E2257F">
              <w:rPr>
                <w:iCs/>
              </w:rPr>
              <w:t>6.145</w:t>
            </w:r>
          </w:p>
        </w:tc>
        <w:tc>
          <w:tcPr>
            <w:tcW w:w="1858" w:type="dxa"/>
            <w:shd w:val="clear" w:color="auto" w:fill="auto"/>
          </w:tcPr>
          <w:p w:rsidR="003108D5" w:rsidRPr="00E2257F" w:rsidRDefault="003108D5" w:rsidP="006C5FF9">
            <w:pPr>
              <w:spacing w:after="0"/>
              <w:jc w:val="center"/>
              <w:rPr>
                <w:iCs/>
              </w:rPr>
            </w:pPr>
            <w:r w:rsidRPr="00E2257F">
              <w:rPr>
                <w:iCs/>
              </w:rPr>
              <w:t>99151</w:t>
            </w:r>
          </w:p>
        </w:tc>
        <w:tc>
          <w:tcPr>
            <w:tcW w:w="1858" w:type="dxa"/>
            <w:shd w:val="clear" w:color="auto" w:fill="auto"/>
          </w:tcPr>
          <w:p w:rsidR="003108D5" w:rsidRPr="00E2257F" w:rsidRDefault="003108D5" w:rsidP="006C5FF9">
            <w:pPr>
              <w:spacing w:after="0"/>
              <w:jc w:val="center"/>
              <w:rPr>
                <w:iCs/>
              </w:rPr>
            </w:pPr>
            <w:r w:rsidRPr="00E2257F">
              <w:rPr>
                <w:iCs/>
              </w:rPr>
              <w:t>99651</w:t>
            </w:r>
          </w:p>
        </w:tc>
      </w:tr>
      <w:tr w:rsidR="003108D5" w:rsidRPr="00E2257F" w:rsidTr="006F19FF">
        <w:trPr>
          <w:jc w:val="center"/>
        </w:trPr>
        <w:tc>
          <w:tcPr>
            <w:tcW w:w="1324" w:type="dxa"/>
            <w:shd w:val="clear" w:color="auto" w:fill="auto"/>
          </w:tcPr>
          <w:p w:rsidR="003108D5" w:rsidRPr="00E2257F" w:rsidRDefault="003108D5" w:rsidP="006C5FF9">
            <w:pPr>
              <w:spacing w:after="0"/>
              <w:jc w:val="center"/>
              <w:rPr>
                <w:iCs/>
              </w:rPr>
            </w:pPr>
            <w:r w:rsidRPr="00E2257F">
              <w:rPr>
                <w:iCs/>
              </w:rPr>
              <w:t>9.</w:t>
            </w:r>
          </w:p>
        </w:tc>
        <w:tc>
          <w:tcPr>
            <w:tcW w:w="1857" w:type="dxa"/>
            <w:shd w:val="clear" w:color="auto" w:fill="auto"/>
          </w:tcPr>
          <w:p w:rsidR="003108D5" w:rsidRPr="00E2257F" w:rsidRDefault="003108D5" w:rsidP="006C5FF9">
            <w:pPr>
              <w:spacing w:after="0"/>
              <w:jc w:val="both"/>
              <w:rPr>
                <w:iCs/>
              </w:rPr>
            </w:pPr>
            <w:r w:rsidRPr="00E2257F">
              <w:rPr>
                <w:iCs/>
              </w:rPr>
              <w:t>Fizička osoba 9</w:t>
            </w:r>
          </w:p>
        </w:tc>
        <w:tc>
          <w:tcPr>
            <w:tcW w:w="1857" w:type="dxa"/>
            <w:shd w:val="clear" w:color="auto" w:fill="auto"/>
          </w:tcPr>
          <w:p w:rsidR="003108D5" w:rsidRPr="00E2257F" w:rsidRDefault="003108D5" w:rsidP="006C5FF9">
            <w:pPr>
              <w:spacing w:after="0"/>
              <w:jc w:val="right"/>
              <w:rPr>
                <w:iCs/>
              </w:rPr>
            </w:pPr>
            <w:r w:rsidRPr="00E2257F">
              <w:rPr>
                <w:iCs/>
              </w:rPr>
              <w:t>7.739</w:t>
            </w:r>
          </w:p>
        </w:tc>
        <w:tc>
          <w:tcPr>
            <w:tcW w:w="1858" w:type="dxa"/>
            <w:shd w:val="clear" w:color="auto" w:fill="auto"/>
          </w:tcPr>
          <w:p w:rsidR="003108D5" w:rsidRPr="00E2257F" w:rsidRDefault="003108D5" w:rsidP="006C5FF9">
            <w:pPr>
              <w:spacing w:after="0"/>
              <w:jc w:val="center"/>
              <w:rPr>
                <w:iCs/>
              </w:rPr>
            </w:pPr>
            <w:r w:rsidRPr="00E2257F">
              <w:rPr>
                <w:iCs/>
              </w:rPr>
              <w:t>99151</w:t>
            </w:r>
          </w:p>
        </w:tc>
        <w:tc>
          <w:tcPr>
            <w:tcW w:w="1858" w:type="dxa"/>
            <w:shd w:val="clear" w:color="auto" w:fill="auto"/>
          </w:tcPr>
          <w:p w:rsidR="003108D5" w:rsidRPr="00E2257F" w:rsidRDefault="003108D5" w:rsidP="006C5FF9">
            <w:pPr>
              <w:spacing w:after="0"/>
              <w:jc w:val="center"/>
              <w:rPr>
                <w:iCs/>
              </w:rPr>
            </w:pPr>
            <w:r w:rsidRPr="00E2257F">
              <w:rPr>
                <w:iCs/>
              </w:rPr>
              <w:t>99651</w:t>
            </w:r>
          </w:p>
        </w:tc>
      </w:tr>
      <w:tr w:rsidR="003108D5" w:rsidRPr="00E2257F" w:rsidTr="006F19FF">
        <w:trPr>
          <w:jc w:val="center"/>
        </w:trPr>
        <w:tc>
          <w:tcPr>
            <w:tcW w:w="1324" w:type="dxa"/>
            <w:shd w:val="clear" w:color="auto" w:fill="auto"/>
          </w:tcPr>
          <w:p w:rsidR="003108D5" w:rsidRPr="00E2257F" w:rsidRDefault="003108D5" w:rsidP="006C5FF9">
            <w:pPr>
              <w:spacing w:after="0"/>
              <w:jc w:val="center"/>
              <w:rPr>
                <w:iCs/>
              </w:rPr>
            </w:pPr>
            <w:r w:rsidRPr="00E2257F">
              <w:rPr>
                <w:iCs/>
              </w:rPr>
              <w:t>10.</w:t>
            </w:r>
          </w:p>
        </w:tc>
        <w:tc>
          <w:tcPr>
            <w:tcW w:w="1857" w:type="dxa"/>
            <w:shd w:val="clear" w:color="auto" w:fill="auto"/>
          </w:tcPr>
          <w:p w:rsidR="003108D5" w:rsidRPr="00E2257F" w:rsidRDefault="003108D5" w:rsidP="006C5FF9">
            <w:pPr>
              <w:spacing w:after="0"/>
              <w:jc w:val="both"/>
              <w:rPr>
                <w:iCs/>
              </w:rPr>
            </w:pPr>
            <w:r w:rsidRPr="00E2257F">
              <w:rPr>
                <w:iCs/>
              </w:rPr>
              <w:t>Fizička osoba 10</w:t>
            </w:r>
          </w:p>
        </w:tc>
        <w:tc>
          <w:tcPr>
            <w:tcW w:w="1857" w:type="dxa"/>
            <w:shd w:val="clear" w:color="auto" w:fill="auto"/>
          </w:tcPr>
          <w:p w:rsidR="003108D5" w:rsidRPr="00E2257F" w:rsidRDefault="003108D5" w:rsidP="006C5FF9">
            <w:pPr>
              <w:spacing w:after="0"/>
              <w:jc w:val="right"/>
              <w:rPr>
                <w:iCs/>
              </w:rPr>
            </w:pPr>
            <w:r w:rsidRPr="00E2257F">
              <w:rPr>
                <w:iCs/>
              </w:rPr>
              <w:t>6.562</w:t>
            </w:r>
          </w:p>
        </w:tc>
        <w:tc>
          <w:tcPr>
            <w:tcW w:w="1858" w:type="dxa"/>
            <w:shd w:val="clear" w:color="auto" w:fill="auto"/>
          </w:tcPr>
          <w:p w:rsidR="003108D5" w:rsidRPr="00E2257F" w:rsidRDefault="003108D5" w:rsidP="006C5FF9">
            <w:pPr>
              <w:spacing w:after="0"/>
              <w:jc w:val="center"/>
              <w:rPr>
                <w:iCs/>
              </w:rPr>
            </w:pPr>
            <w:r w:rsidRPr="00E2257F">
              <w:rPr>
                <w:iCs/>
              </w:rPr>
              <w:t>99151</w:t>
            </w:r>
          </w:p>
        </w:tc>
        <w:tc>
          <w:tcPr>
            <w:tcW w:w="1858" w:type="dxa"/>
            <w:shd w:val="clear" w:color="auto" w:fill="auto"/>
          </w:tcPr>
          <w:p w:rsidR="003108D5" w:rsidRPr="00E2257F" w:rsidRDefault="003108D5" w:rsidP="006C5FF9">
            <w:pPr>
              <w:spacing w:after="0"/>
              <w:jc w:val="center"/>
              <w:rPr>
                <w:iCs/>
              </w:rPr>
            </w:pPr>
            <w:r w:rsidRPr="00E2257F">
              <w:rPr>
                <w:iCs/>
              </w:rPr>
              <w:t>99651</w:t>
            </w:r>
          </w:p>
        </w:tc>
      </w:tr>
      <w:tr w:rsidR="003108D5" w:rsidRPr="00E2257F" w:rsidTr="006F19FF">
        <w:trPr>
          <w:jc w:val="center"/>
        </w:trPr>
        <w:tc>
          <w:tcPr>
            <w:tcW w:w="1324" w:type="dxa"/>
            <w:shd w:val="clear" w:color="auto" w:fill="auto"/>
          </w:tcPr>
          <w:p w:rsidR="003108D5" w:rsidRPr="00E2257F" w:rsidRDefault="003108D5" w:rsidP="006C5FF9">
            <w:pPr>
              <w:spacing w:after="0"/>
              <w:jc w:val="center"/>
              <w:rPr>
                <w:iCs/>
              </w:rPr>
            </w:pPr>
            <w:r w:rsidRPr="00E2257F">
              <w:rPr>
                <w:iCs/>
              </w:rPr>
              <w:t>11.</w:t>
            </w:r>
          </w:p>
        </w:tc>
        <w:tc>
          <w:tcPr>
            <w:tcW w:w="1857" w:type="dxa"/>
            <w:shd w:val="clear" w:color="auto" w:fill="auto"/>
          </w:tcPr>
          <w:p w:rsidR="003108D5" w:rsidRPr="00E2257F" w:rsidRDefault="003108D5" w:rsidP="006C5FF9">
            <w:pPr>
              <w:spacing w:after="0"/>
              <w:jc w:val="both"/>
              <w:rPr>
                <w:iCs/>
              </w:rPr>
            </w:pPr>
            <w:r w:rsidRPr="00E2257F">
              <w:rPr>
                <w:iCs/>
              </w:rPr>
              <w:t>Fizička osoba 11</w:t>
            </w:r>
          </w:p>
        </w:tc>
        <w:tc>
          <w:tcPr>
            <w:tcW w:w="1857" w:type="dxa"/>
            <w:shd w:val="clear" w:color="auto" w:fill="auto"/>
          </w:tcPr>
          <w:p w:rsidR="003108D5" w:rsidRPr="00E2257F" w:rsidRDefault="003108D5" w:rsidP="006C5FF9">
            <w:pPr>
              <w:spacing w:after="0"/>
              <w:jc w:val="right"/>
              <w:rPr>
                <w:iCs/>
              </w:rPr>
            </w:pPr>
            <w:r w:rsidRPr="00E2257F">
              <w:rPr>
                <w:iCs/>
              </w:rPr>
              <w:t>8.681</w:t>
            </w:r>
          </w:p>
        </w:tc>
        <w:tc>
          <w:tcPr>
            <w:tcW w:w="1858" w:type="dxa"/>
            <w:shd w:val="clear" w:color="auto" w:fill="auto"/>
          </w:tcPr>
          <w:p w:rsidR="003108D5" w:rsidRPr="00E2257F" w:rsidRDefault="003108D5" w:rsidP="006C5FF9">
            <w:pPr>
              <w:spacing w:after="0"/>
              <w:jc w:val="center"/>
              <w:rPr>
                <w:iCs/>
              </w:rPr>
            </w:pPr>
            <w:r w:rsidRPr="00E2257F">
              <w:rPr>
                <w:iCs/>
              </w:rPr>
              <w:t>99151</w:t>
            </w:r>
          </w:p>
        </w:tc>
        <w:tc>
          <w:tcPr>
            <w:tcW w:w="1858" w:type="dxa"/>
            <w:shd w:val="clear" w:color="auto" w:fill="auto"/>
          </w:tcPr>
          <w:p w:rsidR="003108D5" w:rsidRPr="00E2257F" w:rsidRDefault="003108D5" w:rsidP="006C5FF9">
            <w:pPr>
              <w:spacing w:after="0"/>
              <w:jc w:val="center"/>
              <w:rPr>
                <w:iCs/>
              </w:rPr>
            </w:pPr>
            <w:r w:rsidRPr="00E2257F">
              <w:rPr>
                <w:iCs/>
              </w:rPr>
              <w:t>99651</w:t>
            </w:r>
          </w:p>
        </w:tc>
      </w:tr>
      <w:tr w:rsidR="003108D5" w:rsidRPr="00E2257F" w:rsidTr="006F19FF">
        <w:trPr>
          <w:jc w:val="center"/>
        </w:trPr>
        <w:tc>
          <w:tcPr>
            <w:tcW w:w="1324" w:type="dxa"/>
            <w:shd w:val="clear" w:color="auto" w:fill="auto"/>
          </w:tcPr>
          <w:p w:rsidR="003108D5" w:rsidRPr="00E2257F" w:rsidRDefault="003108D5" w:rsidP="006C5FF9">
            <w:pPr>
              <w:spacing w:after="0"/>
              <w:jc w:val="center"/>
              <w:rPr>
                <w:iCs/>
              </w:rPr>
            </w:pPr>
            <w:r w:rsidRPr="00E2257F">
              <w:rPr>
                <w:iCs/>
              </w:rPr>
              <w:t>12.</w:t>
            </w:r>
          </w:p>
        </w:tc>
        <w:tc>
          <w:tcPr>
            <w:tcW w:w="1857" w:type="dxa"/>
            <w:shd w:val="clear" w:color="auto" w:fill="auto"/>
          </w:tcPr>
          <w:p w:rsidR="003108D5" w:rsidRPr="00E2257F" w:rsidRDefault="003108D5" w:rsidP="006C5FF9">
            <w:pPr>
              <w:spacing w:after="0"/>
              <w:jc w:val="both"/>
              <w:rPr>
                <w:iCs/>
              </w:rPr>
            </w:pPr>
            <w:r w:rsidRPr="00E2257F">
              <w:rPr>
                <w:iCs/>
              </w:rPr>
              <w:t>Fizička osoba 12</w:t>
            </w:r>
          </w:p>
        </w:tc>
        <w:tc>
          <w:tcPr>
            <w:tcW w:w="1857" w:type="dxa"/>
            <w:shd w:val="clear" w:color="auto" w:fill="auto"/>
          </w:tcPr>
          <w:p w:rsidR="003108D5" w:rsidRPr="00E2257F" w:rsidRDefault="003108D5" w:rsidP="006C5FF9">
            <w:pPr>
              <w:spacing w:after="0"/>
              <w:jc w:val="right"/>
              <w:rPr>
                <w:iCs/>
              </w:rPr>
            </w:pPr>
            <w:r w:rsidRPr="00E2257F">
              <w:rPr>
                <w:iCs/>
              </w:rPr>
              <w:t>9.836</w:t>
            </w:r>
          </w:p>
        </w:tc>
        <w:tc>
          <w:tcPr>
            <w:tcW w:w="1858" w:type="dxa"/>
            <w:shd w:val="clear" w:color="auto" w:fill="auto"/>
          </w:tcPr>
          <w:p w:rsidR="003108D5" w:rsidRPr="00E2257F" w:rsidRDefault="003108D5" w:rsidP="006C5FF9">
            <w:pPr>
              <w:spacing w:after="0"/>
              <w:jc w:val="center"/>
              <w:rPr>
                <w:iCs/>
              </w:rPr>
            </w:pPr>
            <w:r w:rsidRPr="00E2257F">
              <w:rPr>
                <w:iCs/>
              </w:rPr>
              <w:t>99151</w:t>
            </w:r>
          </w:p>
        </w:tc>
        <w:tc>
          <w:tcPr>
            <w:tcW w:w="1858" w:type="dxa"/>
            <w:shd w:val="clear" w:color="auto" w:fill="auto"/>
          </w:tcPr>
          <w:p w:rsidR="003108D5" w:rsidRPr="00E2257F" w:rsidRDefault="003108D5" w:rsidP="006C5FF9">
            <w:pPr>
              <w:spacing w:after="0"/>
              <w:jc w:val="center"/>
              <w:rPr>
                <w:iCs/>
              </w:rPr>
            </w:pPr>
            <w:r w:rsidRPr="00E2257F">
              <w:rPr>
                <w:iCs/>
              </w:rPr>
              <w:t>99651</w:t>
            </w:r>
          </w:p>
        </w:tc>
      </w:tr>
    </w:tbl>
    <w:p w:rsidR="006C5FF9" w:rsidRDefault="006C5FF9">
      <w:pPr>
        <w:rPr>
          <w:rFonts w:ascii="Arial" w:hAnsi="Arial" w:cs="Arial"/>
          <w:b/>
          <w:u w:val="single"/>
        </w:rPr>
      </w:pPr>
    </w:p>
    <w:p w:rsidR="006C5FF9" w:rsidRDefault="006C5FF9">
      <w:pPr>
        <w:rPr>
          <w:rFonts w:ascii="Arial" w:hAnsi="Arial" w:cs="Arial"/>
          <w:b/>
          <w:u w:val="single"/>
        </w:rPr>
      </w:pPr>
    </w:p>
    <w:p w:rsidR="003108D5" w:rsidRPr="0094252A" w:rsidRDefault="001E086D">
      <w:pPr>
        <w:rPr>
          <w:rFonts w:ascii="Arial" w:hAnsi="Arial" w:cs="Arial"/>
          <w:b/>
          <w:u w:val="single"/>
        </w:rPr>
      </w:pPr>
      <w:r w:rsidRPr="0094252A">
        <w:rPr>
          <w:rFonts w:ascii="Arial" w:hAnsi="Arial" w:cs="Arial"/>
          <w:b/>
          <w:u w:val="single"/>
        </w:rPr>
        <w:t>OŠ Sveta Marija:</w:t>
      </w:r>
    </w:p>
    <w:p w:rsidR="001E086D" w:rsidRDefault="00DA404B">
      <w:pPr>
        <w:rPr>
          <w:rFonts w:ascii="Arial" w:hAnsi="Arial" w:cs="Arial"/>
          <w:b/>
        </w:rPr>
      </w:pPr>
      <w:r>
        <w:rPr>
          <w:rFonts w:ascii="Arial" w:hAnsi="Arial" w:cs="Arial"/>
          <w:b/>
          <w:noProof/>
          <w:lang w:eastAsia="hr-HR"/>
        </w:rPr>
        <w:drawing>
          <wp:inline distT="0" distB="0" distL="0" distR="0">
            <wp:extent cx="5762625" cy="1906270"/>
            <wp:effectExtent l="1905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5762625" cy="1906270"/>
                    </a:xfrm>
                    <a:prstGeom prst="rect">
                      <a:avLst/>
                    </a:prstGeom>
                    <a:noFill/>
                    <a:ln w="9525">
                      <a:noFill/>
                      <a:miter lim="800000"/>
                      <a:headEnd/>
                      <a:tailEnd/>
                    </a:ln>
                  </pic:spPr>
                </pic:pic>
              </a:graphicData>
            </a:graphic>
          </wp:inline>
        </w:drawing>
      </w:r>
    </w:p>
    <w:p w:rsidR="001E086D" w:rsidRPr="0094252A" w:rsidRDefault="001E086D">
      <w:pPr>
        <w:rPr>
          <w:rFonts w:ascii="Arial" w:hAnsi="Arial" w:cs="Arial"/>
          <w:b/>
          <w:u w:val="single"/>
        </w:rPr>
      </w:pPr>
      <w:r w:rsidRPr="0094252A">
        <w:rPr>
          <w:rFonts w:ascii="Arial" w:hAnsi="Arial" w:cs="Arial"/>
          <w:b/>
          <w:u w:val="single"/>
        </w:rPr>
        <w:t>OŠ Petar Zrinski Šenkovec:</w:t>
      </w:r>
    </w:p>
    <w:p w:rsidR="001E086D" w:rsidRDefault="001E086D" w:rsidP="00321C6D">
      <w:pPr>
        <w:pStyle w:val="Odlomakpopisa"/>
        <w:numPr>
          <w:ilvl w:val="0"/>
          <w:numId w:val="5"/>
        </w:numPr>
        <w:spacing w:line="240" w:lineRule="auto"/>
      </w:pPr>
      <w:r>
        <w:t>Ugovorne obveze  koje mogu postati imovina</w:t>
      </w:r>
    </w:p>
    <w:p w:rsidR="001E086D" w:rsidRDefault="001E086D" w:rsidP="00321C6D">
      <w:pPr>
        <w:spacing w:line="240" w:lineRule="auto"/>
        <w:ind w:left="708"/>
      </w:pPr>
      <w:r>
        <w:t>Škola je u sklopu projekta Podrška provedbi Cjelovite  kurikularne reforme faza II  primila opremu u vrijednosti od  135.970,00 kn koju za 2019. godinu evidentira  kao izvanbilančni zapisi  račun  991 .</w:t>
      </w:r>
    </w:p>
    <w:p w:rsidR="001E086D" w:rsidRDefault="001E086D" w:rsidP="00321C6D">
      <w:pPr>
        <w:pStyle w:val="Odlomakpopisa"/>
        <w:numPr>
          <w:ilvl w:val="0"/>
          <w:numId w:val="5"/>
        </w:numPr>
        <w:spacing w:line="240" w:lineRule="auto"/>
      </w:pPr>
      <w:r>
        <w:t>Popis sudskih sporova u tijeku:</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4"/>
        <w:gridCol w:w="1625"/>
        <w:gridCol w:w="1418"/>
        <w:gridCol w:w="1276"/>
        <w:gridCol w:w="1559"/>
        <w:gridCol w:w="1276"/>
        <w:gridCol w:w="1134"/>
      </w:tblGrid>
      <w:tr w:rsidR="001E086D" w:rsidRPr="00C6023B" w:rsidTr="00321C6D">
        <w:trPr>
          <w:trHeight w:val="397"/>
        </w:trPr>
        <w:tc>
          <w:tcPr>
            <w:tcW w:w="1494" w:type="dxa"/>
          </w:tcPr>
          <w:p w:rsidR="001E086D" w:rsidRPr="00C6023B" w:rsidRDefault="001E086D" w:rsidP="00321C6D">
            <w:pPr>
              <w:spacing w:after="0" w:line="240" w:lineRule="auto"/>
              <w:rPr>
                <w:sz w:val="20"/>
                <w:szCs w:val="20"/>
              </w:rPr>
            </w:pPr>
            <w:r w:rsidRPr="00C6023B">
              <w:rPr>
                <w:sz w:val="20"/>
                <w:szCs w:val="20"/>
              </w:rPr>
              <w:t>Tuženik</w:t>
            </w:r>
          </w:p>
        </w:tc>
        <w:tc>
          <w:tcPr>
            <w:tcW w:w="1625" w:type="dxa"/>
          </w:tcPr>
          <w:p w:rsidR="001E086D" w:rsidRPr="00C6023B" w:rsidRDefault="001E086D" w:rsidP="00321C6D">
            <w:pPr>
              <w:spacing w:after="0" w:line="240" w:lineRule="auto"/>
              <w:rPr>
                <w:sz w:val="20"/>
                <w:szCs w:val="20"/>
              </w:rPr>
            </w:pPr>
            <w:r w:rsidRPr="00C6023B">
              <w:rPr>
                <w:sz w:val="20"/>
                <w:szCs w:val="20"/>
              </w:rPr>
              <w:t>Tužitelj</w:t>
            </w:r>
          </w:p>
        </w:tc>
        <w:tc>
          <w:tcPr>
            <w:tcW w:w="1418" w:type="dxa"/>
          </w:tcPr>
          <w:p w:rsidR="001E086D" w:rsidRPr="00C6023B" w:rsidRDefault="001E086D" w:rsidP="00321C6D">
            <w:pPr>
              <w:spacing w:after="0" w:line="240" w:lineRule="auto"/>
              <w:rPr>
                <w:sz w:val="20"/>
                <w:szCs w:val="20"/>
              </w:rPr>
            </w:pPr>
            <w:r w:rsidRPr="00C6023B">
              <w:rPr>
                <w:sz w:val="20"/>
                <w:szCs w:val="20"/>
              </w:rPr>
              <w:t>Opis spora</w:t>
            </w:r>
          </w:p>
        </w:tc>
        <w:tc>
          <w:tcPr>
            <w:tcW w:w="1276" w:type="dxa"/>
          </w:tcPr>
          <w:p w:rsidR="001E086D" w:rsidRPr="00C6023B" w:rsidRDefault="001E086D" w:rsidP="00321C6D">
            <w:pPr>
              <w:spacing w:after="0" w:line="240" w:lineRule="auto"/>
              <w:rPr>
                <w:sz w:val="20"/>
                <w:szCs w:val="20"/>
              </w:rPr>
            </w:pPr>
            <w:r w:rsidRPr="00C6023B">
              <w:rPr>
                <w:sz w:val="20"/>
                <w:szCs w:val="20"/>
              </w:rPr>
              <w:t>Glavnica</w:t>
            </w:r>
          </w:p>
        </w:tc>
        <w:tc>
          <w:tcPr>
            <w:tcW w:w="1559" w:type="dxa"/>
          </w:tcPr>
          <w:p w:rsidR="001E086D" w:rsidRPr="00C6023B" w:rsidRDefault="001E086D" w:rsidP="00321C6D">
            <w:pPr>
              <w:spacing w:after="0" w:line="240" w:lineRule="auto"/>
              <w:rPr>
                <w:sz w:val="20"/>
                <w:szCs w:val="20"/>
              </w:rPr>
            </w:pPr>
            <w:r w:rsidRPr="00C6023B">
              <w:rPr>
                <w:sz w:val="20"/>
                <w:szCs w:val="20"/>
              </w:rPr>
              <w:t>Učinak</w:t>
            </w:r>
          </w:p>
        </w:tc>
        <w:tc>
          <w:tcPr>
            <w:tcW w:w="1276" w:type="dxa"/>
          </w:tcPr>
          <w:p w:rsidR="001E086D" w:rsidRPr="00C6023B" w:rsidRDefault="001E086D" w:rsidP="00321C6D">
            <w:pPr>
              <w:spacing w:after="0" w:line="240" w:lineRule="auto"/>
              <w:rPr>
                <w:sz w:val="20"/>
                <w:szCs w:val="20"/>
              </w:rPr>
            </w:pPr>
            <w:r w:rsidRPr="00C6023B">
              <w:rPr>
                <w:sz w:val="20"/>
                <w:szCs w:val="20"/>
              </w:rPr>
              <w:t>Procjena priljeva sred.</w:t>
            </w:r>
          </w:p>
        </w:tc>
        <w:tc>
          <w:tcPr>
            <w:tcW w:w="1134" w:type="dxa"/>
          </w:tcPr>
          <w:p w:rsidR="001E086D" w:rsidRPr="00C6023B" w:rsidRDefault="001E086D" w:rsidP="00321C6D">
            <w:pPr>
              <w:spacing w:after="0" w:line="240" w:lineRule="auto"/>
              <w:rPr>
                <w:sz w:val="20"/>
                <w:szCs w:val="20"/>
              </w:rPr>
            </w:pPr>
            <w:r w:rsidRPr="00C6023B">
              <w:rPr>
                <w:sz w:val="20"/>
                <w:szCs w:val="20"/>
              </w:rPr>
              <w:t>Početak spora</w:t>
            </w:r>
          </w:p>
        </w:tc>
      </w:tr>
      <w:tr w:rsidR="001E086D" w:rsidRPr="00C6023B" w:rsidTr="00321C6D">
        <w:trPr>
          <w:trHeight w:val="397"/>
        </w:trPr>
        <w:tc>
          <w:tcPr>
            <w:tcW w:w="1494" w:type="dxa"/>
          </w:tcPr>
          <w:p w:rsidR="001E086D" w:rsidRPr="00C6023B" w:rsidRDefault="001E086D" w:rsidP="00321C6D">
            <w:pPr>
              <w:spacing w:after="0" w:line="240" w:lineRule="auto"/>
              <w:rPr>
                <w:sz w:val="20"/>
                <w:szCs w:val="20"/>
              </w:rPr>
            </w:pPr>
            <w:r w:rsidRPr="00C6023B">
              <w:rPr>
                <w:sz w:val="20"/>
                <w:szCs w:val="20"/>
              </w:rPr>
              <w:t>Fizička osoba 1.</w:t>
            </w:r>
          </w:p>
        </w:tc>
        <w:tc>
          <w:tcPr>
            <w:tcW w:w="1625" w:type="dxa"/>
          </w:tcPr>
          <w:p w:rsidR="001E086D" w:rsidRPr="00C6023B" w:rsidRDefault="001E086D" w:rsidP="00321C6D">
            <w:pPr>
              <w:spacing w:after="0" w:line="240" w:lineRule="auto"/>
              <w:rPr>
                <w:sz w:val="20"/>
                <w:szCs w:val="20"/>
              </w:rPr>
            </w:pPr>
            <w:r w:rsidRPr="00C6023B">
              <w:rPr>
                <w:sz w:val="20"/>
                <w:szCs w:val="20"/>
              </w:rPr>
              <w:t>OŠ Šenkovec</w:t>
            </w:r>
          </w:p>
        </w:tc>
        <w:tc>
          <w:tcPr>
            <w:tcW w:w="1418" w:type="dxa"/>
          </w:tcPr>
          <w:p w:rsidR="001E086D" w:rsidRPr="00C6023B" w:rsidRDefault="001E086D" w:rsidP="00321C6D">
            <w:pPr>
              <w:spacing w:after="0" w:line="240" w:lineRule="auto"/>
              <w:rPr>
                <w:sz w:val="20"/>
                <w:szCs w:val="20"/>
              </w:rPr>
            </w:pPr>
            <w:r w:rsidRPr="00C6023B">
              <w:rPr>
                <w:sz w:val="20"/>
                <w:szCs w:val="20"/>
              </w:rPr>
              <w:t>Povrat plaće</w:t>
            </w:r>
          </w:p>
        </w:tc>
        <w:tc>
          <w:tcPr>
            <w:tcW w:w="1276" w:type="dxa"/>
          </w:tcPr>
          <w:p w:rsidR="001E086D" w:rsidRPr="00C6023B" w:rsidRDefault="001E086D" w:rsidP="00321C6D">
            <w:pPr>
              <w:spacing w:after="0" w:line="240" w:lineRule="auto"/>
              <w:rPr>
                <w:sz w:val="20"/>
                <w:szCs w:val="20"/>
              </w:rPr>
            </w:pPr>
            <w:r w:rsidRPr="00C6023B">
              <w:rPr>
                <w:sz w:val="20"/>
                <w:szCs w:val="20"/>
              </w:rPr>
              <w:t>67.647,99</w:t>
            </w:r>
          </w:p>
        </w:tc>
        <w:tc>
          <w:tcPr>
            <w:tcW w:w="1559" w:type="dxa"/>
          </w:tcPr>
          <w:p w:rsidR="001E086D" w:rsidRPr="00C6023B" w:rsidRDefault="001E086D" w:rsidP="00321C6D">
            <w:pPr>
              <w:spacing w:after="0" w:line="240" w:lineRule="auto"/>
              <w:rPr>
                <w:sz w:val="20"/>
                <w:szCs w:val="20"/>
              </w:rPr>
            </w:pPr>
            <w:r w:rsidRPr="00C6023B">
              <w:rPr>
                <w:sz w:val="20"/>
                <w:szCs w:val="20"/>
              </w:rPr>
              <w:t>67.647,99</w:t>
            </w:r>
          </w:p>
        </w:tc>
        <w:tc>
          <w:tcPr>
            <w:tcW w:w="1276" w:type="dxa"/>
          </w:tcPr>
          <w:p w:rsidR="001E086D" w:rsidRPr="00C6023B" w:rsidRDefault="001E086D" w:rsidP="00321C6D">
            <w:pPr>
              <w:spacing w:after="0" w:line="240" w:lineRule="auto"/>
              <w:rPr>
                <w:sz w:val="20"/>
                <w:szCs w:val="20"/>
              </w:rPr>
            </w:pPr>
            <w:r w:rsidRPr="00C6023B">
              <w:rPr>
                <w:sz w:val="20"/>
                <w:szCs w:val="20"/>
              </w:rPr>
              <w:t>2021.</w:t>
            </w:r>
          </w:p>
        </w:tc>
        <w:tc>
          <w:tcPr>
            <w:tcW w:w="1134" w:type="dxa"/>
          </w:tcPr>
          <w:p w:rsidR="001E086D" w:rsidRPr="00C6023B" w:rsidRDefault="001E086D" w:rsidP="00321C6D">
            <w:pPr>
              <w:spacing w:after="0" w:line="240" w:lineRule="auto"/>
              <w:rPr>
                <w:sz w:val="20"/>
                <w:szCs w:val="20"/>
              </w:rPr>
            </w:pPr>
            <w:r w:rsidRPr="00C6023B">
              <w:rPr>
                <w:sz w:val="20"/>
                <w:szCs w:val="20"/>
              </w:rPr>
              <w:t>2010.</w:t>
            </w:r>
          </w:p>
        </w:tc>
      </w:tr>
      <w:tr w:rsidR="001E086D" w:rsidRPr="00C6023B" w:rsidTr="00321C6D">
        <w:trPr>
          <w:trHeight w:val="397"/>
        </w:trPr>
        <w:tc>
          <w:tcPr>
            <w:tcW w:w="1494" w:type="dxa"/>
          </w:tcPr>
          <w:p w:rsidR="001E086D" w:rsidRPr="00C6023B" w:rsidRDefault="001E086D" w:rsidP="00321C6D">
            <w:pPr>
              <w:spacing w:after="0" w:line="240" w:lineRule="auto"/>
              <w:rPr>
                <w:sz w:val="20"/>
                <w:szCs w:val="20"/>
              </w:rPr>
            </w:pPr>
            <w:r w:rsidRPr="00C6023B">
              <w:rPr>
                <w:sz w:val="20"/>
                <w:szCs w:val="20"/>
              </w:rPr>
              <w:t>Fizička osoba 1.</w:t>
            </w:r>
          </w:p>
        </w:tc>
        <w:tc>
          <w:tcPr>
            <w:tcW w:w="1625" w:type="dxa"/>
          </w:tcPr>
          <w:p w:rsidR="001E086D" w:rsidRPr="00C6023B" w:rsidRDefault="001E086D" w:rsidP="00321C6D">
            <w:pPr>
              <w:spacing w:after="0" w:line="240" w:lineRule="auto"/>
              <w:rPr>
                <w:sz w:val="20"/>
                <w:szCs w:val="20"/>
              </w:rPr>
            </w:pPr>
            <w:r w:rsidRPr="00C6023B">
              <w:rPr>
                <w:sz w:val="20"/>
                <w:szCs w:val="20"/>
              </w:rPr>
              <w:t>DORH</w:t>
            </w:r>
          </w:p>
        </w:tc>
        <w:tc>
          <w:tcPr>
            <w:tcW w:w="1418" w:type="dxa"/>
          </w:tcPr>
          <w:p w:rsidR="001E086D" w:rsidRPr="00C6023B" w:rsidRDefault="001E086D" w:rsidP="00321C6D">
            <w:pPr>
              <w:spacing w:after="0" w:line="240" w:lineRule="auto"/>
              <w:rPr>
                <w:sz w:val="20"/>
                <w:szCs w:val="20"/>
              </w:rPr>
            </w:pPr>
            <w:r w:rsidRPr="00C6023B">
              <w:rPr>
                <w:sz w:val="20"/>
                <w:szCs w:val="20"/>
              </w:rPr>
              <w:t>Nenamjenski utrošena sr.</w:t>
            </w:r>
          </w:p>
        </w:tc>
        <w:tc>
          <w:tcPr>
            <w:tcW w:w="1276" w:type="dxa"/>
          </w:tcPr>
          <w:p w:rsidR="001E086D" w:rsidRPr="00C6023B" w:rsidRDefault="001E086D" w:rsidP="00321C6D">
            <w:pPr>
              <w:spacing w:after="0" w:line="240" w:lineRule="auto"/>
              <w:rPr>
                <w:sz w:val="20"/>
                <w:szCs w:val="20"/>
              </w:rPr>
            </w:pPr>
            <w:r w:rsidRPr="00C6023B">
              <w:rPr>
                <w:sz w:val="20"/>
                <w:szCs w:val="20"/>
              </w:rPr>
              <w:t>97.801,30</w:t>
            </w:r>
          </w:p>
        </w:tc>
        <w:tc>
          <w:tcPr>
            <w:tcW w:w="1559" w:type="dxa"/>
          </w:tcPr>
          <w:p w:rsidR="001E086D" w:rsidRPr="00C6023B" w:rsidRDefault="001E086D" w:rsidP="00321C6D">
            <w:pPr>
              <w:spacing w:after="0" w:line="240" w:lineRule="auto"/>
              <w:rPr>
                <w:sz w:val="20"/>
                <w:szCs w:val="20"/>
              </w:rPr>
            </w:pPr>
            <w:r w:rsidRPr="00C6023B">
              <w:rPr>
                <w:sz w:val="20"/>
                <w:szCs w:val="20"/>
              </w:rPr>
              <w:t>97.801,30</w:t>
            </w:r>
          </w:p>
        </w:tc>
        <w:tc>
          <w:tcPr>
            <w:tcW w:w="1276" w:type="dxa"/>
          </w:tcPr>
          <w:p w:rsidR="001E086D" w:rsidRPr="00C6023B" w:rsidRDefault="001E086D" w:rsidP="00321C6D">
            <w:pPr>
              <w:spacing w:after="0" w:line="240" w:lineRule="auto"/>
              <w:rPr>
                <w:sz w:val="20"/>
                <w:szCs w:val="20"/>
              </w:rPr>
            </w:pPr>
            <w:r w:rsidRPr="00C6023B">
              <w:rPr>
                <w:sz w:val="20"/>
                <w:szCs w:val="20"/>
              </w:rPr>
              <w:t>2021.</w:t>
            </w:r>
          </w:p>
        </w:tc>
        <w:tc>
          <w:tcPr>
            <w:tcW w:w="1134" w:type="dxa"/>
          </w:tcPr>
          <w:p w:rsidR="001E086D" w:rsidRPr="00C6023B" w:rsidRDefault="001E086D" w:rsidP="00321C6D">
            <w:pPr>
              <w:spacing w:after="0" w:line="240" w:lineRule="auto"/>
              <w:rPr>
                <w:sz w:val="20"/>
                <w:szCs w:val="20"/>
              </w:rPr>
            </w:pPr>
            <w:r w:rsidRPr="00C6023B">
              <w:rPr>
                <w:sz w:val="20"/>
                <w:szCs w:val="20"/>
              </w:rPr>
              <w:t>2010.</w:t>
            </w:r>
          </w:p>
        </w:tc>
      </w:tr>
      <w:tr w:rsidR="001E086D" w:rsidRPr="00C6023B" w:rsidTr="00321C6D">
        <w:trPr>
          <w:trHeight w:val="397"/>
        </w:trPr>
        <w:tc>
          <w:tcPr>
            <w:tcW w:w="1494" w:type="dxa"/>
          </w:tcPr>
          <w:p w:rsidR="001E086D" w:rsidRPr="00C6023B" w:rsidRDefault="001E086D" w:rsidP="00321C6D">
            <w:pPr>
              <w:spacing w:after="0" w:line="240" w:lineRule="auto"/>
              <w:rPr>
                <w:sz w:val="20"/>
                <w:szCs w:val="20"/>
              </w:rPr>
            </w:pPr>
            <w:r w:rsidRPr="00C6023B">
              <w:rPr>
                <w:sz w:val="20"/>
                <w:szCs w:val="20"/>
              </w:rPr>
              <w:t>OŠ Šenkovec</w:t>
            </w:r>
          </w:p>
        </w:tc>
        <w:tc>
          <w:tcPr>
            <w:tcW w:w="1625" w:type="dxa"/>
          </w:tcPr>
          <w:p w:rsidR="001E086D" w:rsidRPr="00C6023B" w:rsidRDefault="001E086D" w:rsidP="00321C6D">
            <w:pPr>
              <w:spacing w:after="0" w:line="240" w:lineRule="auto"/>
              <w:rPr>
                <w:sz w:val="20"/>
                <w:szCs w:val="20"/>
              </w:rPr>
            </w:pPr>
            <w:r w:rsidRPr="00C6023B">
              <w:rPr>
                <w:sz w:val="20"/>
                <w:szCs w:val="20"/>
              </w:rPr>
              <w:t>Fizička osoba 2.</w:t>
            </w:r>
          </w:p>
        </w:tc>
        <w:tc>
          <w:tcPr>
            <w:tcW w:w="1418" w:type="dxa"/>
          </w:tcPr>
          <w:p w:rsidR="001E086D" w:rsidRPr="00C6023B" w:rsidRDefault="001E086D" w:rsidP="00321C6D">
            <w:pPr>
              <w:spacing w:after="0" w:line="240" w:lineRule="auto"/>
              <w:rPr>
                <w:sz w:val="20"/>
                <w:szCs w:val="20"/>
              </w:rPr>
            </w:pPr>
            <w:r w:rsidRPr="00C6023B">
              <w:rPr>
                <w:sz w:val="20"/>
                <w:szCs w:val="20"/>
              </w:rPr>
              <w:t>Razlika plaće</w:t>
            </w:r>
          </w:p>
        </w:tc>
        <w:tc>
          <w:tcPr>
            <w:tcW w:w="1276" w:type="dxa"/>
          </w:tcPr>
          <w:p w:rsidR="001E086D" w:rsidRPr="00C6023B" w:rsidRDefault="001E086D" w:rsidP="00321C6D">
            <w:pPr>
              <w:spacing w:after="0" w:line="240" w:lineRule="auto"/>
              <w:rPr>
                <w:sz w:val="20"/>
                <w:szCs w:val="20"/>
              </w:rPr>
            </w:pPr>
            <w:r w:rsidRPr="00C6023B">
              <w:rPr>
                <w:sz w:val="20"/>
                <w:szCs w:val="20"/>
              </w:rPr>
              <w:t>8.500,00</w:t>
            </w:r>
          </w:p>
        </w:tc>
        <w:tc>
          <w:tcPr>
            <w:tcW w:w="1559" w:type="dxa"/>
          </w:tcPr>
          <w:p w:rsidR="001E086D" w:rsidRPr="00C6023B" w:rsidRDefault="001E086D" w:rsidP="00321C6D">
            <w:pPr>
              <w:spacing w:after="0" w:line="240" w:lineRule="auto"/>
              <w:rPr>
                <w:sz w:val="20"/>
                <w:szCs w:val="20"/>
              </w:rPr>
            </w:pPr>
            <w:r w:rsidRPr="00C6023B">
              <w:rPr>
                <w:sz w:val="20"/>
                <w:szCs w:val="20"/>
              </w:rPr>
              <w:t>8.500.00</w:t>
            </w:r>
          </w:p>
        </w:tc>
        <w:tc>
          <w:tcPr>
            <w:tcW w:w="1276" w:type="dxa"/>
          </w:tcPr>
          <w:p w:rsidR="001E086D" w:rsidRPr="00C6023B" w:rsidRDefault="001E086D" w:rsidP="00321C6D">
            <w:pPr>
              <w:spacing w:after="0" w:line="240" w:lineRule="auto"/>
              <w:rPr>
                <w:sz w:val="20"/>
                <w:szCs w:val="20"/>
              </w:rPr>
            </w:pPr>
            <w:r w:rsidRPr="00C6023B">
              <w:rPr>
                <w:sz w:val="20"/>
                <w:szCs w:val="20"/>
              </w:rPr>
              <w:t>2022.</w:t>
            </w:r>
          </w:p>
        </w:tc>
        <w:tc>
          <w:tcPr>
            <w:tcW w:w="1134" w:type="dxa"/>
          </w:tcPr>
          <w:p w:rsidR="001E086D" w:rsidRPr="00C6023B" w:rsidRDefault="001E086D" w:rsidP="00321C6D">
            <w:pPr>
              <w:spacing w:after="0" w:line="240" w:lineRule="auto"/>
              <w:rPr>
                <w:sz w:val="20"/>
                <w:szCs w:val="20"/>
              </w:rPr>
            </w:pPr>
            <w:r w:rsidRPr="00C6023B">
              <w:rPr>
                <w:sz w:val="20"/>
                <w:szCs w:val="20"/>
              </w:rPr>
              <w:t>2021.</w:t>
            </w:r>
          </w:p>
        </w:tc>
      </w:tr>
      <w:tr w:rsidR="001E086D" w:rsidRPr="00C6023B" w:rsidTr="00321C6D">
        <w:trPr>
          <w:trHeight w:val="397"/>
        </w:trPr>
        <w:tc>
          <w:tcPr>
            <w:tcW w:w="1494" w:type="dxa"/>
          </w:tcPr>
          <w:p w:rsidR="001E086D" w:rsidRPr="00C6023B" w:rsidRDefault="001E086D" w:rsidP="00321C6D">
            <w:pPr>
              <w:spacing w:after="0" w:line="240" w:lineRule="auto"/>
              <w:rPr>
                <w:sz w:val="20"/>
                <w:szCs w:val="20"/>
              </w:rPr>
            </w:pPr>
            <w:r w:rsidRPr="00C6023B">
              <w:rPr>
                <w:sz w:val="20"/>
                <w:szCs w:val="20"/>
              </w:rPr>
              <w:t xml:space="preserve">OŠ Šenkovec </w:t>
            </w:r>
          </w:p>
        </w:tc>
        <w:tc>
          <w:tcPr>
            <w:tcW w:w="1625" w:type="dxa"/>
          </w:tcPr>
          <w:p w:rsidR="001E086D" w:rsidRPr="00C6023B" w:rsidRDefault="001E086D" w:rsidP="00321C6D">
            <w:pPr>
              <w:spacing w:after="0" w:line="240" w:lineRule="auto"/>
              <w:rPr>
                <w:sz w:val="20"/>
                <w:szCs w:val="20"/>
              </w:rPr>
            </w:pPr>
            <w:r w:rsidRPr="00C6023B">
              <w:rPr>
                <w:sz w:val="20"/>
                <w:szCs w:val="20"/>
              </w:rPr>
              <w:t>Fizička osoba 3.</w:t>
            </w:r>
          </w:p>
        </w:tc>
        <w:tc>
          <w:tcPr>
            <w:tcW w:w="1418" w:type="dxa"/>
          </w:tcPr>
          <w:p w:rsidR="001E086D" w:rsidRPr="00C6023B" w:rsidRDefault="001E086D" w:rsidP="00321C6D">
            <w:pPr>
              <w:spacing w:after="0" w:line="240" w:lineRule="auto"/>
              <w:rPr>
                <w:sz w:val="20"/>
                <w:szCs w:val="20"/>
              </w:rPr>
            </w:pPr>
            <w:r w:rsidRPr="00C6023B">
              <w:rPr>
                <w:sz w:val="20"/>
                <w:szCs w:val="20"/>
              </w:rPr>
              <w:t>Razlika plaće</w:t>
            </w:r>
          </w:p>
        </w:tc>
        <w:tc>
          <w:tcPr>
            <w:tcW w:w="1276" w:type="dxa"/>
          </w:tcPr>
          <w:p w:rsidR="001E086D" w:rsidRPr="00C6023B" w:rsidRDefault="001E086D" w:rsidP="00321C6D">
            <w:pPr>
              <w:spacing w:after="0" w:line="240" w:lineRule="auto"/>
              <w:rPr>
                <w:sz w:val="20"/>
                <w:szCs w:val="20"/>
              </w:rPr>
            </w:pPr>
            <w:r w:rsidRPr="00C6023B">
              <w:rPr>
                <w:sz w:val="20"/>
                <w:szCs w:val="20"/>
              </w:rPr>
              <w:t>9.700,00</w:t>
            </w:r>
          </w:p>
        </w:tc>
        <w:tc>
          <w:tcPr>
            <w:tcW w:w="1559" w:type="dxa"/>
          </w:tcPr>
          <w:p w:rsidR="001E086D" w:rsidRPr="00C6023B" w:rsidRDefault="001E086D" w:rsidP="00321C6D">
            <w:pPr>
              <w:spacing w:after="0" w:line="240" w:lineRule="auto"/>
              <w:rPr>
                <w:sz w:val="20"/>
                <w:szCs w:val="20"/>
              </w:rPr>
            </w:pPr>
            <w:r w:rsidRPr="00C6023B">
              <w:rPr>
                <w:sz w:val="20"/>
                <w:szCs w:val="20"/>
              </w:rPr>
              <w:t>9.700.00</w:t>
            </w:r>
          </w:p>
        </w:tc>
        <w:tc>
          <w:tcPr>
            <w:tcW w:w="1276" w:type="dxa"/>
          </w:tcPr>
          <w:p w:rsidR="001E086D" w:rsidRPr="00C6023B" w:rsidRDefault="001E086D" w:rsidP="00321C6D">
            <w:pPr>
              <w:spacing w:after="0" w:line="240" w:lineRule="auto"/>
              <w:rPr>
                <w:sz w:val="20"/>
                <w:szCs w:val="20"/>
              </w:rPr>
            </w:pPr>
            <w:r w:rsidRPr="00C6023B">
              <w:rPr>
                <w:sz w:val="20"/>
                <w:szCs w:val="20"/>
              </w:rPr>
              <w:t>2022.</w:t>
            </w:r>
          </w:p>
        </w:tc>
        <w:tc>
          <w:tcPr>
            <w:tcW w:w="1134" w:type="dxa"/>
          </w:tcPr>
          <w:p w:rsidR="001E086D" w:rsidRPr="00C6023B" w:rsidRDefault="001E086D" w:rsidP="00321C6D">
            <w:pPr>
              <w:spacing w:after="0" w:line="240" w:lineRule="auto"/>
              <w:rPr>
                <w:sz w:val="20"/>
                <w:szCs w:val="20"/>
              </w:rPr>
            </w:pPr>
            <w:r w:rsidRPr="00C6023B">
              <w:rPr>
                <w:sz w:val="20"/>
                <w:szCs w:val="20"/>
              </w:rPr>
              <w:t>2021.</w:t>
            </w:r>
          </w:p>
        </w:tc>
      </w:tr>
      <w:tr w:rsidR="001E086D" w:rsidRPr="00C6023B" w:rsidTr="00321C6D">
        <w:trPr>
          <w:trHeight w:val="397"/>
        </w:trPr>
        <w:tc>
          <w:tcPr>
            <w:tcW w:w="1494" w:type="dxa"/>
          </w:tcPr>
          <w:p w:rsidR="001E086D" w:rsidRPr="00C6023B" w:rsidRDefault="001E086D" w:rsidP="00321C6D">
            <w:pPr>
              <w:spacing w:after="0" w:line="240" w:lineRule="auto"/>
              <w:rPr>
                <w:sz w:val="20"/>
                <w:szCs w:val="20"/>
              </w:rPr>
            </w:pPr>
            <w:r w:rsidRPr="00C6023B">
              <w:rPr>
                <w:sz w:val="20"/>
                <w:szCs w:val="20"/>
              </w:rPr>
              <w:t>OŠ Šenkovec</w:t>
            </w:r>
          </w:p>
        </w:tc>
        <w:tc>
          <w:tcPr>
            <w:tcW w:w="1625" w:type="dxa"/>
          </w:tcPr>
          <w:p w:rsidR="001E086D" w:rsidRPr="00C6023B" w:rsidRDefault="001E086D" w:rsidP="00321C6D">
            <w:pPr>
              <w:spacing w:after="0" w:line="240" w:lineRule="auto"/>
              <w:rPr>
                <w:sz w:val="20"/>
                <w:szCs w:val="20"/>
              </w:rPr>
            </w:pPr>
            <w:r w:rsidRPr="00C6023B">
              <w:rPr>
                <w:sz w:val="20"/>
                <w:szCs w:val="20"/>
              </w:rPr>
              <w:t>Fizička osoba 4.</w:t>
            </w:r>
          </w:p>
        </w:tc>
        <w:tc>
          <w:tcPr>
            <w:tcW w:w="1418" w:type="dxa"/>
          </w:tcPr>
          <w:p w:rsidR="001E086D" w:rsidRPr="00C6023B" w:rsidRDefault="001E086D" w:rsidP="00321C6D">
            <w:pPr>
              <w:spacing w:after="0" w:line="240" w:lineRule="auto"/>
              <w:rPr>
                <w:sz w:val="20"/>
                <w:szCs w:val="20"/>
              </w:rPr>
            </w:pPr>
            <w:r w:rsidRPr="00C6023B">
              <w:rPr>
                <w:sz w:val="20"/>
                <w:szCs w:val="20"/>
              </w:rPr>
              <w:t>Razlika plaće</w:t>
            </w:r>
          </w:p>
        </w:tc>
        <w:tc>
          <w:tcPr>
            <w:tcW w:w="1276" w:type="dxa"/>
          </w:tcPr>
          <w:p w:rsidR="001E086D" w:rsidRPr="00C6023B" w:rsidRDefault="001E086D" w:rsidP="00321C6D">
            <w:pPr>
              <w:spacing w:after="0" w:line="240" w:lineRule="auto"/>
              <w:rPr>
                <w:sz w:val="20"/>
                <w:szCs w:val="20"/>
              </w:rPr>
            </w:pPr>
            <w:r w:rsidRPr="00C6023B">
              <w:rPr>
                <w:sz w:val="20"/>
                <w:szCs w:val="20"/>
              </w:rPr>
              <w:t>9.600,00</w:t>
            </w:r>
          </w:p>
        </w:tc>
        <w:tc>
          <w:tcPr>
            <w:tcW w:w="1559" w:type="dxa"/>
          </w:tcPr>
          <w:p w:rsidR="001E086D" w:rsidRPr="00C6023B" w:rsidRDefault="001E086D" w:rsidP="00321C6D">
            <w:pPr>
              <w:spacing w:after="0" w:line="240" w:lineRule="auto"/>
              <w:rPr>
                <w:sz w:val="20"/>
                <w:szCs w:val="20"/>
              </w:rPr>
            </w:pPr>
            <w:r w:rsidRPr="00C6023B">
              <w:rPr>
                <w:sz w:val="20"/>
                <w:szCs w:val="20"/>
              </w:rPr>
              <w:t>9.600,00</w:t>
            </w:r>
          </w:p>
        </w:tc>
        <w:tc>
          <w:tcPr>
            <w:tcW w:w="1276" w:type="dxa"/>
          </w:tcPr>
          <w:p w:rsidR="001E086D" w:rsidRPr="00C6023B" w:rsidRDefault="001E086D" w:rsidP="00321C6D">
            <w:pPr>
              <w:spacing w:after="0" w:line="240" w:lineRule="auto"/>
              <w:rPr>
                <w:sz w:val="20"/>
                <w:szCs w:val="20"/>
              </w:rPr>
            </w:pPr>
            <w:r w:rsidRPr="00C6023B">
              <w:rPr>
                <w:sz w:val="20"/>
                <w:szCs w:val="20"/>
              </w:rPr>
              <w:t>2022.</w:t>
            </w:r>
          </w:p>
        </w:tc>
        <w:tc>
          <w:tcPr>
            <w:tcW w:w="1134" w:type="dxa"/>
          </w:tcPr>
          <w:p w:rsidR="001E086D" w:rsidRPr="00C6023B" w:rsidRDefault="001E086D" w:rsidP="00321C6D">
            <w:pPr>
              <w:spacing w:after="0" w:line="240" w:lineRule="auto"/>
              <w:rPr>
                <w:sz w:val="20"/>
                <w:szCs w:val="20"/>
              </w:rPr>
            </w:pPr>
            <w:r w:rsidRPr="00C6023B">
              <w:rPr>
                <w:sz w:val="20"/>
                <w:szCs w:val="20"/>
              </w:rPr>
              <w:t>2021.</w:t>
            </w:r>
          </w:p>
        </w:tc>
      </w:tr>
      <w:tr w:rsidR="001E086D" w:rsidRPr="00C6023B" w:rsidTr="00321C6D">
        <w:trPr>
          <w:trHeight w:val="397"/>
        </w:trPr>
        <w:tc>
          <w:tcPr>
            <w:tcW w:w="1494" w:type="dxa"/>
          </w:tcPr>
          <w:p w:rsidR="001E086D" w:rsidRPr="00C6023B" w:rsidRDefault="001E086D" w:rsidP="00321C6D">
            <w:pPr>
              <w:spacing w:after="0" w:line="240" w:lineRule="auto"/>
              <w:rPr>
                <w:sz w:val="20"/>
                <w:szCs w:val="20"/>
              </w:rPr>
            </w:pPr>
            <w:r w:rsidRPr="00C6023B">
              <w:rPr>
                <w:sz w:val="20"/>
                <w:szCs w:val="20"/>
              </w:rPr>
              <w:t>OŠ Šenkovec</w:t>
            </w:r>
          </w:p>
        </w:tc>
        <w:tc>
          <w:tcPr>
            <w:tcW w:w="1625" w:type="dxa"/>
          </w:tcPr>
          <w:p w:rsidR="001E086D" w:rsidRPr="00C6023B" w:rsidRDefault="001E086D" w:rsidP="00321C6D">
            <w:pPr>
              <w:spacing w:after="0" w:line="240" w:lineRule="auto"/>
              <w:rPr>
                <w:sz w:val="20"/>
                <w:szCs w:val="20"/>
              </w:rPr>
            </w:pPr>
            <w:r w:rsidRPr="00C6023B">
              <w:rPr>
                <w:sz w:val="20"/>
                <w:szCs w:val="20"/>
              </w:rPr>
              <w:t xml:space="preserve">Fizička osoba 5. </w:t>
            </w:r>
          </w:p>
        </w:tc>
        <w:tc>
          <w:tcPr>
            <w:tcW w:w="1418" w:type="dxa"/>
          </w:tcPr>
          <w:p w:rsidR="001E086D" w:rsidRPr="00C6023B" w:rsidRDefault="001E086D" w:rsidP="00321C6D">
            <w:pPr>
              <w:spacing w:after="0" w:line="240" w:lineRule="auto"/>
              <w:rPr>
                <w:sz w:val="20"/>
                <w:szCs w:val="20"/>
              </w:rPr>
            </w:pPr>
            <w:r w:rsidRPr="00C6023B">
              <w:rPr>
                <w:sz w:val="20"/>
                <w:szCs w:val="20"/>
              </w:rPr>
              <w:t>Razlika plaće</w:t>
            </w:r>
          </w:p>
        </w:tc>
        <w:tc>
          <w:tcPr>
            <w:tcW w:w="1276" w:type="dxa"/>
          </w:tcPr>
          <w:p w:rsidR="001E086D" w:rsidRPr="00C6023B" w:rsidRDefault="001E086D" w:rsidP="00321C6D">
            <w:pPr>
              <w:spacing w:after="0" w:line="240" w:lineRule="auto"/>
              <w:rPr>
                <w:sz w:val="20"/>
                <w:szCs w:val="20"/>
              </w:rPr>
            </w:pPr>
            <w:r w:rsidRPr="00C6023B">
              <w:rPr>
                <w:sz w:val="20"/>
                <w:szCs w:val="20"/>
              </w:rPr>
              <w:t>8.600,00</w:t>
            </w:r>
          </w:p>
        </w:tc>
        <w:tc>
          <w:tcPr>
            <w:tcW w:w="1559" w:type="dxa"/>
          </w:tcPr>
          <w:p w:rsidR="001E086D" w:rsidRPr="00C6023B" w:rsidRDefault="001E086D" w:rsidP="00321C6D">
            <w:pPr>
              <w:spacing w:after="0" w:line="240" w:lineRule="auto"/>
              <w:rPr>
                <w:sz w:val="20"/>
                <w:szCs w:val="20"/>
              </w:rPr>
            </w:pPr>
            <w:r w:rsidRPr="00C6023B">
              <w:rPr>
                <w:sz w:val="20"/>
                <w:szCs w:val="20"/>
              </w:rPr>
              <w:t>8.600,00</w:t>
            </w:r>
          </w:p>
        </w:tc>
        <w:tc>
          <w:tcPr>
            <w:tcW w:w="1276" w:type="dxa"/>
          </w:tcPr>
          <w:p w:rsidR="001E086D" w:rsidRPr="00C6023B" w:rsidRDefault="001E086D" w:rsidP="00321C6D">
            <w:pPr>
              <w:spacing w:after="0" w:line="240" w:lineRule="auto"/>
              <w:rPr>
                <w:sz w:val="20"/>
                <w:szCs w:val="20"/>
              </w:rPr>
            </w:pPr>
            <w:r w:rsidRPr="00C6023B">
              <w:rPr>
                <w:sz w:val="20"/>
                <w:szCs w:val="20"/>
              </w:rPr>
              <w:t>2022.</w:t>
            </w:r>
          </w:p>
        </w:tc>
        <w:tc>
          <w:tcPr>
            <w:tcW w:w="1134" w:type="dxa"/>
          </w:tcPr>
          <w:p w:rsidR="001E086D" w:rsidRPr="00C6023B" w:rsidRDefault="001E086D" w:rsidP="00321C6D">
            <w:pPr>
              <w:spacing w:after="0" w:line="240" w:lineRule="auto"/>
              <w:rPr>
                <w:sz w:val="20"/>
                <w:szCs w:val="20"/>
              </w:rPr>
            </w:pPr>
            <w:r w:rsidRPr="00C6023B">
              <w:rPr>
                <w:sz w:val="20"/>
                <w:szCs w:val="20"/>
              </w:rPr>
              <w:t>2021.</w:t>
            </w:r>
          </w:p>
        </w:tc>
      </w:tr>
      <w:tr w:rsidR="001E086D" w:rsidRPr="00C6023B" w:rsidTr="00321C6D">
        <w:trPr>
          <w:trHeight w:val="397"/>
        </w:trPr>
        <w:tc>
          <w:tcPr>
            <w:tcW w:w="1494" w:type="dxa"/>
          </w:tcPr>
          <w:p w:rsidR="001E086D" w:rsidRPr="00C6023B" w:rsidRDefault="001E086D" w:rsidP="00321C6D">
            <w:pPr>
              <w:spacing w:after="0" w:line="240" w:lineRule="auto"/>
              <w:rPr>
                <w:sz w:val="20"/>
                <w:szCs w:val="20"/>
              </w:rPr>
            </w:pPr>
            <w:r w:rsidRPr="00C6023B">
              <w:rPr>
                <w:sz w:val="20"/>
                <w:szCs w:val="20"/>
              </w:rPr>
              <w:t>OŠ Šenkovec</w:t>
            </w:r>
          </w:p>
        </w:tc>
        <w:tc>
          <w:tcPr>
            <w:tcW w:w="1625" w:type="dxa"/>
          </w:tcPr>
          <w:p w:rsidR="001E086D" w:rsidRPr="00C6023B" w:rsidRDefault="001E086D" w:rsidP="00321C6D">
            <w:pPr>
              <w:spacing w:after="0" w:line="240" w:lineRule="auto"/>
              <w:rPr>
                <w:sz w:val="20"/>
                <w:szCs w:val="20"/>
              </w:rPr>
            </w:pPr>
            <w:r w:rsidRPr="00C6023B">
              <w:rPr>
                <w:sz w:val="20"/>
                <w:szCs w:val="20"/>
              </w:rPr>
              <w:t>Fizička osoba 6.</w:t>
            </w:r>
          </w:p>
        </w:tc>
        <w:tc>
          <w:tcPr>
            <w:tcW w:w="1418" w:type="dxa"/>
          </w:tcPr>
          <w:p w:rsidR="001E086D" w:rsidRPr="00C6023B" w:rsidRDefault="001E086D" w:rsidP="00321C6D">
            <w:pPr>
              <w:spacing w:after="0" w:line="240" w:lineRule="auto"/>
              <w:rPr>
                <w:sz w:val="20"/>
                <w:szCs w:val="20"/>
              </w:rPr>
            </w:pPr>
            <w:r w:rsidRPr="00C6023B">
              <w:rPr>
                <w:sz w:val="20"/>
                <w:szCs w:val="20"/>
              </w:rPr>
              <w:t>Razlika plaće</w:t>
            </w:r>
          </w:p>
        </w:tc>
        <w:tc>
          <w:tcPr>
            <w:tcW w:w="1276" w:type="dxa"/>
          </w:tcPr>
          <w:p w:rsidR="001E086D" w:rsidRPr="00C6023B" w:rsidRDefault="001E086D" w:rsidP="00321C6D">
            <w:pPr>
              <w:spacing w:after="0" w:line="240" w:lineRule="auto"/>
              <w:rPr>
                <w:sz w:val="20"/>
                <w:szCs w:val="20"/>
              </w:rPr>
            </w:pPr>
            <w:r w:rsidRPr="00C6023B">
              <w:rPr>
                <w:sz w:val="20"/>
                <w:szCs w:val="20"/>
              </w:rPr>
              <w:t>9.100.00</w:t>
            </w:r>
          </w:p>
        </w:tc>
        <w:tc>
          <w:tcPr>
            <w:tcW w:w="1559" w:type="dxa"/>
          </w:tcPr>
          <w:p w:rsidR="001E086D" w:rsidRPr="00C6023B" w:rsidRDefault="001E086D" w:rsidP="00321C6D">
            <w:pPr>
              <w:spacing w:after="0" w:line="240" w:lineRule="auto"/>
              <w:rPr>
                <w:sz w:val="20"/>
                <w:szCs w:val="20"/>
              </w:rPr>
            </w:pPr>
            <w:r w:rsidRPr="00C6023B">
              <w:rPr>
                <w:sz w:val="20"/>
                <w:szCs w:val="20"/>
              </w:rPr>
              <w:t>9.100.00</w:t>
            </w:r>
          </w:p>
        </w:tc>
        <w:tc>
          <w:tcPr>
            <w:tcW w:w="1276" w:type="dxa"/>
          </w:tcPr>
          <w:p w:rsidR="001E086D" w:rsidRPr="00C6023B" w:rsidRDefault="001E086D" w:rsidP="00321C6D">
            <w:pPr>
              <w:spacing w:after="0" w:line="240" w:lineRule="auto"/>
              <w:rPr>
                <w:sz w:val="20"/>
                <w:szCs w:val="20"/>
              </w:rPr>
            </w:pPr>
            <w:r w:rsidRPr="00C6023B">
              <w:rPr>
                <w:sz w:val="20"/>
                <w:szCs w:val="20"/>
              </w:rPr>
              <w:t>2022.</w:t>
            </w:r>
          </w:p>
        </w:tc>
        <w:tc>
          <w:tcPr>
            <w:tcW w:w="1134" w:type="dxa"/>
          </w:tcPr>
          <w:p w:rsidR="001E086D" w:rsidRPr="00C6023B" w:rsidRDefault="001E086D" w:rsidP="00321C6D">
            <w:pPr>
              <w:spacing w:after="0" w:line="240" w:lineRule="auto"/>
              <w:rPr>
                <w:sz w:val="20"/>
                <w:szCs w:val="20"/>
              </w:rPr>
            </w:pPr>
            <w:r w:rsidRPr="00C6023B">
              <w:rPr>
                <w:sz w:val="20"/>
                <w:szCs w:val="20"/>
              </w:rPr>
              <w:t>2021.</w:t>
            </w:r>
          </w:p>
        </w:tc>
      </w:tr>
      <w:tr w:rsidR="001E086D" w:rsidRPr="00C6023B" w:rsidTr="00321C6D">
        <w:trPr>
          <w:trHeight w:val="397"/>
        </w:trPr>
        <w:tc>
          <w:tcPr>
            <w:tcW w:w="1494" w:type="dxa"/>
          </w:tcPr>
          <w:p w:rsidR="001E086D" w:rsidRPr="00C6023B" w:rsidRDefault="001E086D" w:rsidP="00321C6D">
            <w:pPr>
              <w:spacing w:after="0" w:line="240" w:lineRule="auto"/>
              <w:rPr>
                <w:sz w:val="20"/>
                <w:szCs w:val="20"/>
              </w:rPr>
            </w:pPr>
            <w:r w:rsidRPr="00C6023B">
              <w:rPr>
                <w:sz w:val="20"/>
                <w:szCs w:val="20"/>
              </w:rPr>
              <w:t>OŠ Šenkovec</w:t>
            </w:r>
          </w:p>
        </w:tc>
        <w:tc>
          <w:tcPr>
            <w:tcW w:w="1625" w:type="dxa"/>
          </w:tcPr>
          <w:p w:rsidR="001E086D" w:rsidRPr="00C6023B" w:rsidRDefault="001E086D" w:rsidP="00321C6D">
            <w:pPr>
              <w:spacing w:after="0" w:line="240" w:lineRule="auto"/>
              <w:rPr>
                <w:sz w:val="20"/>
                <w:szCs w:val="20"/>
              </w:rPr>
            </w:pPr>
            <w:r w:rsidRPr="00C6023B">
              <w:rPr>
                <w:sz w:val="20"/>
                <w:szCs w:val="20"/>
              </w:rPr>
              <w:t>Fizička osoba 7.</w:t>
            </w:r>
          </w:p>
        </w:tc>
        <w:tc>
          <w:tcPr>
            <w:tcW w:w="1418" w:type="dxa"/>
          </w:tcPr>
          <w:p w:rsidR="001E086D" w:rsidRPr="00C6023B" w:rsidRDefault="001E086D" w:rsidP="00321C6D">
            <w:pPr>
              <w:spacing w:after="0" w:line="240" w:lineRule="auto"/>
              <w:rPr>
                <w:sz w:val="20"/>
                <w:szCs w:val="20"/>
              </w:rPr>
            </w:pPr>
            <w:r w:rsidRPr="00C6023B">
              <w:rPr>
                <w:sz w:val="20"/>
                <w:szCs w:val="20"/>
              </w:rPr>
              <w:t>Razlika plaće</w:t>
            </w:r>
          </w:p>
        </w:tc>
        <w:tc>
          <w:tcPr>
            <w:tcW w:w="1276" w:type="dxa"/>
          </w:tcPr>
          <w:p w:rsidR="001E086D" w:rsidRPr="00C6023B" w:rsidRDefault="001E086D" w:rsidP="00321C6D">
            <w:pPr>
              <w:spacing w:after="0" w:line="240" w:lineRule="auto"/>
              <w:rPr>
                <w:sz w:val="20"/>
                <w:szCs w:val="20"/>
              </w:rPr>
            </w:pPr>
            <w:r w:rsidRPr="00C6023B">
              <w:rPr>
                <w:sz w:val="20"/>
                <w:szCs w:val="20"/>
              </w:rPr>
              <w:t>8.000,00</w:t>
            </w:r>
          </w:p>
        </w:tc>
        <w:tc>
          <w:tcPr>
            <w:tcW w:w="1559" w:type="dxa"/>
          </w:tcPr>
          <w:p w:rsidR="001E086D" w:rsidRPr="00C6023B" w:rsidRDefault="001E086D" w:rsidP="00321C6D">
            <w:pPr>
              <w:spacing w:after="0" w:line="240" w:lineRule="auto"/>
              <w:rPr>
                <w:sz w:val="20"/>
                <w:szCs w:val="20"/>
              </w:rPr>
            </w:pPr>
            <w:r w:rsidRPr="00C6023B">
              <w:rPr>
                <w:sz w:val="20"/>
                <w:szCs w:val="20"/>
              </w:rPr>
              <w:t>8.000,00</w:t>
            </w:r>
          </w:p>
        </w:tc>
        <w:tc>
          <w:tcPr>
            <w:tcW w:w="1276" w:type="dxa"/>
          </w:tcPr>
          <w:p w:rsidR="001E086D" w:rsidRPr="00C6023B" w:rsidRDefault="001E086D" w:rsidP="00321C6D">
            <w:pPr>
              <w:spacing w:after="0" w:line="240" w:lineRule="auto"/>
              <w:rPr>
                <w:sz w:val="20"/>
                <w:szCs w:val="20"/>
              </w:rPr>
            </w:pPr>
            <w:r w:rsidRPr="00C6023B">
              <w:rPr>
                <w:sz w:val="20"/>
                <w:szCs w:val="20"/>
              </w:rPr>
              <w:t>2022.</w:t>
            </w:r>
          </w:p>
        </w:tc>
        <w:tc>
          <w:tcPr>
            <w:tcW w:w="1134" w:type="dxa"/>
          </w:tcPr>
          <w:p w:rsidR="001E086D" w:rsidRPr="00C6023B" w:rsidRDefault="001E086D" w:rsidP="00321C6D">
            <w:pPr>
              <w:spacing w:after="0" w:line="240" w:lineRule="auto"/>
              <w:rPr>
                <w:sz w:val="20"/>
                <w:szCs w:val="20"/>
              </w:rPr>
            </w:pPr>
            <w:r w:rsidRPr="00C6023B">
              <w:rPr>
                <w:sz w:val="20"/>
                <w:szCs w:val="20"/>
              </w:rPr>
              <w:t>2021.</w:t>
            </w:r>
          </w:p>
        </w:tc>
      </w:tr>
      <w:tr w:rsidR="001E086D" w:rsidRPr="00C6023B" w:rsidTr="00321C6D">
        <w:trPr>
          <w:trHeight w:val="397"/>
        </w:trPr>
        <w:tc>
          <w:tcPr>
            <w:tcW w:w="1494" w:type="dxa"/>
          </w:tcPr>
          <w:p w:rsidR="001E086D" w:rsidRPr="00C6023B" w:rsidRDefault="001E086D" w:rsidP="00321C6D">
            <w:pPr>
              <w:spacing w:after="0" w:line="240" w:lineRule="auto"/>
              <w:rPr>
                <w:sz w:val="20"/>
                <w:szCs w:val="20"/>
              </w:rPr>
            </w:pPr>
            <w:r w:rsidRPr="00C6023B">
              <w:rPr>
                <w:sz w:val="20"/>
                <w:szCs w:val="20"/>
              </w:rPr>
              <w:t>OŠ Šenkovec</w:t>
            </w:r>
          </w:p>
        </w:tc>
        <w:tc>
          <w:tcPr>
            <w:tcW w:w="1625" w:type="dxa"/>
          </w:tcPr>
          <w:p w:rsidR="001E086D" w:rsidRPr="00C6023B" w:rsidRDefault="001E086D" w:rsidP="00321C6D">
            <w:pPr>
              <w:spacing w:after="0" w:line="240" w:lineRule="auto"/>
              <w:rPr>
                <w:sz w:val="20"/>
                <w:szCs w:val="20"/>
              </w:rPr>
            </w:pPr>
            <w:r w:rsidRPr="00C6023B">
              <w:rPr>
                <w:sz w:val="20"/>
                <w:szCs w:val="20"/>
              </w:rPr>
              <w:t>Fizička osoba 8.</w:t>
            </w:r>
          </w:p>
        </w:tc>
        <w:tc>
          <w:tcPr>
            <w:tcW w:w="1418" w:type="dxa"/>
          </w:tcPr>
          <w:p w:rsidR="001E086D" w:rsidRPr="00C6023B" w:rsidRDefault="001E086D" w:rsidP="00321C6D">
            <w:pPr>
              <w:spacing w:after="0" w:line="240" w:lineRule="auto"/>
              <w:rPr>
                <w:sz w:val="20"/>
                <w:szCs w:val="20"/>
              </w:rPr>
            </w:pPr>
            <w:r w:rsidRPr="00C6023B">
              <w:rPr>
                <w:sz w:val="20"/>
                <w:szCs w:val="20"/>
              </w:rPr>
              <w:t>Razlika plaće</w:t>
            </w:r>
          </w:p>
        </w:tc>
        <w:tc>
          <w:tcPr>
            <w:tcW w:w="1276" w:type="dxa"/>
          </w:tcPr>
          <w:p w:rsidR="001E086D" w:rsidRPr="00C6023B" w:rsidRDefault="001E086D" w:rsidP="00321C6D">
            <w:pPr>
              <w:spacing w:after="0" w:line="240" w:lineRule="auto"/>
              <w:rPr>
                <w:sz w:val="20"/>
                <w:szCs w:val="20"/>
              </w:rPr>
            </w:pPr>
            <w:r w:rsidRPr="00C6023B">
              <w:rPr>
                <w:sz w:val="20"/>
                <w:szCs w:val="20"/>
              </w:rPr>
              <w:t>4.000,00</w:t>
            </w:r>
          </w:p>
        </w:tc>
        <w:tc>
          <w:tcPr>
            <w:tcW w:w="1559" w:type="dxa"/>
          </w:tcPr>
          <w:p w:rsidR="001E086D" w:rsidRPr="00C6023B" w:rsidRDefault="001E086D" w:rsidP="00321C6D">
            <w:pPr>
              <w:spacing w:after="0" w:line="240" w:lineRule="auto"/>
              <w:rPr>
                <w:sz w:val="20"/>
                <w:szCs w:val="20"/>
              </w:rPr>
            </w:pPr>
            <w:r w:rsidRPr="00C6023B">
              <w:rPr>
                <w:sz w:val="20"/>
                <w:szCs w:val="20"/>
              </w:rPr>
              <w:t>4.000,00</w:t>
            </w:r>
          </w:p>
        </w:tc>
        <w:tc>
          <w:tcPr>
            <w:tcW w:w="1276" w:type="dxa"/>
          </w:tcPr>
          <w:p w:rsidR="001E086D" w:rsidRPr="00C6023B" w:rsidRDefault="001E086D" w:rsidP="00321C6D">
            <w:pPr>
              <w:spacing w:after="0" w:line="240" w:lineRule="auto"/>
              <w:rPr>
                <w:sz w:val="20"/>
                <w:szCs w:val="20"/>
              </w:rPr>
            </w:pPr>
            <w:r w:rsidRPr="00C6023B">
              <w:rPr>
                <w:sz w:val="20"/>
                <w:szCs w:val="20"/>
              </w:rPr>
              <w:t>2022.</w:t>
            </w:r>
          </w:p>
        </w:tc>
        <w:tc>
          <w:tcPr>
            <w:tcW w:w="1134" w:type="dxa"/>
          </w:tcPr>
          <w:p w:rsidR="001E086D" w:rsidRPr="00C6023B" w:rsidRDefault="001E086D" w:rsidP="00321C6D">
            <w:pPr>
              <w:spacing w:after="0" w:line="240" w:lineRule="auto"/>
              <w:rPr>
                <w:sz w:val="20"/>
                <w:szCs w:val="20"/>
              </w:rPr>
            </w:pPr>
            <w:r w:rsidRPr="00C6023B">
              <w:rPr>
                <w:sz w:val="20"/>
                <w:szCs w:val="20"/>
              </w:rPr>
              <w:t>2021.</w:t>
            </w:r>
          </w:p>
          <w:p w:rsidR="001E086D" w:rsidRPr="00C6023B" w:rsidRDefault="001E086D" w:rsidP="00321C6D">
            <w:pPr>
              <w:spacing w:after="0" w:line="240" w:lineRule="auto"/>
              <w:rPr>
                <w:sz w:val="20"/>
                <w:szCs w:val="20"/>
              </w:rPr>
            </w:pPr>
          </w:p>
        </w:tc>
      </w:tr>
      <w:tr w:rsidR="001E086D" w:rsidRPr="00C6023B" w:rsidTr="00321C6D">
        <w:trPr>
          <w:trHeight w:val="397"/>
        </w:trPr>
        <w:tc>
          <w:tcPr>
            <w:tcW w:w="1494" w:type="dxa"/>
          </w:tcPr>
          <w:p w:rsidR="001E086D" w:rsidRPr="00C6023B" w:rsidRDefault="001E086D" w:rsidP="00321C6D">
            <w:pPr>
              <w:spacing w:after="0" w:line="240" w:lineRule="auto"/>
              <w:rPr>
                <w:sz w:val="20"/>
                <w:szCs w:val="20"/>
              </w:rPr>
            </w:pPr>
            <w:r w:rsidRPr="00C6023B">
              <w:rPr>
                <w:sz w:val="20"/>
                <w:szCs w:val="20"/>
              </w:rPr>
              <w:t>OŠ Šenkovec</w:t>
            </w:r>
          </w:p>
        </w:tc>
        <w:tc>
          <w:tcPr>
            <w:tcW w:w="1625" w:type="dxa"/>
          </w:tcPr>
          <w:p w:rsidR="001E086D" w:rsidRPr="00C6023B" w:rsidRDefault="001E086D" w:rsidP="00321C6D">
            <w:pPr>
              <w:spacing w:after="0" w:line="240" w:lineRule="auto"/>
              <w:rPr>
                <w:sz w:val="20"/>
                <w:szCs w:val="20"/>
              </w:rPr>
            </w:pPr>
            <w:r w:rsidRPr="00C6023B">
              <w:rPr>
                <w:sz w:val="20"/>
                <w:szCs w:val="20"/>
              </w:rPr>
              <w:t>Fizička osoba 9.</w:t>
            </w:r>
          </w:p>
        </w:tc>
        <w:tc>
          <w:tcPr>
            <w:tcW w:w="1418" w:type="dxa"/>
          </w:tcPr>
          <w:p w:rsidR="001E086D" w:rsidRPr="00C6023B" w:rsidRDefault="001E086D" w:rsidP="00321C6D">
            <w:pPr>
              <w:spacing w:after="0" w:line="240" w:lineRule="auto"/>
              <w:rPr>
                <w:sz w:val="20"/>
                <w:szCs w:val="20"/>
              </w:rPr>
            </w:pPr>
            <w:r w:rsidRPr="00C6023B">
              <w:rPr>
                <w:sz w:val="20"/>
                <w:szCs w:val="20"/>
              </w:rPr>
              <w:t xml:space="preserve">Razlika plaće </w:t>
            </w:r>
          </w:p>
        </w:tc>
        <w:tc>
          <w:tcPr>
            <w:tcW w:w="1276" w:type="dxa"/>
          </w:tcPr>
          <w:p w:rsidR="001E086D" w:rsidRPr="00C6023B" w:rsidRDefault="001E086D" w:rsidP="00321C6D">
            <w:pPr>
              <w:spacing w:after="0" w:line="240" w:lineRule="auto"/>
              <w:rPr>
                <w:sz w:val="20"/>
                <w:szCs w:val="20"/>
              </w:rPr>
            </w:pPr>
            <w:r w:rsidRPr="00C6023B">
              <w:rPr>
                <w:sz w:val="20"/>
                <w:szCs w:val="20"/>
              </w:rPr>
              <w:t>9.000,00</w:t>
            </w:r>
          </w:p>
        </w:tc>
        <w:tc>
          <w:tcPr>
            <w:tcW w:w="1559" w:type="dxa"/>
          </w:tcPr>
          <w:p w:rsidR="001E086D" w:rsidRPr="00C6023B" w:rsidRDefault="001E086D" w:rsidP="00321C6D">
            <w:pPr>
              <w:spacing w:after="0" w:line="240" w:lineRule="auto"/>
              <w:rPr>
                <w:sz w:val="20"/>
                <w:szCs w:val="20"/>
              </w:rPr>
            </w:pPr>
            <w:r w:rsidRPr="00C6023B">
              <w:rPr>
                <w:sz w:val="20"/>
                <w:szCs w:val="20"/>
              </w:rPr>
              <w:t>9.000,00</w:t>
            </w:r>
          </w:p>
        </w:tc>
        <w:tc>
          <w:tcPr>
            <w:tcW w:w="1276" w:type="dxa"/>
          </w:tcPr>
          <w:p w:rsidR="001E086D" w:rsidRPr="00C6023B" w:rsidRDefault="001E086D" w:rsidP="00321C6D">
            <w:pPr>
              <w:spacing w:after="0" w:line="240" w:lineRule="auto"/>
              <w:rPr>
                <w:sz w:val="20"/>
                <w:szCs w:val="20"/>
              </w:rPr>
            </w:pPr>
            <w:r w:rsidRPr="00C6023B">
              <w:rPr>
                <w:sz w:val="20"/>
                <w:szCs w:val="20"/>
              </w:rPr>
              <w:t>2022.</w:t>
            </w:r>
          </w:p>
        </w:tc>
        <w:tc>
          <w:tcPr>
            <w:tcW w:w="1134" w:type="dxa"/>
          </w:tcPr>
          <w:p w:rsidR="001E086D" w:rsidRPr="00C6023B" w:rsidRDefault="001E086D" w:rsidP="00321C6D">
            <w:pPr>
              <w:spacing w:after="0" w:line="240" w:lineRule="auto"/>
              <w:rPr>
                <w:sz w:val="20"/>
                <w:szCs w:val="20"/>
              </w:rPr>
            </w:pPr>
            <w:r w:rsidRPr="00C6023B">
              <w:rPr>
                <w:sz w:val="20"/>
                <w:szCs w:val="20"/>
              </w:rPr>
              <w:t>2021.</w:t>
            </w:r>
          </w:p>
        </w:tc>
      </w:tr>
      <w:tr w:rsidR="001E086D" w:rsidRPr="00C6023B" w:rsidTr="00321C6D">
        <w:trPr>
          <w:trHeight w:val="397"/>
        </w:trPr>
        <w:tc>
          <w:tcPr>
            <w:tcW w:w="1494" w:type="dxa"/>
          </w:tcPr>
          <w:p w:rsidR="001E086D" w:rsidRPr="00C6023B" w:rsidRDefault="001E086D" w:rsidP="00321C6D">
            <w:pPr>
              <w:spacing w:after="0" w:line="240" w:lineRule="auto"/>
              <w:rPr>
                <w:sz w:val="20"/>
                <w:szCs w:val="20"/>
              </w:rPr>
            </w:pPr>
            <w:r w:rsidRPr="00C6023B">
              <w:rPr>
                <w:sz w:val="20"/>
                <w:szCs w:val="20"/>
              </w:rPr>
              <w:t>OŠ Šenkovec</w:t>
            </w:r>
          </w:p>
        </w:tc>
        <w:tc>
          <w:tcPr>
            <w:tcW w:w="1625" w:type="dxa"/>
          </w:tcPr>
          <w:p w:rsidR="001E086D" w:rsidRPr="00C6023B" w:rsidRDefault="001E086D" w:rsidP="00321C6D">
            <w:pPr>
              <w:spacing w:after="0" w:line="240" w:lineRule="auto"/>
              <w:rPr>
                <w:sz w:val="20"/>
                <w:szCs w:val="20"/>
              </w:rPr>
            </w:pPr>
            <w:r w:rsidRPr="00C6023B">
              <w:rPr>
                <w:sz w:val="20"/>
                <w:szCs w:val="20"/>
              </w:rPr>
              <w:t>Fizička osoba 10.</w:t>
            </w:r>
          </w:p>
        </w:tc>
        <w:tc>
          <w:tcPr>
            <w:tcW w:w="1418" w:type="dxa"/>
          </w:tcPr>
          <w:p w:rsidR="001E086D" w:rsidRPr="00C6023B" w:rsidRDefault="001E086D" w:rsidP="00321C6D">
            <w:pPr>
              <w:spacing w:after="0" w:line="240" w:lineRule="auto"/>
              <w:rPr>
                <w:sz w:val="20"/>
                <w:szCs w:val="20"/>
              </w:rPr>
            </w:pPr>
            <w:r w:rsidRPr="00C6023B">
              <w:rPr>
                <w:sz w:val="20"/>
                <w:szCs w:val="20"/>
              </w:rPr>
              <w:t>Razlika plaće</w:t>
            </w:r>
          </w:p>
        </w:tc>
        <w:tc>
          <w:tcPr>
            <w:tcW w:w="1276" w:type="dxa"/>
          </w:tcPr>
          <w:p w:rsidR="001E086D" w:rsidRPr="00C6023B" w:rsidRDefault="001E086D" w:rsidP="00321C6D">
            <w:pPr>
              <w:spacing w:after="0" w:line="240" w:lineRule="auto"/>
              <w:rPr>
                <w:sz w:val="20"/>
                <w:szCs w:val="20"/>
              </w:rPr>
            </w:pPr>
            <w:r w:rsidRPr="00C6023B">
              <w:rPr>
                <w:sz w:val="20"/>
                <w:szCs w:val="20"/>
              </w:rPr>
              <w:t>3.000,00</w:t>
            </w:r>
          </w:p>
        </w:tc>
        <w:tc>
          <w:tcPr>
            <w:tcW w:w="1559" w:type="dxa"/>
          </w:tcPr>
          <w:p w:rsidR="001E086D" w:rsidRPr="00C6023B" w:rsidRDefault="001E086D" w:rsidP="00321C6D">
            <w:pPr>
              <w:spacing w:after="0" w:line="240" w:lineRule="auto"/>
              <w:rPr>
                <w:sz w:val="20"/>
                <w:szCs w:val="20"/>
              </w:rPr>
            </w:pPr>
            <w:r w:rsidRPr="00C6023B">
              <w:rPr>
                <w:sz w:val="20"/>
                <w:szCs w:val="20"/>
              </w:rPr>
              <w:t>3.000,00</w:t>
            </w:r>
          </w:p>
        </w:tc>
        <w:tc>
          <w:tcPr>
            <w:tcW w:w="1276" w:type="dxa"/>
          </w:tcPr>
          <w:p w:rsidR="001E086D" w:rsidRPr="00C6023B" w:rsidRDefault="001E086D" w:rsidP="00321C6D">
            <w:pPr>
              <w:spacing w:after="0" w:line="240" w:lineRule="auto"/>
              <w:rPr>
                <w:sz w:val="20"/>
                <w:szCs w:val="20"/>
              </w:rPr>
            </w:pPr>
            <w:r w:rsidRPr="00C6023B">
              <w:rPr>
                <w:sz w:val="20"/>
                <w:szCs w:val="20"/>
              </w:rPr>
              <w:t>2022.</w:t>
            </w:r>
          </w:p>
        </w:tc>
        <w:tc>
          <w:tcPr>
            <w:tcW w:w="1134" w:type="dxa"/>
          </w:tcPr>
          <w:p w:rsidR="001E086D" w:rsidRPr="00C6023B" w:rsidRDefault="001E086D" w:rsidP="00321C6D">
            <w:pPr>
              <w:spacing w:after="0" w:line="240" w:lineRule="auto"/>
              <w:rPr>
                <w:sz w:val="20"/>
                <w:szCs w:val="20"/>
              </w:rPr>
            </w:pPr>
            <w:r w:rsidRPr="00C6023B">
              <w:rPr>
                <w:sz w:val="20"/>
                <w:szCs w:val="20"/>
              </w:rPr>
              <w:t>2021.</w:t>
            </w:r>
          </w:p>
        </w:tc>
      </w:tr>
      <w:tr w:rsidR="001E086D" w:rsidRPr="00C6023B" w:rsidTr="00321C6D">
        <w:trPr>
          <w:trHeight w:val="397"/>
        </w:trPr>
        <w:tc>
          <w:tcPr>
            <w:tcW w:w="1494" w:type="dxa"/>
          </w:tcPr>
          <w:p w:rsidR="001E086D" w:rsidRPr="00C6023B" w:rsidRDefault="001E086D" w:rsidP="00321C6D">
            <w:pPr>
              <w:spacing w:after="0" w:line="240" w:lineRule="auto"/>
              <w:rPr>
                <w:sz w:val="20"/>
                <w:szCs w:val="20"/>
              </w:rPr>
            </w:pPr>
            <w:r w:rsidRPr="00C6023B">
              <w:rPr>
                <w:sz w:val="20"/>
                <w:szCs w:val="20"/>
              </w:rPr>
              <w:t>OŠ Šenkovec</w:t>
            </w:r>
          </w:p>
        </w:tc>
        <w:tc>
          <w:tcPr>
            <w:tcW w:w="1625" w:type="dxa"/>
          </w:tcPr>
          <w:p w:rsidR="001E086D" w:rsidRPr="00C6023B" w:rsidRDefault="001E086D" w:rsidP="00321C6D">
            <w:pPr>
              <w:spacing w:after="0" w:line="240" w:lineRule="auto"/>
              <w:rPr>
                <w:sz w:val="20"/>
                <w:szCs w:val="20"/>
              </w:rPr>
            </w:pPr>
            <w:r w:rsidRPr="00C6023B">
              <w:rPr>
                <w:sz w:val="20"/>
                <w:szCs w:val="20"/>
              </w:rPr>
              <w:t>Fizička osoba 11.</w:t>
            </w:r>
          </w:p>
        </w:tc>
        <w:tc>
          <w:tcPr>
            <w:tcW w:w="1418" w:type="dxa"/>
          </w:tcPr>
          <w:p w:rsidR="001E086D" w:rsidRPr="00C6023B" w:rsidRDefault="001E086D" w:rsidP="00321C6D">
            <w:pPr>
              <w:spacing w:after="0" w:line="240" w:lineRule="auto"/>
              <w:rPr>
                <w:sz w:val="20"/>
                <w:szCs w:val="20"/>
              </w:rPr>
            </w:pPr>
            <w:r w:rsidRPr="00C6023B">
              <w:rPr>
                <w:sz w:val="20"/>
                <w:szCs w:val="20"/>
              </w:rPr>
              <w:t>Razlika plaće</w:t>
            </w:r>
          </w:p>
        </w:tc>
        <w:tc>
          <w:tcPr>
            <w:tcW w:w="1276" w:type="dxa"/>
          </w:tcPr>
          <w:p w:rsidR="001E086D" w:rsidRPr="00C6023B" w:rsidRDefault="001E086D" w:rsidP="00321C6D">
            <w:pPr>
              <w:spacing w:after="0" w:line="240" w:lineRule="auto"/>
              <w:rPr>
                <w:sz w:val="20"/>
                <w:szCs w:val="20"/>
              </w:rPr>
            </w:pPr>
            <w:r w:rsidRPr="00C6023B">
              <w:rPr>
                <w:sz w:val="20"/>
                <w:szCs w:val="20"/>
              </w:rPr>
              <w:t>8.000,00</w:t>
            </w:r>
          </w:p>
        </w:tc>
        <w:tc>
          <w:tcPr>
            <w:tcW w:w="1559" w:type="dxa"/>
          </w:tcPr>
          <w:p w:rsidR="001E086D" w:rsidRPr="00C6023B" w:rsidRDefault="001E086D" w:rsidP="00321C6D">
            <w:pPr>
              <w:spacing w:after="0" w:line="240" w:lineRule="auto"/>
              <w:rPr>
                <w:sz w:val="20"/>
                <w:szCs w:val="20"/>
              </w:rPr>
            </w:pPr>
            <w:r w:rsidRPr="00C6023B">
              <w:rPr>
                <w:sz w:val="20"/>
                <w:szCs w:val="20"/>
              </w:rPr>
              <w:t>8.000,00</w:t>
            </w:r>
          </w:p>
        </w:tc>
        <w:tc>
          <w:tcPr>
            <w:tcW w:w="1276" w:type="dxa"/>
          </w:tcPr>
          <w:p w:rsidR="001E086D" w:rsidRPr="00C6023B" w:rsidRDefault="001E086D" w:rsidP="00321C6D">
            <w:pPr>
              <w:spacing w:after="0" w:line="240" w:lineRule="auto"/>
              <w:rPr>
                <w:sz w:val="20"/>
                <w:szCs w:val="20"/>
              </w:rPr>
            </w:pPr>
            <w:r w:rsidRPr="00C6023B">
              <w:rPr>
                <w:sz w:val="20"/>
                <w:szCs w:val="20"/>
              </w:rPr>
              <w:t>2022.</w:t>
            </w:r>
          </w:p>
        </w:tc>
        <w:tc>
          <w:tcPr>
            <w:tcW w:w="1134" w:type="dxa"/>
          </w:tcPr>
          <w:p w:rsidR="001E086D" w:rsidRPr="00C6023B" w:rsidRDefault="001E086D" w:rsidP="00321C6D">
            <w:pPr>
              <w:spacing w:after="0" w:line="240" w:lineRule="auto"/>
              <w:rPr>
                <w:sz w:val="20"/>
                <w:szCs w:val="20"/>
              </w:rPr>
            </w:pPr>
            <w:r w:rsidRPr="00C6023B">
              <w:rPr>
                <w:sz w:val="20"/>
                <w:szCs w:val="20"/>
              </w:rPr>
              <w:t>2021.</w:t>
            </w:r>
          </w:p>
        </w:tc>
      </w:tr>
    </w:tbl>
    <w:p w:rsidR="001E086D" w:rsidRDefault="001E086D" w:rsidP="001E086D"/>
    <w:p w:rsidR="001E086D" w:rsidRDefault="001E086D" w:rsidP="001E086D">
      <w:r>
        <w:t>Procijenjena vrijednost tužbi-razlika plaće iznosi 77.500,00 kn  i evidentirano na izvanbilančnim zapoisima  računa 991.</w:t>
      </w:r>
    </w:p>
    <w:p w:rsidR="001E086D" w:rsidRPr="0094252A" w:rsidRDefault="00822DF2">
      <w:pPr>
        <w:rPr>
          <w:rFonts w:ascii="Arial" w:hAnsi="Arial" w:cs="Arial"/>
          <w:b/>
          <w:u w:val="single"/>
        </w:rPr>
      </w:pPr>
      <w:r w:rsidRPr="0094252A">
        <w:rPr>
          <w:rFonts w:ascii="Arial" w:hAnsi="Arial" w:cs="Arial"/>
          <w:b/>
          <w:u w:val="single"/>
        </w:rPr>
        <w:t>OŠ Dr. Vinka Žganca Vratišinec</w:t>
      </w:r>
      <w:r w:rsidR="00233B0F">
        <w:rPr>
          <w:rFonts w:ascii="Arial" w:hAnsi="Arial" w:cs="Arial"/>
          <w:b/>
          <w:u w:val="single"/>
        </w:rPr>
        <w:t>:</w:t>
      </w:r>
    </w:p>
    <w:tbl>
      <w:tblPr>
        <w:tblW w:w="9180" w:type="dxa"/>
        <w:tblLook w:val="04A0"/>
      </w:tblPr>
      <w:tblGrid>
        <w:gridCol w:w="614"/>
        <w:gridCol w:w="1231"/>
        <w:gridCol w:w="1647"/>
        <w:gridCol w:w="1350"/>
        <w:gridCol w:w="1515"/>
        <w:gridCol w:w="1541"/>
        <w:gridCol w:w="1390"/>
      </w:tblGrid>
      <w:tr w:rsidR="00822DF2" w:rsidRPr="00100675" w:rsidTr="00822DF2">
        <w:trPr>
          <w:trHeight w:val="300"/>
        </w:trPr>
        <w:tc>
          <w:tcPr>
            <w:tcW w:w="3460" w:type="dxa"/>
            <w:gridSpan w:val="3"/>
            <w:tcBorders>
              <w:top w:val="nil"/>
              <w:left w:val="nil"/>
              <w:bottom w:val="nil"/>
              <w:right w:val="nil"/>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lastRenderedPageBreak/>
              <w:t xml:space="preserve">POPIS SUDSKIH SPOROVA U TIJEKU </w:t>
            </w:r>
          </w:p>
        </w:tc>
        <w:tc>
          <w:tcPr>
            <w:tcW w:w="1360" w:type="dxa"/>
            <w:tcBorders>
              <w:top w:val="nil"/>
              <w:left w:val="nil"/>
              <w:bottom w:val="nil"/>
              <w:right w:val="nil"/>
            </w:tcBorders>
            <w:shd w:val="clear" w:color="auto" w:fill="auto"/>
            <w:noWrap/>
            <w:vAlign w:val="bottom"/>
            <w:hideMark/>
          </w:tcPr>
          <w:p w:rsidR="00822DF2" w:rsidRPr="00100675" w:rsidRDefault="00822DF2" w:rsidP="00321C6D">
            <w:pPr>
              <w:spacing w:after="0"/>
              <w:rPr>
                <w:rFonts w:cs="Calibri"/>
                <w:color w:val="000000"/>
              </w:rPr>
            </w:pPr>
          </w:p>
        </w:tc>
        <w:tc>
          <w:tcPr>
            <w:tcW w:w="1460" w:type="dxa"/>
            <w:tcBorders>
              <w:top w:val="nil"/>
              <w:left w:val="nil"/>
              <w:bottom w:val="nil"/>
              <w:right w:val="nil"/>
            </w:tcBorders>
            <w:shd w:val="clear" w:color="auto" w:fill="auto"/>
            <w:noWrap/>
            <w:vAlign w:val="bottom"/>
            <w:hideMark/>
          </w:tcPr>
          <w:p w:rsidR="00822DF2" w:rsidRPr="00100675" w:rsidRDefault="00822DF2" w:rsidP="00321C6D">
            <w:pPr>
              <w:spacing w:after="0"/>
              <w:rPr>
                <w:rFonts w:cs="Calibri"/>
                <w:sz w:val="20"/>
                <w:szCs w:val="20"/>
              </w:rPr>
            </w:pPr>
          </w:p>
        </w:tc>
        <w:tc>
          <w:tcPr>
            <w:tcW w:w="1500" w:type="dxa"/>
            <w:tcBorders>
              <w:top w:val="nil"/>
              <w:left w:val="nil"/>
              <w:bottom w:val="nil"/>
              <w:right w:val="nil"/>
            </w:tcBorders>
            <w:shd w:val="clear" w:color="auto" w:fill="auto"/>
            <w:noWrap/>
            <w:vAlign w:val="bottom"/>
            <w:hideMark/>
          </w:tcPr>
          <w:p w:rsidR="00822DF2" w:rsidRPr="00100675" w:rsidRDefault="00822DF2" w:rsidP="00321C6D">
            <w:pPr>
              <w:spacing w:after="0"/>
              <w:rPr>
                <w:rFonts w:cs="Calibri"/>
                <w:sz w:val="20"/>
                <w:szCs w:val="20"/>
              </w:rPr>
            </w:pPr>
          </w:p>
        </w:tc>
        <w:tc>
          <w:tcPr>
            <w:tcW w:w="1400" w:type="dxa"/>
            <w:tcBorders>
              <w:top w:val="nil"/>
              <w:left w:val="nil"/>
              <w:bottom w:val="nil"/>
              <w:right w:val="nil"/>
            </w:tcBorders>
            <w:shd w:val="clear" w:color="auto" w:fill="auto"/>
            <w:noWrap/>
            <w:vAlign w:val="bottom"/>
            <w:hideMark/>
          </w:tcPr>
          <w:p w:rsidR="00822DF2" w:rsidRPr="00100675" w:rsidRDefault="00822DF2" w:rsidP="00321C6D">
            <w:pPr>
              <w:spacing w:after="0"/>
              <w:rPr>
                <w:rFonts w:cs="Calibri"/>
                <w:sz w:val="20"/>
                <w:szCs w:val="20"/>
              </w:rPr>
            </w:pPr>
          </w:p>
        </w:tc>
      </w:tr>
      <w:tr w:rsidR="00822DF2" w:rsidRPr="00100675" w:rsidTr="00822DF2">
        <w:trPr>
          <w:trHeight w:val="300"/>
        </w:trPr>
        <w:tc>
          <w:tcPr>
            <w:tcW w:w="560" w:type="dxa"/>
            <w:tcBorders>
              <w:top w:val="nil"/>
              <w:left w:val="nil"/>
              <w:bottom w:val="nil"/>
              <w:right w:val="nil"/>
            </w:tcBorders>
            <w:shd w:val="clear" w:color="auto" w:fill="auto"/>
            <w:noWrap/>
            <w:vAlign w:val="bottom"/>
            <w:hideMark/>
          </w:tcPr>
          <w:p w:rsidR="00822DF2" w:rsidRPr="00100675" w:rsidRDefault="00822DF2" w:rsidP="00321C6D">
            <w:pPr>
              <w:spacing w:after="0"/>
              <w:rPr>
                <w:rFonts w:cs="Calibri"/>
                <w:sz w:val="20"/>
                <w:szCs w:val="20"/>
              </w:rPr>
            </w:pPr>
          </w:p>
        </w:tc>
        <w:tc>
          <w:tcPr>
            <w:tcW w:w="1240" w:type="dxa"/>
            <w:tcBorders>
              <w:top w:val="nil"/>
              <w:left w:val="nil"/>
              <w:bottom w:val="nil"/>
              <w:right w:val="nil"/>
            </w:tcBorders>
            <w:shd w:val="clear" w:color="auto" w:fill="auto"/>
            <w:noWrap/>
            <w:vAlign w:val="bottom"/>
            <w:hideMark/>
          </w:tcPr>
          <w:p w:rsidR="00822DF2" w:rsidRPr="00100675" w:rsidRDefault="00822DF2" w:rsidP="00321C6D">
            <w:pPr>
              <w:spacing w:after="0"/>
              <w:rPr>
                <w:rFonts w:cs="Calibri"/>
                <w:sz w:val="20"/>
                <w:szCs w:val="20"/>
              </w:rPr>
            </w:pPr>
          </w:p>
        </w:tc>
        <w:tc>
          <w:tcPr>
            <w:tcW w:w="1660" w:type="dxa"/>
            <w:tcBorders>
              <w:top w:val="nil"/>
              <w:left w:val="nil"/>
              <w:bottom w:val="nil"/>
              <w:right w:val="nil"/>
            </w:tcBorders>
            <w:shd w:val="clear" w:color="auto" w:fill="auto"/>
            <w:noWrap/>
            <w:vAlign w:val="bottom"/>
            <w:hideMark/>
          </w:tcPr>
          <w:p w:rsidR="00822DF2" w:rsidRPr="00100675" w:rsidRDefault="00822DF2" w:rsidP="00321C6D">
            <w:pPr>
              <w:spacing w:after="0"/>
              <w:rPr>
                <w:rFonts w:cs="Calibri"/>
                <w:sz w:val="20"/>
                <w:szCs w:val="20"/>
              </w:rPr>
            </w:pPr>
          </w:p>
        </w:tc>
        <w:tc>
          <w:tcPr>
            <w:tcW w:w="1360" w:type="dxa"/>
            <w:tcBorders>
              <w:top w:val="nil"/>
              <w:left w:val="nil"/>
              <w:bottom w:val="nil"/>
              <w:right w:val="nil"/>
            </w:tcBorders>
            <w:shd w:val="clear" w:color="auto" w:fill="auto"/>
            <w:noWrap/>
            <w:vAlign w:val="bottom"/>
            <w:hideMark/>
          </w:tcPr>
          <w:p w:rsidR="00822DF2" w:rsidRPr="00100675" w:rsidRDefault="00822DF2" w:rsidP="00321C6D">
            <w:pPr>
              <w:spacing w:after="0"/>
              <w:rPr>
                <w:rFonts w:cs="Calibri"/>
                <w:sz w:val="20"/>
                <w:szCs w:val="20"/>
              </w:rPr>
            </w:pPr>
          </w:p>
        </w:tc>
        <w:tc>
          <w:tcPr>
            <w:tcW w:w="1460" w:type="dxa"/>
            <w:tcBorders>
              <w:top w:val="nil"/>
              <w:left w:val="nil"/>
              <w:bottom w:val="nil"/>
              <w:right w:val="nil"/>
            </w:tcBorders>
            <w:shd w:val="clear" w:color="auto" w:fill="auto"/>
            <w:noWrap/>
            <w:vAlign w:val="bottom"/>
            <w:hideMark/>
          </w:tcPr>
          <w:p w:rsidR="00822DF2" w:rsidRPr="00100675" w:rsidRDefault="00822DF2" w:rsidP="00321C6D">
            <w:pPr>
              <w:spacing w:after="0"/>
              <w:rPr>
                <w:rFonts w:cs="Calibri"/>
                <w:sz w:val="20"/>
                <w:szCs w:val="20"/>
              </w:rPr>
            </w:pPr>
          </w:p>
        </w:tc>
        <w:tc>
          <w:tcPr>
            <w:tcW w:w="1500" w:type="dxa"/>
            <w:tcBorders>
              <w:top w:val="nil"/>
              <w:left w:val="nil"/>
              <w:bottom w:val="nil"/>
              <w:right w:val="nil"/>
            </w:tcBorders>
            <w:shd w:val="clear" w:color="auto" w:fill="auto"/>
            <w:noWrap/>
            <w:vAlign w:val="bottom"/>
            <w:hideMark/>
          </w:tcPr>
          <w:p w:rsidR="00822DF2" w:rsidRPr="00100675" w:rsidRDefault="00822DF2" w:rsidP="00321C6D">
            <w:pPr>
              <w:spacing w:after="0"/>
              <w:rPr>
                <w:rFonts w:cs="Calibri"/>
                <w:sz w:val="20"/>
                <w:szCs w:val="20"/>
              </w:rPr>
            </w:pPr>
          </w:p>
        </w:tc>
        <w:tc>
          <w:tcPr>
            <w:tcW w:w="1400" w:type="dxa"/>
            <w:tcBorders>
              <w:top w:val="nil"/>
              <w:left w:val="nil"/>
              <w:bottom w:val="nil"/>
              <w:right w:val="nil"/>
            </w:tcBorders>
            <w:shd w:val="clear" w:color="auto" w:fill="auto"/>
            <w:noWrap/>
            <w:vAlign w:val="bottom"/>
            <w:hideMark/>
          </w:tcPr>
          <w:p w:rsidR="00822DF2" w:rsidRPr="00100675" w:rsidRDefault="00822DF2" w:rsidP="00321C6D">
            <w:pPr>
              <w:spacing w:after="0"/>
              <w:rPr>
                <w:rFonts w:cs="Calibri"/>
                <w:sz w:val="20"/>
                <w:szCs w:val="20"/>
              </w:rPr>
            </w:pPr>
          </w:p>
        </w:tc>
      </w:tr>
      <w:tr w:rsidR="00822DF2" w:rsidRPr="00100675" w:rsidTr="00822DF2">
        <w:trPr>
          <w:trHeight w:val="127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DF2" w:rsidRPr="00100675" w:rsidRDefault="00822DF2" w:rsidP="00321C6D">
            <w:pPr>
              <w:spacing w:after="0"/>
              <w:jc w:val="center"/>
              <w:rPr>
                <w:rFonts w:cs="Calibri"/>
                <w:color w:val="000000"/>
              </w:rPr>
            </w:pPr>
            <w:r w:rsidRPr="00100675">
              <w:rPr>
                <w:rFonts w:cs="Calibri"/>
                <w:color w:val="000000"/>
              </w:rPr>
              <w:t>Red. br.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822DF2" w:rsidRPr="00100675" w:rsidRDefault="00822DF2" w:rsidP="00321C6D">
            <w:pPr>
              <w:spacing w:after="0"/>
              <w:jc w:val="center"/>
              <w:rPr>
                <w:rFonts w:cs="Calibri"/>
                <w:color w:val="000000"/>
              </w:rPr>
            </w:pPr>
            <w:r w:rsidRPr="00100675">
              <w:rPr>
                <w:rFonts w:cs="Calibri"/>
                <w:color w:val="000000"/>
              </w:rPr>
              <w:t>TUŽITELJ</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822DF2" w:rsidRPr="00100675" w:rsidRDefault="00822DF2" w:rsidP="00321C6D">
            <w:pPr>
              <w:spacing w:after="0"/>
              <w:jc w:val="center"/>
              <w:rPr>
                <w:rFonts w:cs="Calibri"/>
                <w:color w:val="000000"/>
              </w:rPr>
            </w:pPr>
            <w:r w:rsidRPr="00100675">
              <w:rPr>
                <w:rFonts w:cs="Calibri"/>
                <w:color w:val="000000"/>
              </w:rPr>
              <w:t>OPIS PRIRODE SPORA</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22DF2" w:rsidRPr="00100675" w:rsidRDefault="00822DF2" w:rsidP="00321C6D">
            <w:pPr>
              <w:spacing w:after="0"/>
              <w:jc w:val="center"/>
              <w:rPr>
                <w:rFonts w:cs="Calibri"/>
                <w:color w:val="000000"/>
              </w:rPr>
            </w:pPr>
            <w:r w:rsidRPr="00100675">
              <w:rPr>
                <w:rFonts w:cs="Calibri"/>
                <w:color w:val="000000"/>
              </w:rPr>
              <w:t>IZNOS GLAVNICE</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822DF2" w:rsidRPr="00100675" w:rsidRDefault="00822DF2" w:rsidP="00321C6D">
            <w:pPr>
              <w:spacing w:after="0"/>
              <w:jc w:val="center"/>
              <w:rPr>
                <w:rFonts w:cs="Calibri"/>
                <w:color w:val="000000"/>
              </w:rPr>
            </w:pPr>
            <w:r w:rsidRPr="00100675">
              <w:rPr>
                <w:rFonts w:cs="Calibri"/>
                <w:color w:val="000000"/>
              </w:rPr>
              <w:t>PROCJENA FINANCIJSKOG UČINKA</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822DF2" w:rsidRPr="00100675" w:rsidRDefault="00822DF2" w:rsidP="00321C6D">
            <w:pPr>
              <w:spacing w:after="0"/>
              <w:jc w:val="center"/>
              <w:rPr>
                <w:rFonts w:cs="Calibri"/>
                <w:color w:val="000000"/>
              </w:rPr>
            </w:pPr>
            <w:r w:rsidRPr="00100675">
              <w:rPr>
                <w:rFonts w:cs="Calibri"/>
                <w:color w:val="000000"/>
              </w:rPr>
              <w:t>PROCIJENJENO VRIJEME ODLJEVA SREDSTAVA</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822DF2" w:rsidRPr="00100675" w:rsidRDefault="00822DF2" w:rsidP="00321C6D">
            <w:pPr>
              <w:spacing w:after="0"/>
              <w:jc w:val="center"/>
              <w:rPr>
                <w:rFonts w:cs="Calibri"/>
                <w:color w:val="000000"/>
              </w:rPr>
            </w:pPr>
            <w:r w:rsidRPr="00100675">
              <w:rPr>
                <w:rFonts w:cs="Calibri"/>
                <w:color w:val="000000"/>
              </w:rPr>
              <w:t>POČETAK SUDSKOG SPORA</w:t>
            </w:r>
          </w:p>
        </w:tc>
      </w:tr>
      <w:tr w:rsidR="00822DF2" w:rsidRPr="00100675" w:rsidTr="00822DF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t>1.</w:t>
            </w:r>
          </w:p>
        </w:tc>
        <w:tc>
          <w:tcPr>
            <w:tcW w:w="124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712-2021</w:t>
            </w:r>
          </w:p>
        </w:tc>
        <w:tc>
          <w:tcPr>
            <w:tcW w:w="16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Razlika plaće</w:t>
            </w:r>
          </w:p>
        </w:tc>
        <w:tc>
          <w:tcPr>
            <w:tcW w:w="13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1.279,98</w:t>
            </w:r>
          </w:p>
        </w:tc>
        <w:tc>
          <w:tcPr>
            <w:tcW w:w="14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4.156,33</w:t>
            </w:r>
          </w:p>
        </w:tc>
        <w:tc>
          <w:tcPr>
            <w:tcW w:w="15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4-2022</w:t>
            </w:r>
          </w:p>
        </w:tc>
        <w:tc>
          <w:tcPr>
            <w:tcW w:w="14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6-2021</w:t>
            </w:r>
          </w:p>
        </w:tc>
      </w:tr>
      <w:tr w:rsidR="00822DF2" w:rsidRPr="00100675" w:rsidTr="00822DF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t>2.</w:t>
            </w:r>
          </w:p>
        </w:tc>
        <w:tc>
          <w:tcPr>
            <w:tcW w:w="124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728-2021</w:t>
            </w:r>
          </w:p>
        </w:tc>
        <w:tc>
          <w:tcPr>
            <w:tcW w:w="16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Razlika plaće</w:t>
            </w:r>
          </w:p>
        </w:tc>
        <w:tc>
          <w:tcPr>
            <w:tcW w:w="13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1.815,13</w:t>
            </w:r>
          </w:p>
        </w:tc>
        <w:tc>
          <w:tcPr>
            <w:tcW w:w="14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5.661,15</w:t>
            </w:r>
          </w:p>
        </w:tc>
        <w:tc>
          <w:tcPr>
            <w:tcW w:w="15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1-2022</w:t>
            </w:r>
          </w:p>
        </w:tc>
        <w:tc>
          <w:tcPr>
            <w:tcW w:w="14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6-2021</w:t>
            </w:r>
          </w:p>
        </w:tc>
      </w:tr>
      <w:tr w:rsidR="00822DF2" w:rsidRPr="00100675" w:rsidTr="00822DF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t>3.</w:t>
            </w:r>
          </w:p>
        </w:tc>
        <w:tc>
          <w:tcPr>
            <w:tcW w:w="124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752-2021</w:t>
            </w:r>
          </w:p>
        </w:tc>
        <w:tc>
          <w:tcPr>
            <w:tcW w:w="16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Razlika plaće</w:t>
            </w:r>
          </w:p>
        </w:tc>
        <w:tc>
          <w:tcPr>
            <w:tcW w:w="13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4.562,07</w:t>
            </w:r>
          </w:p>
        </w:tc>
        <w:tc>
          <w:tcPr>
            <w:tcW w:w="14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9.343,70</w:t>
            </w:r>
          </w:p>
        </w:tc>
        <w:tc>
          <w:tcPr>
            <w:tcW w:w="15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1-2022</w:t>
            </w:r>
          </w:p>
        </w:tc>
        <w:tc>
          <w:tcPr>
            <w:tcW w:w="14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6-2021</w:t>
            </w:r>
          </w:p>
        </w:tc>
      </w:tr>
      <w:tr w:rsidR="00822DF2" w:rsidRPr="00100675" w:rsidTr="00822DF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t>4.</w:t>
            </w:r>
          </w:p>
        </w:tc>
        <w:tc>
          <w:tcPr>
            <w:tcW w:w="124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753-2021</w:t>
            </w:r>
          </w:p>
        </w:tc>
        <w:tc>
          <w:tcPr>
            <w:tcW w:w="16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Razlika plaće</w:t>
            </w:r>
          </w:p>
        </w:tc>
        <w:tc>
          <w:tcPr>
            <w:tcW w:w="13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4.055,67</w:t>
            </w:r>
          </w:p>
        </w:tc>
        <w:tc>
          <w:tcPr>
            <w:tcW w:w="14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8.432,54</w:t>
            </w:r>
          </w:p>
        </w:tc>
        <w:tc>
          <w:tcPr>
            <w:tcW w:w="15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1-2022</w:t>
            </w:r>
          </w:p>
        </w:tc>
        <w:tc>
          <w:tcPr>
            <w:tcW w:w="14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6-2021</w:t>
            </w:r>
          </w:p>
        </w:tc>
      </w:tr>
      <w:tr w:rsidR="00822DF2" w:rsidRPr="00100675" w:rsidTr="00822DF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t>5.</w:t>
            </w:r>
          </w:p>
        </w:tc>
        <w:tc>
          <w:tcPr>
            <w:tcW w:w="124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757-2021</w:t>
            </w:r>
          </w:p>
        </w:tc>
        <w:tc>
          <w:tcPr>
            <w:tcW w:w="16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Razlika plaće</w:t>
            </w:r>
          </w:p>
        </w:tc>
        <w:tc>
          <w:tcPr>
            <w:tcW w:w="13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4.760,48</w:t>
            </w:r>
          </w:p>
        </w:tc>
        <w:tc>
          <w:tcPr>
            <w:tcW w:w="14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9.827,63</w:t>
            </w:r>
          </w:p>
        </w:tc>
        <w:tc>
          <w:tcPr>
            <w:tcW w:w="15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1-2022</w:t>
            </w:r>
          </w:p>
        </w:tc>
        <w:tc>
          <w:tcPr>
            <w:tcW w:w="14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6-2021</w:t>
            </w:r>
          </w:p>
        </w:tc>
      </w:tr>
      <w:tr w:rsidR="00822DF2" w:rsidRPr="00100675" w:rsidTr="00822DF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t>6.</w:t>
            </w:r>
          </w:p>
        </w:tc>
        <w:tc>
          <w:tcPr>
            <w:tcW w:w="124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764-2021</w:t>
            </w:r>
          </w:p>
        </w:tc>
        <w:tc>
          <w:tcPr>
            <w:tcW w:w="16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Razlika plaće</w:t>
            </w:r>
          </w:p>
        </w:tc>
        <w:tc>
          <w:tcPr>
            <w:tcW w:w="13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4.654,83</w:t>
            </w:r>
          </w:p>
        </w:tc>
        <w:tc>
          <w:tcPr>
            <w:tcW w:w="14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9.183,93</w:t>
            </w:r>
          </w:p>
        </w:tc>
        <w:tc>
          <w:tcPr>
            <w:tcW w:w="15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1-2022</w:t>
            </w:r>
          </w:p>
        </w:tc>
        <w:tc>
          <w:tcPr>
            <w:tcW w:w="14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6-2021</w:t>
            </w:r>
          </w:p>
        </w:tc>
      </w:tr>
      <w:tr w:rsidR="00822DF2" w:rsidRPr="00100675" w:rsidTr="00822DF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t>7.</w:t>
            </w:r>
          </w:p>
        </w:tc>
        <w:tc>
          <w:tcPr>
            <w:tcW w:w="124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774-2021</w:t>
            </w:r>
          </w:p>
        </w:tc>
        <w:tc>
          <w:tcPr>
            <w:tcW w:w="16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Razlika plaće</w:t>
            </w:r>
          </w:p>
        </w:tc>
        <w:tc>
          <w:tcPr>
            <w:tcW w:w="13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3.719,04</w:t>
            </w:r>
          </w:p>
        </w:tc>
        <w:tc>
          <w:tcPr>
            <w:tcW w:w="14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7.916,61</w:t>
            </w:r>
          </w:p>
        </w:tc>
        <w:tc>
          <w:tcPr>
            <w:tcW w:w="15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1-2022</w:t>
            </w:r>
          </w:p>
        </w:tc>
        <w:tc>
          <w:tcPr>
            <w:tcW w:w="14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6-2021</w:t>
            </w:r>
          </w:p>
        </w:tc>
      </w:tr>
      <w:tr w:rsidR="00822DF2" w:rsidRPr="00100675" w:rsidTr="00822DF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t>8.</w:t>
            </w:r>
          </w:p>
        </w:tc>
        <w:tc>
          <w:tcPr>
            <w:tcW w:w="124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775-2021</w:t>
            </w:r>
          </w:p>
        </w:tc>
        <w:tc>
          <w:tcPr>
            <w:tcW w:w="16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Razlika plaće</w:t>
            </w:r>
          </w:p>
        </w:tc>
        <w:tc>
          <w:tcPr>
            <w:tcW w:w="13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4.726,85</w:t>
            </w:r>
          </w:p>
        </w:tc>
        <w:tc>
          <w:tcPr>
            <w:tcW w:w="14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9.885,42</w:t>
            </w:r>
          </w:p>
        </w:tc>
        <w:tc>
          <w:tcPr>
            <w:tcW w:w="15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1-2022</w:t>
            </w:r>
          </w:p>
        </w:tc>
        <w:tc>
          <w:tcPr>
            <w:tcW w:w="14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6-2021</w:t>
            </w:r>
          </w:p>
        </w:tc>
      </w:tr>
      <w:tr w:rsidR="00822DF2" w:rsidRPr="00100675" w:rsidTr="00822DF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t>9.</w:t>
            </w:r>
          </w:p>
        </w:tc>
        <w:tc>
          <w:tcPr>
            <w:tcW w:w="124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785-2021</w:t>
            </w:r>
          </w:p>
        </w:tc>
        <w:tc>
          <w:tcPr>
            <w:tcW w:w="16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Razlika plaće</w:t>
            </w:r>
          </w:p>
        </w:tc>
        <w:tc>
          <w:tcPr>
            <w:tcW w:w="13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2.697,04</w:t>
            </w:r>
          </w:p>
        </w:tc>
        <w:tc>
          <w:tcPr>
            <w:tcW w:w="14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6.575,57</w:t>
            </w:r>
          </w:p>
        </w:tc>
        <w:tc>
          <w:tcPr>
            <w:tcW w:w="15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1-2022</w:t>
            </w:r>
          </w:p>
        </w:tc>
        <w:tc>
          <w:tcPr>
            <w:tcW w:w="14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6-2021</w:t>
            </w:r>
          </w:p>
        </w:tc>
      </w:tr>
      <w:tr w:rsidR="00822DF2" w:rsidRPr="00100675" w:rsidTr="00822DF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t>10.</w:t>
            </w:r>
          </w:p>
        </w:tc>
        <w:tc>
          <w:tcPr>
            <w:tcW w:w="124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1159-2021</w:t>
            </w:r>
          </w:p>
        </w:tc>
        <w:tc>
          <w:tcPr>
            <w:tcW w:w="16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Razlika plaće</w:t>
            </w:r>
          </w:p>
        </w:tc>
        <w:tc>
          <w:tcPr>
            <w:tcW w:w="13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2.801,50</w:t>
            </w:r>
          </w:p>
        </w:tc>
        <w:tc>
          <w:tcPr>
            <w:tcW w:w="14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7.456,25</w:t>
            </w:r>
          </w:p>
        </w:tc>
        <w:tc>
          <w:tcPr>
            <w:tcW w:w="15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5-2022</w:t>
            </w:r>
          </w:p>
        </w:tc>
        <w:tc>
          <w:tcPr>
            <w:tcW w:w="14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6-2021</w:t>
            </w:r>
          </w:p>
        </w:tc>
      </w:tr>
      <w:tr w:rsidR="00822DF2" w:rsidRPr="00100675" w:rsidTr="00822DF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t>11.</w:t>
            </w:r>
          </w:p>
        </w:tc>
        <w:tc>
          <w:tcPr>
            <w:tcW w:w="124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803-2021</w:t>
            </w:r>
          </w:p>
        </w:tc>
        <w:tc>
          <w:tcPr>
            <w:tcW w:w="16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Razlika plaće</w:t>
            </w:r>
          </w:p>
        </w:tc>
        <w:tc>
          <w:tcPr>
            <w:tcW w:w="13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3.591,26</w:t>
            </w:r>
          </w:p>
        </w:tc>
        <w:tc>
          <w:tcPr>
            <w:tcW w:w="14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8.286,10</w:t>
            </w:r>
          </w:p>
        </w:tc>
        <w:tc>
          <w:tcPr>
            <w:tcW w:w="15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1-2022</w:t>
            </w:r>
          </w:p>
        </w:tc>
        <w:tc>
          <w:tcPr>
            <w:tcW w:w="14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6-2021</w:t>
            </w:r>
          </w:p>
        </w:tc>
      </w:tr>
      <w:tr w:rsidR="00822DF2" w:rsidRPr="00100675" w:rsidTr="00822DF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t>12.</w:t>
            </w:r>
          </w:p>
        </w:tc>
        <w:tc>
          <w:tcPr>
            <w:tcW w:w="124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814-2021</w:t>
            </w:r>
          </w:p>
        </w:tc>
        <w:tc>
          <w:tcPr>
            <w:tcW w:w="16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Razlika plaće</w:t>
            </w:r>
          </w:p>
        </w:tc>
        <w:tc>
          <w:tcPr>
            <w:tcW w:w="13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2.809,20</w:t>
            </w:r>
          </w:p>
        </w:tc>
        <w:tc>
          <w:tcPr>
            <w:tcW w:w="14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7.776,14</w:t>
            </w:r>
          </w:p>
        </w:tc>
        <w:tc>
          <w:tcPr>
            <w:tcW w:w="15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4-2022</w:t>
            </w:r>
          </w:p>
        </w:tc>
        <w:tc>
          <w:tcPr>
            <w:tcW w:w="14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6-2021</w:t>
            </w:r>
          </w:p>
        </w:tc>
      </w:tr>
      <w:tr w:rsidR="00822DF2" w:rsidRPr="00100675" w:rsidTr="00822DF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t>13.</w:t>
            </w:r>
          </w:p>
        </w:tc>
        <w:tc>
          <w:tcPr>
            <w:tcW w:w="124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816-2021</w:t>
            </w:r>
          </w:p>
        </w:tc>
        <w:tc>
          <w:tcPr>
            <w:tcW w:w="16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Razlika plaće</w:t>
            </w:r>
          </w:p>
        </w:tc>
        <w:tc>
          <w:tcPr>
            <w:tcW w:w="13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1.875,70</w:t>
            </w:r>
          </w:p>
        </w:tc>
        <w:tc>
          <w:tcPr>
            <w:tcW w:w="14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5.845,35</w:t>
            </w:r>
          </w:p>
        </w:tc>
        <w:tc>
          <w:tcPr>
            <w:tcW w:w="15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5-2022</w:t>
            </w:r>
          </w:p>
        </w:tc>
        <w:tc>
          <w:tcPr>
            <w:tcW w:w="14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6-2021</w:t>
            </w:r>
          </w:p>
        </w:tc>
      </w:tr>
      <w:tr w:rsidR="00822DF2" w:rsidRPr="00100675" w:rsidTr="00822DF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t>14.</w:t>
            </w:r>
          </w:p>
        </w:tc>
        <w:tc>
          <w:tcPr>
            <w:tcW w:w="124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823-2021</w:t>
            </w:r>
          </w:p>
        </w:tc>
        <w:tc>
          <w:tcPr>
            <w:tcW w:w="16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Razlika plaće</w:t>
            </w:r>
          </w:p>
        </w:tc>
        <w:tc>
          <w:tcPr>
            <w:tcW w:w="13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2.667,44</w:t>
            </w:r>
          </w:p>
        </w:tc>
        <w:tc>
          <w:tcPr>
            <w:tcW w:w="14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6.544,35</w:t>
            </w:r>
          </w:p>
        </w:tc>
        <w:tc>
          <w:tcPr>
            <w:tcW w:w="15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1-2022</w:t>
            </w:r>
          </w:p>
        </w:tc>
        <w:tc>
          <w:tcPr>
            <w:tcW w:w="14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6-2021</w:t>
            </w:r>
          </w:p>
        </w:tc>
      </w:tr>
      <w:tr w:rsidR="00822DF2" w:rsidRPr="00100675" w:rsidTr="00822DF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t>15.</w:t>
            </w:r>
          </w:p>
        </w:tc>
        <w:tc>
          <w:tcPr>
            <w:tcW w:w="124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829-2021</w:t>
            </w:r>
          </w:p>
        </w:tc>
        <w:tc>
          <w:tcPr>
            <w:tcW w:w="16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Razlika plaće</w:t>
            </w:r>
          </w:p>
        </w:tc>
        <w:tc>
          <w:tcPr>
            <w:tcW w:w="13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4.810,06</w:t>
            </w:r>
          </w:p>
        </w:tc>
        <w:tc>
          <w:tcPr>
            <w:tcW w:w="14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10.209,61</w:t>
            </w:r>
          </w:p>
        </w:tc>
        <w:tc>
          <w:tcPr>
            <w:tcW w:w="15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1-2022</w:t>
            </w:r>
          </w:p>
        </w:tc>
        <w:tc>
          <w:tcPr>
            <w:tcW w:w="14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6-2021</w:t>
            </w:r>
          </w:p>
        </w:tc>
      </w:tr>
      <w:tr w:rsidR="00822DF2" w:rsidRPr="00100675" w:rsidTr="00822DF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22DF2" w:rsidRPr="00100675" w:rsidRDefault="00822DF2" w:rsidP="00321C6D">
            <w:pPr>
              <w:spacing w:after="0"/>
              <w:rPr>
                <w:rFonts w:cs="Calibri"/>
                <w:color w:val="000000"/>
              </w:rPr>
            </w:pPr>
            <w:r w:rsidRPr="00100675">
              <w:rPr>
                <w:rFonts w:cs="Calibri"/>
                <w:color w:val="000000"/>
              </w:rPr>
              <w:t>16.</w:t>
            </w:r>
          </w:p>
        </w:tc>
        <w:tc>
          <w:tcPr>
            <w:tcW w:w="124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960-2021</w:t>
            </w:r>
          </w:p>
        </w:tc>
        <w:tc>
          <w:tcPr>
            <w:tcW w:w="16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Razlika plaće</w:t>
            </w:r>
          </w:p>
        </w:tc>
        <w:tc>
          <w:tcPr>
            <w:tcW w:w="13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780,38</w:t>
            </w:r>
          </w:p>
        </w:tc>
        <w:tc>
          <w:tcPr>
            <w:tcW w:w="146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2.899,32</w:t>
            </w:r>
          </w:p>
        </w:tc>
        <w:tc>
          <w:tcPr>
            <w:tcW w:w="15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4-2022</w:t>
            </w:r>
          </w:p>
        </w:tc>
        <w:tc>
          <w:tcPr>
            <w:tcW w:w="1400" w:type="dxa"/>
            <w:tcBorders>
              <w:top w:val="nil"/>
              <w:left w:val="nil"/>
              <w:bottom w:val="single" w:sz="4" w:space="0" w:color="auto"/>
              <w:right w:val="single" w:sz="4" w:space="0" w:color="auto"/>
            </w:tcBorders>
            <w:shd w:val="clear" w:color="auto" w:fill="auto"/>
            <w:noWrap/>
            <w:vAlign w:val="bottom"/>
            <w:hideMark/>
          </w:tcPr>
          <w:p w:rsidR="00822DF2" w:rsidRPr="00100675" w:rsidRDefault="00822DF2" w:rsidP="00321C6D">
            <w:pPr>
              <w:spacing w:after="0"/>
              <w:jc w:val="center"/>
              <w:rPr>
                <w:rFonts w:cs="Calibri"/>
                <w:color w:val="000000"/>
              </w:rPr>
            </w:pPr>
            <w:r w:rsidRPr="00100675">
              <w:rPr>
                <w:rFonts w:cs="Calibri"/>
                <w:color w:val="000000"/>
              </w:rPr>
              <w:t>7-2021</w:t>
            </w:r>
          </w:p>
        </w:tc>
      </w:tr>
    </w:tbl>
    <w:p w:rsidR="00321C6D" w:rsidRDefault="00321C6D" w:rsidP="00233B0F">
      <w:pPr>
        <w:rPr>
          <w:rFonts w:ascii="Arial" w:hAnsi="Arial" w:cs="Arial"/>
          <w:b/>
          <w:u w:val="single"/>
        </w:rPr>
      </w:pPr>
    </w:p>
    <w:p w:rsidR="00321C6D" w:rsidRDefault="00321C6D" w:rsidP="00233B0F">
      <w:pPr>
        <w:rPr>
          <w:rFonts w:ascii="Arial" w:hAnsi="Arial" w:cs="Arial"/>
          <w:b/>
          <w:u w:val="single"/>
        </w:rPr>
      </w:pPr>
    </w:p>
    <w:p w:rsidR="00233B0F" w:rsidRPr="0094252A" w:rsidRDefault="00233B0F" w:rsidP="00233B0F">
      <w:pPr>
        <w:rPr>
          <w:rFonts w:ascii="Arial" w:hAnsi="Arial" w:cs="Arial"/>
          <w:b/>
          <w:u w:val="single"/>
        </w:rPr>
      </w:pPr>
      <w:r w:rsidRPr="0094252A">
        <w:rPr>
          <w:rFonts w:ascii="Arial" w:hAnsi="Arial" w:cs="Arial"/>
          <w:b/>
          <w:u w:val="single"/>
        </w:rPr>
        <w:t xml:space="preserve">OŠ </w:t>
      </w:r>
      <w:r>
        <w:rPr>
          <w:rFonts w:ascii="Arial" w:hAnsi="Arial" w:cs="Arial"/>
          <w:b/>
          <w:u w:val="single"/>
        </w:rPr>
        <w:t>Nedelišće:</w:t>
      </w:r>
    </w:p>
    <w:p w:rsidR="00233B0F" w:rsidRPr="00233B0F" w:rsidRDefault="00233B0F" w:rsidP="00321C6D">
      <w:pPr>
        <w:rPr>
          <w:rFonts w:ascii="Arial" w:hAnsi="Arial" w:cs="Arial"/>
        </w:rPr>
      </w:pPr>
      <w:r w:rsidRPr="00233B0F">
        <w:rPr>
          <w:rFonts w:ascii="Arial" w:hAnsi="Arial" w:cs="Arial"/>
        </w:rPr>
        <w:t xml:space="preserve">AOP 253 – AOP 254  - U izvanbilančnim zapisima vodi se evidencija potencijalnih obveza po osnovi sudskih sporova u tijeku, tužitelja fizičke osobe, na ime naknade neimovinske  štete u iznosu za 85.500,00 kuna, sa zakonskom kamatom tekućom od dana podnošenja tužbe, 21. ožujka 2017. godine pa do isplate. U izvanbilančnim zapisima vodi se i evidencija potencijalnih obveza po osnovi tužbi zaposlenika za isplatu razlike plaće zbog izostajanja povećanja osnovice plaće 6% za tuženo razdoblje. Pravomoćne presude za jedanaest djelatnika isplaćene su u 2021. godini, a za preostalih 42 djelatnika procjenjuje se da će ukupni trošak tužbi iznositi cca 300.000,00 kuna, a njihova isplata bit će tijekom 2022. godine. Na toj se poziciji vodi i tuđa imovina na korištenju primljena od Carnet-a tijekom 2020. godine  (202 kom tableta) u iznosu od 351.480,00 kuna nad kojima nije napravljen prijenos vlasništva. Ukupna vrijednost tuđe imovine na korištenju na dan 31.12.2020. iznosi 619.395,02 kune.   </w:t>
      </w:r>
    </w:p>
    <w:p w:rsidR="00321C6D" w:rsidRDefault="00321C6D" w:rsidP="00233B0F">
      <w:pPr>
        <w:rPr>
          <w:rFonts w:ascii="Arial" w:hAnsi="Arial" w:cs="Arial"/>
          <w:b/>
          <w:u w:val="single"/>
        </w:rPr>
      </w:pPr>
    </w:p>
    <w:p w:rsidR="00321C6D" w:rsidRDefault="00321C6D" w:rsidP="00233B0F">
      <w:pPr>
        <w:rPr>
          <w:rFonts w:ascii="Arial" w:hAnsi="Arial" w:cs="Arial"/>
          <w:b/>
          <w:u w:val="single"/>
        </w:rPr>
      </w:pPr>
    </w:p>
    <w:p w:rsidR="00321C6D" w:rsidRDefault="00321C6D" w:rsidP="00233B0F">
      <w:pPr>
        <w:rPr>
          <w:rFonts w:ascii="Arial" w:hAnsi="Arial" w:cs="Arial"/>
          <w:b/>
          <w:u w:val="single"/>
        </w:rPr>
      </w:pPr>
    </w:p>
    <w:p w:rsidR="00C6023B" w:rsidRDefault="00C6023B" w:rsidP="00233B0F">
      <w:pPr>
        <w:rPr>
          <w:rFonts w:ascii="Arial" w:hAnsi="Arial" w:cs="Arial"/>
          <w:b/>
          <w:u w:val="single"/>
        </w:rPr>
      </w:pPr>
    </w:p>
    <w:p w:rsidR="00233B0F" w:rsidRPr="0094252A" w:rsidRDefault="00233B0F" w:rsidP="00233B0F">
      <w:pPr>
        <w:rPr>
          <w:rFonts w:ascii="Arial" w:hAnsi="Arial" w:cs="Arial"/>
          <w:b/>
          <w:u w:val="single"/>
        </w:rPr>
      </w:pPr>
      <w:r w:rsidRPr="0094252A">
        <w:rPr>
          <w:rFonts w:ascii="Arial" w:hAnsi="Arial" w:cs="Arial"/>
          <w:b/>
          <w:u w:val="single"/>
        </w:rPr>
        <w:lastRenderedPageBreak/>
        <w:t xml:space="preserve">OŠ </w:t>
      </w:r>
      <w:r>
        <w:rPr>
          <w:rFonts w:ascii="Arial" w:hAnsi="Arial" w:cs="Arial"/>
          <w:b/>
          <w:u w:val="single"/>
        </w:rPr>
        <w:t>Vladimira Nazora Pribislavec:</w:t>
      </w:r>
    </w:p>
    <w:p w:rsidR="00233B0F" w:rsidRPr="00233B0F" w:rsidRDefault="00233B0F" w:rsidP="00233B0F">
      <w:pPr>
        <w:rPr>
          <w:rFonts w:ascii="Arial" w:hAnsi="Arial" w:cs="Arial"/>
        </w:rPr>
      </w:pPr>
      <w:r w:rsidRPr="00233B0F">
        <w:rPr>
          <w:rFonts w:ascii="Arial" w:hAnsi="Arial" w:cs="Arial"/>
        </w:rPr>
        <w:t xml:space="preserve">AOP 254- - U izvanbilančnim zapisima vodi se evidencija potencijalnih obveza po osnovi sudskih sporova u tijeku, tužitelja fizičkih osoba, u iznosu od 215.000,00 kn. </w:t>
      </w:r>
    </w:p>
    <w:p w:rsidR="00233B0F" w:rsidRDefault="00233B0F" w:rsidP="00233B0F">
      <w:pPr>
        <w:rPr>
          <w:rFonts w:ascii="Arial" w:hAnsi="Arial" w:cs="Arial"/>
        </w:rPr>
      </w:pPr>
      <w:r w:rsidRPr="00233B0F">
        <w:rPr>
          <w:rFonts w:ascii="Arial" w:hAnsi="Arial" w:cs="Arial"/>
        </w:rPr>
        <w:t xml:space="preserve">Na toj se poziciji vodi i tuđa imovina na korištenju primljena od Carnet-a ,nad kojima nije napravljen prijenos vlasništva. Ukupna vrijednost tuđe imovine na korištenju na dan 31.12.2021. iznosi 482.801,00 kn   </w:t>
      </w:r>
    </w:p>
    <w:p w:rsidR="00321C6D" w:rsidRPr="00233B0F" w:rsidRDefault="00321C6D" w:rsidP="00233B0F">
      <w:pPr>
        <w:rPr>
          <w:rFonts w:ascii="Arial" w:hAnsi="Arial" w:cs="Arial"/>
        </w:rPr>
      </w:pPr>
    </w:p>
    <w:p w:rsidR="00760677" w:rsidRPr="0094252A" w:rsidRDefault="00760677" w:rsidP="00760677">
      <w:pPr>
        <w:rPr>
          <w:rFonts w:ascii="Arial" w:hAnsi="Arial" w:cs="Arial"/>
          <w:b/>
          <w:u w:val="single"/>
        </w:rPr>
      </w:pPr>
      <w:r>
        <w:rPr>
          <w:rFonts w:ascii="Arial" w:hAnsi="Arial" w:cs="Arial"/>
          <w:b/>
          <w:u w:val="single"/>
        </w:rPr>
        <w:t>SŠ Ekonomska i trgovačka škola Čakovec:</w:t>
      </w:r>
    </w:p>
    <w:p w:rsidR="00822DF2" w:rsidRDefault="00760677">
      <w:pPr>
        <w:rPr>
          <w:rFonts w:ascii="Arial" w:hAnsi="Arial" w:cs="Arial"/>
        </w:rPr>
      </w:pPr>
      <w:r w:rsidRPr="00760677">
        <w:rPr>
          <w:rFonts w:ascii="Arial" w:hAnsi="Arial" w:cs="Arial"/>
        </w:rPr>
        <w:t xml:space="preserve">AOP(254) na izvanbilančnim zapisima evidentirani su procijenjeni sudski sporovi koji su u tijeku i koji će se namiriti u 2022.godini. Također od 2019.godine izvanbilančno vodimo vrijednosti prema projektu Podrška provedbi Cjelovite kurikularne reforme od MZO-a te vrijednosti procijenjenih računala primljenih od Carneta.  </w:t>
      </w:r>
    </w:p>
    <w:p w:rsidR="00151471" w:rsidRPr="00151471" w:rsidRDefault="00151471">
      <w:pPr>
        <w:rPr>
          <w:rFonts w:ascii="Arial" w:hAnsi="Arial" w:cs="Arial"/>
          <w:b/>
          <w:u w:val="single"/>
        </w:rPr>
      </w:pPr>
      <w:r>
        <w:rPr>
          <w:rFonts w:ascii="Arial" w:hAnsi="Arial" w:cs="Arial"/>
          <w:b/>
          <w:u w:val="single"/>
        </w:rPr>
        <w:t>SŠ Tehnička škola</w:t>
      </w:r>
      <w:r w:rsidR="00CC4930">
        <w:rPr>
          <w:rFonts w:ascii="Arial" w:hAnsi="Arial" w:cs="Arial"/>
          <w:b/>
          <w:u w:val="single"/>
        </w:rPr>
        <w:t xml:space="preserve"> Čakovec</w:t>
      </w:r>
      <w:r>
        <w:rPr>
          <w:rFonts w:ascii="Arial" w:hAnsi="Arial" w:cs="Arial"/>
          <w:b/>
          <w:u w:val="single"/>
        </w:rPr>
        <w:t>:</w:t>
      </w:r>
    </w:p>
    <w:p w:rsidR="00151471" w:rsidRPr="00760677" w:rsidRDefault="00151471" w:rsidP="00151471">
      <w:pPr>
        <w:jc w:val="both"/>
        <w:rPr>
          <w:rFonts w:ascii="Arial" w:hAnsi="Arial" w:cs="Arial"/>
        </w:rPr>
      </w:pPr>
      <w:r w:rsidRPr="00A075FC">
        <w:rPr>
          <w:rFonts w:ascii="Cambria" w:hAnsi="Cambria" w:cs="Cambria"/>
          <w:sz w:val="24"/>
          <w:szCs w:val="24"/>
        </w:rPr>
        <w:t xml:space="preserve">Tehnička škola Čakovec </w:t>
      </w:r>
      <w:r>
        <w:rPr>
          <w:rFonts w:ascii="Cambria" w:hAnsi="Cambria" w:cs="Cambria"/>
          <w:sz w:val="24"/>
          <w:szCs w:val="24"/>
        </w:rPr>
        <w:t xml:space="preserve">ima 20 sudskih sporova u tijeku, vezano uz povećanje osnovice plaće, čija su ročišta zakazana za 2022. godinu. Nema nikakvih </w:t>
      </w:r>
      <w:r w:rsidRPr="00A075FC">
        <w:rPr>
          <w:rFonts w:ascii="Cambria" w:hAnsi="Cambria" w:cs="Cambria"/>
          <w:sz w:val="24"/>
          <w:szCs w:val="24"/>
        </w:rPr>
        <w:t xml:space="preserve">ugovorenih odnosa i slično koji uz ispunjenje određenih uvjeta mogu postati obveza ili imovina (dana </w:t>
      </w:r>
      <w:r>
        <w:rPr>
          <w:rFonts w:ascii="Cambria" w:hAnsi="Cambria" w:cs="Cambria"/>
          <w:sz w:val="24"/>
          <w:szCs w:val="24"/>
        </w:rPr>
        <w:t xml:space="preserve">kreditna pisma, hipoteke i sl.). </w:t>
      </w:r>
    </w:p>
    <w:p w:rsidR="00767FD0" w:rsidRPr="0094252A" w:rsidRDefault="00822DF2">
      <w:pPr>
        <w:rPr>
          <w:rFonts w:ascii="Arial" w:hAnsi="Arial" w:cs="Arial"/>
          <w:b/>
          <w:u w:val="single"/>
        </w:rPr>
      </w:pPr>
      <w:r>
        <w:rPr>
          <w:rFonts w:ascii="Arial" w:hAnsi="Arial" w:cs="Arial"/>
          <w:b/>
        </w:rPr>
        <w:br w:type="page"/>
      </w:r>
      <w:r w:rsidRPr="0094252A">
        <w:rPr>
          <w:rFonts w:ascii="Arial" w:hAnsi="Arial" w:cs="Arial"/>
          <w:b/>
          <w:u w:val="single"/>
        </w:rPr>
        <w:lastRenderedPageBreak/>
        <w:t>SŠ – Gimnazija J.S.Slavenski:</w:t>
      </w:r>
    </w:p>
    <w:p w:rsidR="00822DF2" w:rsidRDefault="00DA404B">
      <w:pPr>
        <w:rPr>
          <w:rFonts w:ascii="Arial" w:hAnsi="Arial" w:cs="Arial"/>
          <w:b/>
        </w:rPr>
      </w:pPr>
      <w:r>
        <w:rPr>
          <w:rFonts w:ascii="Arial" w:hAnsi="Arial" w:cs="Arial"/>
          <w:b/>
          <w:noProof/>
          <w:lang w:eastAsia="hr-HR"/>
        </w:rPr>
        <w:drawing>
          <wp:inline distT="0" distB="0" distL="0" distR="0">
            <wp:extent cx="5615940" cy="7444740"/>
            <wp:effectExtent l="1905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5615940" cy="7444740"/>
                    </a:xfrm>
                    <a:prstGeom prst="rect">
                      <a:avLst/>
                    </a:prstGeom>
                    <a:noFill/>
                    <a:ln w="9525">
                      <a:noFill/>
                      <a:miter lim="800000"/>
                      <a:headEnd/>
                      <a:tailEnd/>
                    </a:ln>
                  </pic:spPr>
                </pic:pic>
              </a:graphicData>
            </a:graphic>
          </wp:inline>
        </w:drawing>
      </w:r>
    </w:p>
    <w:p w:rsidR="00822DF2" w:rsidRPr="0094252A" w:rsidRDefault="00822DF2">
      <w:pPr>
        <w:rPr>
          <w:rFonts w:ascii="Arial" w:hAnsi="Arial" w:cs="Arial"/>
          <w:b/>
          <w:u w:val="single"/>
        </w:rPr>
      </w:pPr>
      <w:r>
        <w:rPr>
          <w:rFonts w:ascii="Arial" w:hAnsi="Arial" w:cs="Arial"/>
          <w:b/>
        </w:rPr>
        <w:br w:type="page"/>
      </w:r>
      <w:r w:rsidRPr="0094252A">
        <w:rPr>
          <w:rFonts w:ascii="Arial" w:hAnsi="Arial" w:cs="Arial"/>
          <w:b/>
          <w:u w:val="single"/>
        </w:rPr>
        <w:lastRenderedPageBreak/>
        <w:t>SŠ Gospodarska:</w:t>
      </w:r>
    </w:p>
    <w:p w:rsidR="00822DF2" w:rsidRDefault="00822DF2">
      <w:pPr>
        <w:rPr>
          <w:rFonts w:ascii="Arial" w:hAnsi="Arial" w:cs="Arial"/>
          <w:b/>
        </w:rPr>
      </w:pPr>
    </w:p>
    <w:p w:rsidR="00822DF2" w:rsidRDefault="00CD21F7">
      <w:pPr>
        <w:rPr>
          <w:rFonts w:ascii="Arial" w:hAnsi="Arial" w:cs="Arial"/>
          <w:b/>
        </w:rPr>
      </w:pPr>
      <w:r w:rsidRPr="00C96123">
        <w:rPr>
          <w:i/>
        </w:rPr>
        <w:t>Parnični postupci radi isplate uvećanja place 6% temeljem Sporazuma o osnovici place u javnim službama, dodatka sporazumu i Izmjenama i dopunama dodatka sporazmu u kojima je tuženik Škola</w:t>
      </w:r>
    </w:p>
    <w:tbl>
      <w:tblPr>
        <w:tblpPr w:leftFromText="180" w:rightFromText="180" w:vertAnchor="page" w:horzAnchor="margin" w:tblpY="2236"/>
        <w:tblW w:w="9688" w:type="dxa"/>
        <w:tblLook w:val="04A0"/>
      </w:tblPr>
      <w:tblGrid>
        <w:gridCol w:w="807"/>
        <w:gridCol w:w="4258"/>
        <w:gridCol w:w="1440"/>
        <w:gridCol w:w="1641"/>
        <w:gridCol w:w="1542"/>
      </w:tblGrid>
      <w:tr w:rsidR="00822DF2" w:rsidRPr="00822DF2" w:rsidTr="00321C6D">
        <w:trPr>
          <w:trHeight w:val="826"/>
        </w:trPr>
        <w:tc>
          <w:tcPr>
            <w:tcW w:w="807"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822DF2" w:rsidRPr="00822DF2" w:rsidRDefault="00822DF2" w:rsidP="00822DF2">
            <w:pPr>
              <w:jc w:val="center"/>
              <w:rPr>
                <w:rFonts w:ascii="Arial" w:hAnsi="Arial" w:cs="Arial"/>
                <w:sz w:val="16"/>
                <w:szCs w:val="16"/>
                <w:lang w:eastAsia="hr-HR"/>
              </w:rPr>
            </w:pPr>
            <w:r w:rsidRPr="00822DF2">
              <w:rPr>
                <w:rFonts w:ascii="Arial" w:hAnsi="Arial" w:cs="Arial"/>
                <w:sz w:val="16"/>
                <w:szCs w:val="16"/>
              </w:rPr>
              <w:t>Red.  br.</w:t>
            </w:r>
          </w:p>
        </w:tc>
        <w:tc>
          <w:tcPr>
            <w:tcW w:w="4258" w:type="dxa"/>
            <w:tcBorders>
              <w:top w:val="single" w:sz="8" w:space="0" w:color="auto"/>
              <w:left w:val="nil"/>
              <w:bottom w:val="single" w:sz="4" w:space="0" w:color="auto"/>
              <w:right w:val="single" w:sz="4" w:space="0" w:color="auto"/>
            </w:tcBorders>
            <w:shd w:val="clear" w:color="000000" w:fill="FFFFFF"/>
            <w:vAlign w:val="center"/>
            <w:hideMark/>
          </w:tcPr>
          <w:p w:rsidR="00822DF2" w:rsidRPr="00822DF2" w:rsidRDefault="00822DF2" w:rsidP="00822DF2">
            <w:pPr>
              <w:jc w:val="center"/>
              <w:rPr>
                <w:rFonts w:ascii="Arial" w:hAnsi="Arial" w:cs="Arial"/>
                <w:sz w:val="16"/>
                <w:szCs w:val="16"/>
              </w:rPr>
            </w:pPr>
            <w:r w:rsidRPr="00822DF2">
              <w:rPr>
                <w:rFonts w:ascii="Arial" w:hAnsi="Arial" w:cs="Arial"/>
                <w:sz w:val="16"/>
                <w:szCs w:val="16"/>
              </w:rPr>
              <w:t>Izdavatelj vrijednosnog papira</w:t>
            </w:r>
          </w:p>
        </w:tc>
        <w:tc>
          <w:tcPr>
            <w:tcW w:w="1440" w:type="dxa"/>
            <w:tcBorders>
              <w:top w:val="single" w:sz="8" w:space="0" w:color="auto"/>
              <w:left w:val="nil"/>
              <w:bottom w:val="single" w:sz="4" w:space="0" w:color="auto"/>
              <w:right w:val="single" w:sz="4" w:space="0" w:color="auto"/>
            </w:tcBorders>
            <w:shd w:val="clear" w:color="000000" w:fill="FFFFFF"/>
            <w:vAlign w:val="center"/>
            <w:hideMark/>
          </w:tcPr>
          <w:p w:rsidR="00822DF2" w:rsidRPr="00822DF2" w:rsidRDefault="00822DF2" w:rsidP="00822DF2">
            <w:pPr>
              <w:jc w:val="center"/>
              <w:rPr>
                <w:rFonts w:ascii="Arial" w:hAnsi="Arial" w:cs="Arial"/>
                <w:sz w:val="16"/>
                <w:szCs w:val="16"/>
              </w:rPr>
            </w:pPr>
            <w:r w:rsidRPr="00822DF2">
              <w:rPr>
                <w:rFonts w:ascii="Arial" w:hAnsi="Arial" w:cs="Arial"/>
                <w:sz w:val="16"/>
                <w:szCs w:val="16"/>
              </w:rPr>
              <w:t>vrsta</w:t>
            </w:r>
          </w:p>
        </w:tc>
        <w:tc>
          <w:tcPr>
            <w:tcW w:w="1641" w:type="dxa"/>
            <w:tcBorders>
              <w:top w:val="single" w:sz="8" w:space="0" w:color="auto"/>
              <w:left w:val="nil"/>
              <w:bottom w:val="single" w:sz="4" w:space="0" w:color="auto"/>
              <w:right w:val="single" w:sz="4" w:space="0" w:color="auto"/>
            </w:tcBorders>
            <w:shd w:val="clear" w:color="auto" w:fill="auto"/>
            <w:vAlign w:val="center"/>
            <w:hideMark/>
          </w:tcPr>
          <w:p w:rsidR="00822DF2" w:rsidRPr="00822DF2" w:rsidRDefault="00822DF2" w:rsidP="00822DF2">
            <w:pPr>
              <w:jc w:val="center"/>
              <w:rPr>
                <w:rFonts w:ascii="Arial" w:hAnsi="Arial" w:cs="Arial"/>
                <w:sz w:val="16"/>
                <w:szCs w:val="16"/>
              </w:rPr>
            </w:pPr>
            <w:r w:rsidRPr="00822DF2">
              <w:rPr>
                <w:rFonts w:ascii="Arial" w:hAnsi="Arial" w:cs="Arial"/>
                <w:sz w:val="16"/>
                <w:szCs w:val="16"/>
              </w:rPr>
              <w:t>iznos</w:t>
            </w:r>
          </w:p>
        </w:tc>
        <w:tc>
          <w:tcPr>
            <w:tcW w:w="1542" w:type="dxa"/>
            <w:tcBorders>
              <w:top w:val="single" w:sz="8" w:space="0" w:color="auto"/>
              <w:left w:val="nil"/>
              <w:bottom w:val="single" w:sz="4" w:space="0" w:color="auto"/>
              <w:right w:val="single" w:sz="8" w:space="0" w:color="auto"/>
            </w:tcBorders>
            <w:shd w:val="clear" w:color="auto" w:fill="auto"/>
            <w:vAlign w:val="center"/>
            <w:hideMark/>
          </w:tcPr>
          <w:p w:rsidR="00822DF2" w:rsidRPr="00822DF2" w:rsidRDefault="00822DF2" w:rsidP="00822DF2">
            <w:pPr>
              <w:jc w:val="center"/>
              <w:rPr>
                <w:rFonts w:ascii="Arial" w:hAnsi="Arial" w:cs="Arial"/>
                <w:sz w:val="16"/>
                <w:szCs w:val="16"/>
              </w:rPr>
            </w:pPr>
            <w:r w:rsidRPr="00822DF2">
              <w:rPr>
                <w:rFonts w:ascii="Arial" w:hAnsi="Arial" w:cs="Arial"/>
                <w:sz w:val="16"/>
                <w:szCs w:val="16"/>
              </w:rPr>
              <w:t>mjesto i datum izdavanja</w:t>
            </w:r>
          </w:p>
        </w:tc>
      </w:tr>
      <w:tr w:rsidR="00822DF2" w:rsidRPr="00822DF2" w:rsidTr="00822DF2">
        <w:trPr>
          <w:trHeight w:val="218"/>
        </w:trPr>
        <w:tc>
          <w:tcPr>
            <w:tcW w:w="807" w:type="dxa"/>
            <w:tcBorders>
              <w:top w:val="nil"/>
              <w:left w:val="single" w:sz="8" w:space="0" w:color="auto"/>
              <w:bottom w:val="single" w:sz="4" w:space="0" w:color="auto"/>
              <w:right w:val="single" w:sz="4" w:space="0" w:color="auto"/>
            </w:tcBorders>
            <w:shd w:val="clear" w:color="auto" w:fill="auto"/>
            <w:noWrap/>
            <w:vAlign w:val="bottom"/>
            <w:hideMark/>
          </w:tcPr>
          <w:p w:rsidR="00822DF2" w:rsidRPr="00822DF2" w:rsidRDefault="00822DF2" w:rsidP="00822DF2">
            <w:pPr>
              <w:jc w:val="center"/>
              <w:rPr>
                <w:rFonts w:ascii="Arial" w:hAnsi="Arial" w:cs="Arial"/>
                <w:sz w:val="16"/>
                <w:szCs w:val="16"/>
              </w:rPr>
            </w:pPr>
            <w:r w:rsidRPr="00822DF2">
              <w:rPr>
                <w:rFonts w:ascii="Arial" w:hAnsi="Arial" w:cs="Arial"/>
                <w:sz w:val="16"/>
                <w:szCs w:val="16"/>
              </w:rPr>
              <w:t> </w:t>
            </w:r>
          </w:p>
        </w:tc>
        <w:tc>
          <w:tcPr>
            <w:tcW w:w="4258" w:type="dxa"/>
            <w:tcBorders>
              <w:top w:val="nil"/>
              <w:left w:val="nil"/>
              <w:bottom w:val="single" w:sz="4" w:space="0" w:color="auto"/>
              <w:right w:val="single" w:sz="4" w:space="0" w:color="auto"/>
            </w:tcBorders>
            <w:shd w:val="clear" w:color="auto" w:fill="auto"/>
            <w:noWrap/>
            <w:vAlign w:val="bottom"/>
            <w:hideMark/>
          </w:tcPr>
          <w:p w:rsidR="00822DF2" w:rsidRPr="00822DF2" w:rsidRDefault="00822DF2" w:rsidP="00822DF2">
            <w:pPr>
              <w:jc w:val="center"/>
              <w:rPr>
                <w:rFonts w:ascii="Arial" w:hAnsi="Arial" w:cs="Arial"/>
                <w:sz w:val="16"/>
                <w:szCs w:val="16"/>
              </w:rPr>
            </w:pPr>
            <w:r w:rsidRPr="00822DF2">
              <w:rPr>
                <w:rFonts w:ascii="Arial" w:hAnsi="Arial" w:cs="Arial"/>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822DF2" w:rsidRPr="00822DF2" w:rsidRDefault="00822DF2" w:rsidP="00822DF2">
            <w:pPr>
              <w:jc w:val="center"/>
              <w:rPr>
                <w:rFonts w:ascii="Arial" w:hAnsi="Arial" w:cs="Arial"/>
                <w:sz w:val="16"/>
                <w:szCs w:val="16"/>
              </w:rPr>
            </w:pPr>
            <w:r w:rsidRPr="00822DF2">
              <w:rPr>
                <w:rFonts w:ascii="Arial" w:hAnsi="Arial" w:cs="Arial"/>
                <w:sz w:val="16"/>
                <w:szCs w:val="16"/>
              </w:rPr>
              <w:t> </w:t>
            </w:r>
          </w:p>
        </w:tc>
        <w:tc>
          <w:tcPr>
            <w:tcW w:w="1641" w:type="dxa"/>
            <w:tcBorders>
              <w:top w:val="nil"/>
              <w:left w:val="nil"/>
              <w:bottom w:val="single" w:sz="4" w:space="0" w:color="auto"/>
              <w:right w:val="single" w:sz="4" w:space="0" w:color="auto"/>
            </w:tcBorders>
            <w:shd w:val="clear" w:color="auto" w:fill="auto"/>
            <w:vAlign w:val="center"/>
            <w:hideMark/>
          </w:tcPr>
          <w:p w:rsidR="00822DF2" w:rsidRPr="00822DF2" w:rsidRDefault="00822DF2" w:rsidP="00822DF2">
            <w:pPr>
              <w:jc w:val="center"/>
              <w:rPr>
                <w:rFonts w:ascii="Arial" w:hAnsi="Arial" w:cs="Arial"/>
                <w:sz w:val="16"/>
                <w:szCs w:val="16"/>
              </w:rPr>
            </w:pPr>
            <w:r w:rsidRPr="00822DF2">
              <w:rPr>
                <w:rFonts w:ascii="Arial" w:hAnsi="Arial" w:cs="Arial"/>
                <w:sz w:val="16"/>
                <w:szCs w:val="16"/>
              </w:rPr>
              <w:t> </w:t>
            </w:r>
          </w:p>
        </w:tc>
        <w:tc>
          <w:tcPr>
            <w:tcW w:w="1542" w:type="dxa"/>
            <w:tcBorders>
              <w:top w:val="nil"/>
              <w:left w:val="nil"/>
              <w:bottom w:val="single" w:sz="4" w:space="0" w:color="auto"/>
              <w:right w:val="single" w:sz="8" w:space="0" w:color="auto"/>
            </w:tcBorders>
            <w:shd w:val="clear" w:color="auto" w:fill="auto"/>
            <w:noWrap/>
            <w:vAlign w:val="bottom"/>
            <w:hideMark/>
          </w:tcPr>
          <w:p w:rsidR="00822DF2" w:rsidRPr="00822DF2" w:rsidRDefault="00822DF2" w:rsidP="00822DF2">
            <w:pPr>
              <w:jc w:val="center"/>
              <w:rPr>
                <w:rFonts w:ascii="Arial" w:hAnsi="Arial" w:cs="Arial"/>
                <w:sz w:val="16"/>
                <w:szCs w:val="16"/>
              </w:rPr>
            </w:pPr>
            <w:r w:rsidRPr="00822DF2">
              <w:rPr>
                <w:rFonts w:ascii="Arial" w:hAnsi="Arial" w:cs="Arial"/>
                <w:sz w:val="16"/>
                <w:szCs w:val="16"/>
              </w:rPr>
              <w:t> </w:t>
            </w:r>
          </w:p>
        </w:tc>
      </w:tr>
      <w:tr w:rsidR="00822DF2" w:rsidRPr="00822DF2" w:rsidTr="00822DF2">
        <w:trPr>
          <w:trHeight w:val="344"/>
        </w:trPr>
        <w:tc>
          <w:tcPr>
            <w:tcW w:w="807" w:type="dxa"/>
            <w:tcBorders>
              <w:top w:val="nil"/>
              <w:left w:val="single" w:sz="8" w:space="0" w:color="auto"/>
              <w:bottom w:val="single" w:sz="4" w:space="0" w:color="auto"/>
              <w:right w:val="single" w:sz="4" w:space="0" w:color="auto"/>
            </w:tcBorders>
            <w:shd w:val="clear" w:color="auto" w:fill="auto"/>
            <w:noWrap/>
            <w:vAlign w:val="center"/>
            <w:hideMark/>
          </w:tcPr>
          <w:p w:rsidR="00822DF2" w:rsidRPr="00822DF2" w:rsidRDefault="00822DF2" w:rsidP="00822DF2">
            <w:pPr>
              <w:jc w:val="right"/>
              <w:rPr>
                <w:rFonts w:ascii="Arial" w:hAnsi="Arial" w:cs="Arial"/>
                <w:sz w:val="16"/>
                <w:szCs w:val="16"/>
              </w:rPr>
            </w:pPr>
            <w:r w:rsidRPr="00822DF2">
              <w:rPr>
                <w:rFonts w:ascii="Arial" w:hAnsi="Arial" w:cs="Arial"/>
                <w:sz w:val="16"/>
                <w:szCs w:val="16"/>
              </w:rPr>
              <w:t>1</w:t>
            </w:r>
          </w:p>
        </w:tc>
        <w:tc>
          <w:tcPr>
            <w:tcW w:w="4258" w:type="dxa"/>
            <w:tcBorders>
              <w:top w:val="nil"/>
              <w:left w:val="nil"/>
              <w:bottom w:val="single" w:sz="4" w:space="0" w:color="auto"/>
              <w:right w:val="single" w:sz="4" w:space="0" w:color="auto"/>
            </w:tcBorders>
            <w:shd w:val="clear" w:color="auto" w:fill="auto"/>
            <w:noWrap/>
            <w:vAlign w:val="center"/>
            <w:hideMark/>
          </w:tcPr>
          <w:p w:rsidR="00822DF2" w:rsidRPr="00822DF2" w:rsidRDefault="00822DF2" w:rsidP="00822DF2">
            <w:pPr>
              <w:rPr>
                <w:rFonts w:ascii="Arial" w:hAnsi="Arial" w:cs="Arial"/>
                <w:sz w:val="16"/>
                <w:szCs w:val="16"/>
              </w:rPr>
            </w:pPr>
            <w:r w:rsidRPr="00822DF2">
              <w:rPr>
                <w:rFonts w:ascii="Arial" w:hAnsi="Arial" w:cs="Arial"/>
                <w:sz w:val="16"/>
                <w:szCs w:val="16"/>
              </w:rPr>
              <w:t>RAJKA DVANAJŠČAK, vl. OPG-a za zakup vinograda</w:t>
            </w:r>
          </w:p>
        </w:tc>
        <w:tc>
          <w:tcPr>
            <w:tcW w:w="1440" w:type="dxa"/>
            <w:tcBorders>
              <w:top w:val="nil"/>
              <w:left w:val="nil"/>
              <w:bottom w:val="single" w:sz="4" w:space="0" w:color="auto"/>
              <w:right w:val="single" w:sz="4" w:space="0" w:color="auto"/>
            </w:tcBorders>
            <w:shd w:val="clear" w:color="auto" w:fill="auto"/>
            <w:noWrap/>
            <w:vAlign w:val="center"/>
            <w:hideMark/>
          </w:tcPr>
          <w:p w:rsidR="00822DF2" w:rsidRPr="00822DF2" w:rsidRDefault="00822DF2" w:rsidP="00822DF2">
            <w:pPr>
              <w:rPr>
                <w:rFonts w:ascii="Arial" w:hAnsi="Arial" w:cs="Arial"/>
                <w:sz w:val="16"/>
                <w:szCs w:val="16"/>
              </w:rPr>
            </w:pPr>
            <w:r w:rsidRPr="00822DF2">
              <w:rPr>
                <w:rFonts w:ascii="Arial" w:hAnsi="Arial" w:cs="Arial"/>
                <w:sz w:val="16"/>
                <w:szCs w:val="16"/>
              </w:rPr>
              <w:t>Bjanko zadužnica</w:t>
            </w:r>
          </w:p>
        </w:tc>
        <w:tc>
          <w:tcPr>
            <w:tcW w:w="1641" w:type="dxa"/>
            <w:tcBorders>
              <w:top w:val="nil"/>
              <w:left w:val="nil"/>
              <w:bottom w:val="single" w:sz="4" w:space="0" w:color="auto"/>
              <w:right w:val="single" w:sz="4" w:space="0" w:color="auto"/>
            </w:tcBorders>
            <w:shd w:val="clear" w:color="auto" w:fill="auto"/>
            <w:noWrap/>
            <w:vAlign w:val="center"/>
            <w:hideMark/>
          </w:tcPr>
          <w:p w:rsidR="00822DF2" w:rsidRPr="00822DF2" w:rsidRDefault="00822DF2" w:rsidP="00822DF2">
            <w:pPr>
              <w:jc w:val="right"/>
              <w:rPr>
                <w:rFonts w:ascii="Arial" w:hAnsi="Arial" w:cs="Arial"/>
                <w:sz w:val="16"/>
                <w:szCs w:val="16"/>
              </w:rPr>
            </w:pPr>
            <w:r w:rsidRPr="00822DF2">
              <w:rPr>
                <w:rFonts w:ascii="Arial" w:hAnsi="Arial" w:cs="Arial"/>
                <w:sz w:val="16"/>
                <w:szCs w:val="16"/>
              </w:rPr>
              <w:t>50.000,00 kn</w:t>
            </w:r>
          </w:p>
        </w:tc>
        <w:tc>
          <w:tcPr>
            <w:tcW w:w="1542" w:type="dxa"/>
            <w:tcBorders>
              <w:top w:val="nil"/>
              <w:left w:val="nil"/>
              <w:bottom w:val="single" w:sz="4" w:space="0" w:color="auto"/>
              <w:right w:val="single" w:sz="8" w:space="0" w:color="auto"/>
            </w:tcBorders>
            <w:shd w:val="clear" w:color="auto" w:fill="auto"/>
            <w:noWrap/>
            <w:vAlign w:val="center"/>
            <w:hideMark/>
          </w:tcPr>
          <w:p w:rsidR="00822DF2" w:rsidRPr="00822DF2" w:rsidRDefault="00822DF2" w:rsidP="00822DF2">
            <w:pPr>
              <w:rPr>
                <w:rFonts w:ascii="Arial" w:hAnsi="Arial" w:cs="Arial"/>
                <w:sz w:val="16"/>
                <w:szCs w:val="16"/>
              </w:rPr>
            </w:pPr>
            <w:r w:rsidRPr="00822DF2">
              <w:rPr>
                <w:rFonts w:ascii="Arial" w:hAnsi="Arial" w:cs="Arial"/>
                <w:sz w:val="16"/>
                <w:szCs w:val="16"/>
              </w:rPr>
              <w:t>Čakovec, 8.4.2019.</w:t>
            </w:r>
          </w:p>
        </w:tc>
      </w:tr>
      <w:tr w:rsidR="00822DF2" w:rsidRPr="00822DF2" w:rsidTr="00822DF2">
        <w:trPr>
          <w:trHeight w:val="344"/>
        </w:trPr>
        <w:tc>
          <w:tcPr>
            <w:tcW w:w="807" w:type="dxa"/>
            <w:tcBorders>
              <w:top w:val="nil"/>
              <w:left w:val="single" w:sz="8" w:space="0" w:color="auto"/>
              <w:bottom w:val="single" w:sz="4" w:space="0" w:color="auto"/>
              <w:right w:val="single" w:sz="4" w:space="0" w:color="auto"/>
            </w:tcBorders>
            <w:shd w:val="clear" w:color="auto" w:fill="auto"/>
            <w:noWrap/>
            <w:vAlign w:val="center"/>
            <w:hideMark/>
          </w:tcPr>
          <w:p w:rsidR="00822DF2" w:rsidRPr="00822DF2" w:rsidRDefault="00822DF2" w:rsidP="00822DF2">
            <w:pPr>
              <w:jc w:val="right"/>
              <w:rPr>
                <w:rFonts w:ascii="Arial" w:hAnsi="Arial" w:cs="Arial"/>
                <w:sz w:val="16"/>
                <w:szCs w:val="16"/>
              </w:rPr>
            </w:pPr>
            <w:r w:rsidRPr="00822DF2">
              <w:rPr>
                <w:rFonts w:ascii="Arial" w:hAnsi="Arial" w:cs="Arial"/>
                <w:sz w:val="16"/>
                <w:szCs w:val="16"/>
              </w:rPr>
              <w:t>2</w:t>
            </w:r>
          </w:p>
        </w:tc>
        <w:tc>
          <w:tcPr>
            <w:tcW w:w="4258" w:type="dxa"/>
            <w:tcBorders>
              <w:top w:val="nil"/>
              <w:left w:val="nil"/>
              <w:bottom w:val="single" w:sz="4" w:space="0" w:color="auto"/>
              <w:right w:val="single" w:sz="4" w:space="0" w:color="auto"/>
            </w:tcBorders>
            <w:shd w:val="clear" w:color="auto" w:fill="auto"/>
            <w:noWrap/>
            <w:vAlign w:val="center"/>
            <w:hideMark/>
          </w:tcPr>
          <w:p w:rsidR="00822DF2" w:rsidRPr="00822DF2" w:rsidRDefault="00822DF2" w:rsidP="00822DF2">
            <w:pPr>
              <w:rPr>
                <w:rFonts w:ascii="Arial" w:hAnsi="Arial" w:cs="Arial"/>
                <w:sz w:val="16"/>
                <w:szCs w:val="16"/>
              </w:rPr>
            </w:pPr>
            <w:r w:rsidRPr="00822DF2">
              <w:rPr>
                <w:rFonts w:ascii="Arial" w:hAnsi="Arial" w:cs="Arial"/>
                <w:sz w:val="16"/>
                <w:szCs w:val="16"/>
              </w:rPr>
              <w:t>KREŠIMIR FUTURA d.o.o. samouslužni aparati</w:t>
            </w:r>
          </w:p>
        </w:tc>
        <w:tc>
          <w:tcPr>
            <w:tcW w:w="1440" w:type="dxa"/>
            <w:tcBorders>
              <w:top w:val="nil"/>
              <w:left w:val="nil"/>
              <w:bottom w:val="single" w:sz="4" w:space="0" w:color="auto"/>
              <w:right w:val="single" w:sz="4" w:space="0" w:color="auto"/>
            </w:tcBorders>
            <w:shd w:val="clear" w:color="auto" w:fill="auto"/>
            <w:noWrap/>
            <w:vAlign w:val="center"/>
            <w:hideMark/>
          </w:tcPr>
          <w:p w:rsidR="00822DF2" w:rsidRPr="00822DF2" w:rsidRDefault="00822DF2" w:rsidP="00822DF2">
            <w:pPr>
              <w:rPr>
                <w:rFonts w:ascii="Arial" w:hAnsi="Arial" w:cs="Arial"/>
                <w:sz w:val="16"/>
                <w:szCs w:val="16"/>
              </w:rPr>
            </w:pPr>
            <w:r w:rsidRPr="00822DF2">
              <w:rPr>
                <w:rFonts w:ascii="Arial" w:hAnsi="Arial" w:cs="Arial"/>
                <w:sz w:val="16"/>
                <w:szCs w:val="16"/>
              </w:rPr>
              <w:t>Bjanko zadužnica</w:t>
            </w:r>
          </w:p>
        </w:tc>
        <w:tc>
          <w:tcPr>
            <w:tcW w:w="1641" w:type="dxa"/>
            <w:tcBorders>
              <w:top w:val="nil"/>
              <w:left w:val="nil"/>
              <w:bottom w:val="single" w:sz="4" w:space="0" w:color="auto"/>
              <w:right w:val="single" w:sz="4" w:space="0" w:color="auto"/>
            </w:tcBorders>
            <w:shd w:val="clear" w:color="auto" w:fill="auto"/>
            <w:noWrap/>
            <w:vAlign w:val="center"/>
            <w:hideMark/>
          </w:tcPr>
          <w:p w:rsidR="00822DF2" w:rsidRPr="00822DF2" w:rsidRDefault="00822DF2" w:rsidP="00822DF2">
            <w:pPr>
              <w:jc w:val="right"/>
              <w:rPr>
                <w:rFonts w:ascii="Arial" w:hAnsi="Arial" w:cs="Arial"/>
                <w:sz w:val="16"/>
                <w:szCs w:val="16"/>
              </w:rPr>
            </w:pPr>
            <w:r w:rsidRPr="00822DF2">
              <w:rPr>
                <w:rFonts w:ascii="Arial" w:hAnsi="Arial" w:cs="Arial"/>
                <w:sz w:val="16"/>
                <w:szCs w:val="16"/>
              </w:rPr>
              <w:t>50.000,00 kn</w:t>
            </w:r>
          </w:p>
        </w:tc>
        <w:tc>
          <w:tcPr>
            <w:tcW w:w="1542" w:type="dxa"/>
            <w:tcBorders>
              <w:top w:val="nil"/>
              <w:left w:val="nil"/>
              <w:bottom w:val="single" w:sz="4" w:space="0" w:color="auto"/>
              <w:right w:val="single" w:sz="8" w:space="0" w:color="auto"/>
            </w:tcBorders>
            <w:shd w:val="clear" w:color="auto" w:fill="auto"/>
            <w:noWrap/>
            <w:vAlign w:val="center"/>
            <w:hideMark/>
          </w:tcPr>
          <w:p w:rsidR="00822DF2" w:rsidRPr="00822DF2" w:rsidRDefault="00822DF2" w:rsidP="00822DF2">
            <w:pPr>
              <w:rPr>
                <w:rFonts w:ascii="Arial" w:hAnsi="Arial" w:cs="Arial"/>
                <w:sz w:val="16"/>
                <w:szCs w:val="16"/>
              </w:rPr>
            </w:pPr>
            <w:r w:rsidRPr="00822DF2">
              <w:rPr>
                <w:rFonts w:ascii="Arial" w:hAnsi="Arial" w:cs="Arial"/>
                <w:sz w:val="16"/>
                <w:szCs w:val="16"/>
              </w:rPr>
              <w:t>Ivanec, 9.4.2019.</w:t>
            </w:r>
          </w:p>
        </w:tc>
      </w:tr>
      <w:tr w:rsidR="00822DF2" w:rsidRPr="00822DF2" w:rsidTr="00822DF2">
        <w:trPr>
          <w:trHeight w:val="344"/>
        </w:trPr>
        <w:tc>
          <w:tcPr>
            <w:tcW w:w="807" w:type="dxa"/>
            <w:tcBorders>
              <w:top w:val="nil"/>
              <w:left w:val="single" w:sz="8" w:space="0" w:color="auto"/>
              <w:bottom w:val="single" w:sz="4" w:space="0" w:color="auto"/>
              <w:right w:val="single" w:sz="4" w:space="0" w:color="auto"/>
            </w:tcBorders>
            <w:shd w:val="clear" w:color="auto" w:fill="auto"/>
            <w:noWrap/>
            <w:vAlign w:val="center"/>
            <w:hideMark/>
          </w:tcPr>
          <w:p w:rsidR="00822DF2" w:rsidRPr="00822DF2" w:rsidRDefault="00822DF2" w:rsidP="00822DF2">
            <w:pPr>
              <w:jc w:val="right"/>
              <w:rPr>
                <w:rFonts w:ascii="Arial" w:hAnsi="Arial" w:cs="Arial"/>
                <w:sz w:val="16"/>
                <w:szCs w:val="16"/>
              </w:rPr>
            </w:pPr>
            <w:r w:rsidRPr="00822DF2">
              <w:rPr>
                <w:rFonts w:ascii="Arial" w:hAnsi="Arial" w:cs="Arial"/>
                <w:sz w:val="16"/>
                <w:szCs w:val="16"/>
              </w:rPr>
              <w:t>3</w:t>
            </w:r>
          </w:p>
        </w:tc>
        <w:tc>
          <w:tcPr>
            <w:tcW w:w="4258" w:type="dxa"/>
            <w:tcBorders>
              <w:top w:val="nil"/>
              <w:left w:val="nil"/>
              <w:bottom w:val="single" w:sz="4" w:space="0" w:color="auto"/>
              <w:right w:val="single" w:sz="4" w:space="0" w:color="auto"/>
            </w:tcBorders>
            <w:shd w:val="clear" w:color="auto" w:fill="auto"/>
            <w:noWrap/>
            <w:vAlign w:val="center"/>
            <w:hideMark/>
          </w:tcPr>
          <w:p w:rsidR="00822DF2" w:rsidRPr="00822DF2" w:rsidRDefault="00822DF2" w:rsidP="00822DF2">
            <w:pPr>
              <w:rPr>
                <w:rFonts w:ascii="Arial" w:hAnsi="Arial" w:cs="Arial"/>
                <w:sz w:val="16"/>
                <w:szCs w:val="16"/>
              </w:rPr>
            </w:pPr>
            <w:r w:rsidRPr="00822DF2">
              <w:rPr>
                <w:rFonts w:ascii="Arial" w:hAnsi="Arial" w:cs="Arial"/>
                <w:sz w:val="16"/>
                <w:szCs w:val="16"/>
              </w:rPr>
              <w:t>MAG-COMMERCE d.o.o.</w:t>
            </w:r>
          </w:p>
        </w:tc>
        <w:tc>
          <w:tcPr>
            <w:tcW w:w="1440" w:type="dxa"/>
            <w:tcBorders>
              <w:top w:val="nil"/>
              <w:left w:val="nil"/>
              <w:bottom w:val="single" w:sz="4" w:space="0" w:color="auto"/>
              <w:right w:val="single" w:sz="4" w:space="0" w:color="auto"/>
            </w:tcBorders>
            <w:shd w:val="clear" w:color="auto" w:fill="auto"/>
            <w:noWrap/>
            <w:vAlign w:val="center"/>
            <w:hideMark/>
          </w:tcPr>
          <w:p w:rsidR="00822DF2" w:rsidRPr="00822DF2" w:rsidRDefault="00822DF2" w:rsidP="00822DF2">
            <w:pPr>
              <w:rPr>
                <w:rFonts w:ascii="Arial" w:hAnsi="Arial" w:cs="Arial"/>
                <w:sz w:val="16"/>
                <w:szCs w:val="16"/>
              </w:rPr>
            </w:pPr>
            <w:r w:rsidRPr="00822DF2">
              <w:rPr>
                <w:rFonts w:ascii="Arial" w:hAnsi="Arial" w:cs="Arial"/>
                <w:sz w:val="16"/>
                <w:szCs w:val="16"/>
              </w:rPr>
              <w:t>Bjanko zadužnica</w:t>
            </w:r>
          </w:p>
        </w:tc>
        <w:tc>
          <w:tcPr>
            <w:tcW w:w="1641" w:type="dxa"/>
            <w:tcBorders>
              <w:top w:val="nil"/>
              <w:left w:val="nil"/>
              <w:bottom w:val="single" w:sz="4" w:space="0" w:color="auto"/>
              <w:right w:val="single" w:sz="4" w:space="0" w:color="auto"/>
            </w:tcBorders>
            <w:shd w:val="clear" w:color="auto" w:fill="auto"/>
            <w:noWrap/>
            <w:vAlign w:val="center"/>
            <w:hideMark/>
          </w:tcPr>
          <w:p w:rsidR="00822DF2" w:rsidRPr="00822DF2" w:rsidRDefault="00822DF2" w:rsidP="00822DF2">
            <w:pPr>
              <w:jc w:val="right"/>
              <w:rPr>
                <w:rFonts w:ascii="Arial" w:hAnsi="Arial" w:cs="Arial"/>
                <w:sz w:val="16"/>
                <w:szCs w:val="16"/>
              </w:rPr>
            </w:pPr>
            <w:r w:rsidRPr="00822DF2">
              <w:rPr>
                <w:rFonts w:ascii="Arial" w:hAnsi="Arial" w:cs="Arial"/>
                <w:sz w:val="16"/>
                <w:szCs w:val="16"/>
              </w:rPr>
              <w:t>50.000,00 kn</w:t>
            </w:r>
          </w:p>
        </w:tc>
        <w:tc>
          <w:tcPr>
            <w:tcW w:w="1542" w:type="dxa"/>
            <w:tcBorders>
              <w:top w:val="nil"/>
              <w:left w:val="nil"/>
              <w:bottom w:val="single" w:sz="4" w:space="0" w:color="auto"/>
              <w:right w:val="single" w:sz="8" w:space="0" w:color="auto"/>
            </w:tcBorders>
            <w:shd w:val="clear" w:color="auto" w:fill="auto"/>
            <w:noWrap/>
            <w:vAlign w:val="center"/>
            <w:hideMark/>
          </w:tcPr>
          <w:p w:rsidR="00822DF2" w:rsidRPr="00822DF2" w:rsidRDefault="00822DF2" w:rsidP="00822DF2">
            <w:pPr>
              <w:rPr>
                <w:rFonts w:ascii="Arial" w:hAnsi="Arial" w:cs="Arial"/>
                <w:sz w:val="16"/>
                <w:szCs w:val="16"/>
              </w:rPr>
            </w:pPr>
            <w:r w:rsidRPr="00822DF2">
              <w:rPr>
                <w:rFonts w:ascii="Arial" w:hAnsi="Arial" w:cs="Arial"/>
                <w:sz w:val="16"/>
                <w:szCs w:val="16"/>
              </w:rPr>
              <w:t>Čakovec, 4.2.2020.</w:t>
            </w:r>
          </w:p>
        </w:tc>
      </w:tr>
      <w:tr w:rsidR="00822DF2" w:rsidRPr="00822DF2" w:rsidTr="00822DF2">
        <w:trPr>
          <w:trHeight w:val="344"/>
        </w:trPr>
        <w:tc>
          <w:tcPr>
            <w:tcW w:w="807" w:type="dxa"/>
            <w:tcBorders>
              <w:top w:val="nil"/>
              <w:left w:val="single" w:sz="8" w:space="0" w:color="auto"/>
              <w:bottom w:val="single" w:sz="8" w:space="0" w:color="auto"/>
              <w:right w:val="single" w:sz="4" w:space="0" w:color="auto"/>
            </w:tcBorders>
            <w:shd w:val="clear" w:color="auto" w:fill="auto"/>
            <w:noWrap/>
            <w:vAlign w:val="center"/>
            <w:hideMark/>
          </w:tcPr>
          <w:p w:rsidR="00822DF2" w:rsidRPr="00822DF2" w:rsidRDefault="00822DF2" w:rsidP="00822DF2">
            <w:pPr>
              <w:jc w:val="right"/>
              <w:rPr>
                <w:rFonts w:ascii="Arial" w:hAnsi="Arial" w:cs="Arial"/>
                <w:sz w:val="16"/>
                <w:szCs w:val="16"/>
              </w:rPr>
            </w:pPr>
            <w:r w:rsidRPr="00822DF2">
              <w:rPr>
                <w:rFonts w:ascii="Arial" w:hAnsi="Arial" w:cs="Arial"/>
                <w:sz w:val="16"/>
                <w:szCs w:val="16"/>
              </w:rPr>
              <w:t>4</w:t>
            </w:r>
          </w:p>
        </w:tc>
        <w:tc>
          <w:tcPr>
            <w:tcW w:w="4258" w:type="dxa"/>
            <w:tcBorders>
              <w:top w:val="nil"/>
              <w:left w:val="nil"/>
              <w:bottom w:val="single" w:sz="4" w:space="0" w:color="auto"/>
              <w:right w:val="single" w:sz="4" w:space="0" w:color="auto"/>
            </w:tcBorders>
            <w:shd w:val="clear" w:color="auto" w:fill="auto"/>
            <w:noWrap/>
            <w:vAlign w:val="center"/>
            <w:hideMark/>
          </w:tcPr>
          <w:p w:rsidR="00822DF2" w:rsidRPr="00822DF2" w:rsidRDefault="00822DF2" w:rsidP="00822DF2">
            <w:pPr>
              <w:rPr>
                <w:rFonts w:ascii="Arial" w:hAnsi="Arial" w:cs="Arial"/>
                <w:sz w:val="16"/>
                <w:szCs w:val="16"/>
              </w:rPr>
            </w:pPr>
            <w:r w:rsidRPr="00822DF2">
              <w:rPr>
                <w:rFonts w:ascii="Arial" w:hAnsi="Arial" w:cs="Arial"/>
                <w:sz w:val="16"/>
                <w:szCs w:val="16"/>
              </w:rPr>
              <w:t>MAG-COMMERCE d.o.o.</w:t>
            </w:r>
          </w:p>
        </w:tc>
        <w:tc>
          <w:tcPr>
            <w:tcW w:w="1440" w:type="dxa"/>
            <w:tcBorders>
              <w:top w:val="nil"/>
              <w:left w:val="nil"/>
              <w:bottom w:val="single" w:sz="4" w:space="0" w:color="auto"/>
              <w:right w:val="single" w:sz="4" w:space="0" w:color="auto"/>
            </w:tcBorders>
            <w:shd w:val="clear" w:color="auto" w:fill="auto"/>
            <w:noWrap/>
            <w:vAlign w:val="center"/>
            <w:hideMark/>
          </w:tcPr>
          <w:p w:rsidR="00822DF2" w:rsidRPr="00822DF2" w:rsidRDefault="00822DF2" w:rsidP="00822DF2">
            <w:pPr>
              <w:rPr>
                <w:rFonts w:ascii="Arial" w:hAnsi="Arial" w:cs="Arial"/>
                <w:sz w:val="16"/>
                <w:szCs w:val="16"/>
              </w:rPr>
            </w:pPr>
            <w:r w:rsidRPr="00822DF2">
              <w:rPr>
                <w:rFonts w:ascii="Arial" w:hAnsi="Arial" w:cs="Arial"/>
                <w:sz w:val="16"/>
                <w:szCs w:val="16"/>
              </w:rPr>
              <w:t>Bjanko zadužnica</w:t>
            </w:r>
          </w:p>
        </w:tc>
        <w:tc>
          <w:tcPr>
            <w:tcW w:w="1641" w:type="dxa"/>
            <w:tcBorders>
              <w:top w:val="nil"/>
              <w:left w:val="nil"/>
              <w:bottom w:val="single" w:sz="4" w:space="0" w:color="auto"/>
              <w:right w:val="single" w:sz="4" w:space="0" w:color="auto"/>
            </w:tcBorders>
            <w:shd w:val="clear" w:color="auto" w:fill="auto"/>
            <w:noWrap/>
            <w:vAlign w:val="center"/>
            <w:hideMark/>
          </w:tcPr>
          <w:p w:rsidR="00822DF2" w:rsidRPr="00822DF2" w:rsidRDefault="00822DF2" w:rsidP="00822DF2">
            <w:pPr>
              <w:jc w:val="right"/>
              <w:rPr>
                <w:rFonts w:ascii="Arial" w:hAnsi="Arial" w:cs="Arial"/>
                <w:sz w:val="16"/>
                <w:szCs w:val="16"/>
              </w:rPr>
            </w:pPr>
            <w:r w:rsidRPr="00822DF2">
              <w:rPr>
                <w:rFonts w:ascii="Arial" w:hAnsi="Arial" w:cs="Arial"/>
                <w:sz w:val="16"/>
                <w:szCs w:val="16"/>
              </w:rPr>
              <w:t>5.000,00 kn</w:t>
            </w:r>
          </w:p>
        </w:tc>
        <w:tc>
          <w:tcPr>
            <w:tcW w:w="1542" w:type="dxa"/>
            <w:tcBorders>
              <w:top w:val="nil"/>
              <w:left w:val="nil"/>
              <w:bottom w:val="single" w:sz="4" w:space="0" w:color="auto"/>
              <w:right w:val="single" w:sz="8" w:space="0" w:color="auto"/>
            </w:tcBorders>
            <w:shd w:val="clear" w:color="auto" w:fill="auto"/>
            <w:noWrap/>
            <w:vAlign w:val="center"/>
            <w:hideMark/>
          </w:tcPr>
          <w:p w:rsidR="00822DF2" w:rsidRPr="00822DF2" w:rsidRDefault="00822DF2" w:rsidP="00822DF2">
            <w:pPr>
              <w:rPr>
                <w:rFonts w:ascii="Arial" w:hAnsi="Arial" w:cs="Arial"/>
                <w:sz w:val="16"/>
                <w:szCs w:val="16"/>
              </w:rPr>
            </w:pPr>
            <w:r w:rsidRPr="00822DF2">
              <w:rPr>
                <w:rFonts w:ascii="Arial" w:hAnsi="Arial" w:cs="Arial"/>
                <w:sz w:val="16"/>
                <w:szCs w:val="16"/>
              </w:rPr>
              <w:t>Čakovec, 4.2.2020.</w:t>
            </w:r>
          </w:p>
        </w:tc>
      </w:tr>
    </w:tbl>
    <w:tbl>
      <w:tblPr>
        <w:tblW w:w="12780" w:type="dxa"/>
        <w:tblInd w:w="108" w:type="dxa"/>
        <w:tblLook w:val="04A0"/>
      </w:tblPr>
      <w:tblGrid>
        <w:gridCol w:w="10"/>
        <w:gridCol w:w="762"/>
        <w:gridCol w:w="348"/>
        <w:gridCol w:w="1120"/>
        <w:gridCol w:w="494"/>
        <w:gridCol w:w="406"/>
        <w:gridCol w:w="1120"/>
        <w:gridCol w:w="663"/>
        <w:gridCol w:w="457"/>
        <w:gridCol w:w="650"/>
        <w:gridCol w:w="470"/>
        <w:gridCol w:w="846"/>
        <w:gridCol w:w="214"/>
        <w:gridCol w:w="1120"/>
        <w:gridCol w:w="970"/>
        <w:gridCol w:w="150"/>
        <w:gridCol w:w="960"/>
        <w:gridCol w:w="900"/>
        <w:gridCol w:w="1120"/>
      </w:tblGrid>
      <w:tr w:rsidR="00822DF2" w:rsidRPr="002B2164" w:rsidTr="00822DF2">
        <w:trPr>
          <w:gridBefore w:val="1"/>
          <w:gridAfter w:val="4"/>
          <w:wBefore w:w="10" w:type="dxa"/>
          <w:wAfter w:w="3130" w:type="dxa"/>
          <w:trHeight w:val="1920"/>
        </w:trPr>
        <w:tc>
          <w:tcPr>
            <w:tcW w:w="76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22DF2" w:rsidRPr="002B2164" w:rsidRDefault="00822DF2" w:rsidP="00321C6D">
            <w:pPr>
              <w:spacing w:after="0"/>
              <w:jc w:val="center"/>
              <w:rPr>
                <w:rFonts w:cs="Calibri"/>
                <w:b/>
                <w:bCs/>
                <w:color w:val="000000"/>
                <w:sz w:val="16"/>
                <w:szCs w:val="16"/>
                <w:lang w:eastAsia="hr-HR"/>
              </w:rPr>
            </w:pPr>
            <w:r w:rsidRPr="002B2164">
              <w:rPr>
                <w:rFonts w:cs="Calibri"/>
                <w:b/>
                <w:bCs/>
                <w:color w:val="000000"/>
                <w:sz w:val="16"/>
                <w:szCs w:val="16"/>
              </w:rPr>
              <w:t>Red.br.</w:t>
            </w:r>
          </w:p>
        </w:tc>
        <w:tc>
          <w:tcPr>
            <w:tcW w:w="1962" w:type="dxa"/>
            <w:gridSpan w:val="3"/>
            <w:tcBorders>
              <w:top w:val="single" w:sz="8" w:space="0" w:color="auto"/>
              <w:left w:val="nil"/>
              <w:bottom w:val="single" w:sz="4" w:space="0" w:color="auto"/>
              <w:right w:val="single" w:sz="4" w:space="0" w:color="auto"/>
            </w:tcBorders>
            <w:shd w:val="clear" w:color="auto" w:fill="auto"/>
            <w:vAlign w:val="center"/>
            <w:hideMark/>
          </w:tcPr>
          <w:p w:rsidR="00822DF2" w:rsidRPr="002B2164" w:rsidRDefault="00822DF2" w:rsidP="00321C6D">
            <w:pPr>
              <w:spacing w:after="0"/>
              <w:jc w:val="center"/>
              <w:rPr>
                <w:rFonts w:cs="Calibri"/>
                <w:b/>
                <w:bCs/>
                <w:color w:val="000000"/>
                <w:sz w:val="16"/>
                <w:szCs w:val="16"/>
              </w:rPr>
            </w:pPr>
            <w:r w:rsidRPr="002B2164">
              <w:rPr>
                <w:rFonts w:cs="Calibri"/>
                <w:b/>
                <w:bCs/>
                <w:color w:val="000000"/>
                <w:sz w:val="16"/>
                <w:szCs w:val="16"/>
              </w:rPr>
              <w:t>IME I PREZIME TUŽITELJA</w:t>
            </w:r>
          </w:p>
        </w:tc>
        <w:tc>
          <w:tcPr>
            <w:tcW w:w="2189" w:type="dxa"/>
            <w:gridSpan w:val="3"/>
            <w:tcBorders>
              <w:top w:val="single" w:sz="8" w:space="0" w:color="auto"/>
              <w:left w:val="nil"/>
              <w:bottom w:val="single" w:sz="4" w:space="0" w:color="auto"/>
              <w:right w:val="single" w:sz="4" w:space="0" w:color="auto"/>
            </w:tcBorders>
            <w:shd w:val="clear" w:color="auto" w:fill="auto"/>
            <w:vAlign w:val="center"/>
            <w:hideMark/>
          </w:tcPr>
          <w:p w:rsidR="00822DF2" w:rsidRPr="002B2164" w:rsidRDefault="00822DF2" w:rsidP="00321C6D">
            <w:pPr>
              <w:spacing w:after="0"/>
              <w:jc w:val="center"/>
              <w:rPr>
                <w:rFonts w:cs="Calibri"/>
                <w:b/>
                <w:bCs/>
                <w:color w:val="000000"/>
                <w:sz w:val="16"/>
                <w:szCs w:val="16"/>
              </w:rPr>
            </w:pPr>
            <w:r w:rsidRPr="002B2164">
              <w:rPr>
                <w:rFonts w:cs="Calibri"/>
                <w:b/>
                <w:bCs/>
                <w:color w:val="000000"/>
                <w:sz w:val="16"/>
                <w:szCs w:val="16"/>
              </w:rPr>
              <w:t>SAŽETI OPIS PRIRODE SPORA</w:t>
            </w:r>
          </w:p>
        </w:tc>
        <w:tc>
          <w:tcPr>
            <w:tcW w:w="1107" w:type="dxa"/>
            <w:gridSpan w:val="2"/>
            <w:tcBorders>
              <w:top w:val="single" w:sz="8" w:space="0" w:color="auto"/>
              <w:left w:val="nil"/>
              <w:bottom w:val="single" w:sz="4" w:space="0" w:color="auto"/>
              <w:right w:val="single" w:sz="4" w:space="0" w:color="auto"/>
            </w:tcBorders>
            <w:shd w:val="clear" w:color="auto" w:fill="auto"/>
            <w:vAlign w:val="center"/>
            <w:hideMark/>
          </w:tcPr>
          <w:p w:rsidR="00822DF2" w:rsidRPr="002B2164" w:rsidRDefault="00822DF2" w:rsidP="00321C6D">
            <w:pPr>
              <w:spacing w:after="0"/>
              <w:jc w:val="center"/>
              <w:rPr>
                <w:rFonts w:cs="Calibri"/>
                <w:b/>
                <w:bCs/>
                <w:color w:val="000000"/>
                <w:sz w:val="16"/>
                <w:szCs w:val="16"/>
              </w:rPr>
            </w:pPr>
            <w:r w:rsidRPr="002B2164">
              <w:rPr>
                <w:rFonts w:cs="Calibri"/>
                <w:b/>
                <w:bCs/>
                <w:color w:val="000000"/>
                <w:sz w:val="16"/>
                <w:szCs w:val="16"/>
              </w:rPr>
              <w:t>IZNOS GLAVNICE</w:t>
            </w:r>
          </w:p>
        </w:tc>
        <w:tc>
          <w:tcPr>
            <w:tcW w:w="1316" w:type="dxa"/>
            <w:gridSpan w:val="2"/>
            <w:tcBorders>
              <w:top w:val="single" w:sz="8" w:space="0" w:color="auto"/>
              <w:left w:val="nil"/>
              <w:bottom w:val="single" w:sz="4" w:space="0" w:color="auto"/>
              <w:right w:val="single" w:sz="4" w:space="0" w:color="auto"/>
            </w:tcBorders>
            <w:shd w:val="clear" w:color="auto" w:fill="auto"/>
            <w:vAlign w:val="center"/>
            <w:hideMark/>
          </w:tcPr>
          <w:p w:rsidR="00822DF2" w:rsidRPr="002B2164" w:rsidRDefault="00822DF2" w:rsidP="00321C6D">
            <w:pPr>
              <w:spacing w:after="0"/>
              <w:jc w:val="center"/>
              <w:rPr>
                <w:rFonts w:cs="Calibri"/>
                <w:b/>
                <w:bCs/>
                <w:color w:val="000000"/>
                <w:sz w:val="16"/>
                <w:szCs w:val="16"/>
              </w:rPr>
            </w:pPr>
            <w:r w:rsidRPr="002B2164">
              <w:rPr>
                <w:rFonts w:cs="Calibri"/>
                <w:b/>
                <w:bCs/>
                <w:color w:val="000000"/>
                <w:sz w:val="16"/>
                <w:szCs w:val="16"/>
              </w:rPr>
              <w:t>PROCJENA FINANCIJSKOG UČINKA</w:t>
            </w:r>
          </w:p>
        </w:tc>
        <w:tc>
          <w:tcPr>
            <w:tcW w:w="1334" w:type="dxa"/>
            <w:gridSpan w:val="2"/>
            <w:tcBorders>
              <w:top w:val="single" w:sz="8" w:space="0" w:color="auto"/>
              <w:left w:val="nil"/>
              <w:bottom w:val="single" w:sz="4" w:space="0" w:color="auto"/>
              <w:right w:val="single" w:sz="4" w:space="0" w:color="auto"/>
            </w:tcBorders>
            <w:shd w:val="clear" w:color="auto" w:fill="auto"/>
            <w:vAlign w:val="center"/>
            <w:hideMark/>
          </w:tcPr>
          <w:p w:rsidR="00822DF2" w:rsidRPr="002B2164" w:rsidRDefault="00822DF2" w:rsidP="00321C6D">
            <w:pPr>
              <w:spacing w:after="0"/>
              <w:jc w:val="center"/>
              <w:rPr>
                <w:rFonts w:cs="Calibri"/>
                <w:b/>
                <w:bCs/>
                <w:color w:val="000000"/>
                <w:sz w:val="16"/>
                <w:szCs w:val="16"/>
              </w:rPr>
            </w:pPr>
            <w:r w:rsidRPr="002B2164">
              <w:rPr>
                <w:rFonts w:cs="Calibri"/>
                <w:b/>
                <w:bCs/>
                <w:color w:val="000000"/>
                <w:sz w:val="16"/>
                <w:szCs w:val="16"/>
              </w:rPr>
              <w:t>PROCIJENJENO VRIJEME ODLJEVA SREDSTAVA</w:t>
            </w:r>
          </w:p>
        </w:tc>
        <w:tc>
          <w:tcPr>
            <w:tcW w:w="970" w:type="dxa"/>
            <w:tcBorders>
              <w:top w:val="single" w:sz="8" w:space="0" w:color="auto"/>
              <w:left w:val="nil"/>
              <w:bottom w:val="single" w:sz="4" w:space="0" w:color="auto"/>
              <w:right w:val="single" w:sz="4" w:space="0" w:color="auto"/>
            </w:tcBorders>
            <w:shd w:val="clear" w:color="auto" w:fill="auto"/>
            <w:vAlign w:val="center"/>
            <w:hideMark/>
          </w:tcPr>
          <w:p w:rsidR="00822DF2" w:rsidRPr="002B2164" w:rsidRDefault="00822DF2" w:rsidP="00321C6D">
            <w:pPr>
              <w:spacing w:after="0"/>
              <w:jc w:val="center"/>
              <w:rPr>
                <w:rFonts w:cs="Calibri"/>
                <w:b/>
                <w:bCs/>
                <w:color w:val="000000"/>
                <w:sz w:val="16"/>
                <w:szCs w:val="16"/>
              </w:rPr>
            </w:pPr>
            <w:r w:rsidRPr="002B2164">
              <w:rPr>
                <w:rFonts w:cs="Calibri"/>
                <w:b/>
                <w:bCs/>
                <w:color w:val="000000"/>
                <w:sz w:val="16"/>
                <w:szCs w:val="16"/>
              </w:rPr>
              <w:t>POČETAK SUDSKOG SPORA</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w:t>
            </w:r>
          </w:p>
        </w:tc>
        <w:tc>
          <w:tcPr>
            <w:tcW w:w="1962"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7.307,87</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15.770,68</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5/2021</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2.</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3.407,20</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9.744,25</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3.</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11.254,40</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21.701,47</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4.</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8.431,48</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17.354,92</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5.</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7.251,79</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15.834,47</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3.005,26</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9.069,56</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7.</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6.935,25</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15.157,73</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8.</w:t>
            </w:r>
          </w:p>
        </w:tc>
        <w:tc>
          <w:tcPr>
            <w:tcW w:w="1962"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7.336,90</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15.670,82</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9.</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8.171,57</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16.956,97</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10.</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4.561,51</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11.384,86</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11.</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5.685,95</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13.356,76</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7.495,61</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15.791,20</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3/2022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13.</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8.732,90</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18.030,67</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14.</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3.388,64</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9.715,82</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15.</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7.450,62</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15.887,48</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3/2022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16.</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6.404,84</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14.228,29</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17.</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2.058,18</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7.652,38</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18.</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7.942,22</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17.184,71</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19.</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7.218,09</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15.482,77</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lastRenderedPageBreak/>
              <w:t>20.</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3.553,38</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9.778,18</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21.</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8.002,14</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16.689,74</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22.</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4.762,77</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11.856,20</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23.</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6.992,05</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15.134,93</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24.</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7.214,47</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15.561,00</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25.</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7.091,42</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15.336,39</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26.</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5.180,92</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13.084,78</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7/2021</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27.</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9.603,94</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19.151,68</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28.</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852,05</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5.595,28</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29.</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7.671,34</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16.755,85</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10/2021</w:t>
            </w:r>
          </w:p>
        </w:tc>
      </w:tr>
      <w:tr w:rsidR="00822DF2" w:rsidRPr="002B2164" w:rsidTr="00822DF2">
        <w:trPr>
          <w:gridBefore w:val="1"/>
          <w:gridAfter w:val="4"/>
          <w:wBefore w:w="10" w:type="dxa"/>
          <w:wAfter w:w="3130" w:type="dxa"/>
          <w:trHeight w:val="300"/>
        </w:trPr>
        <w:tc>
          <w:tcPr>
            <w:tcW w:w="762" w:type="dxa"/>
            <w:tcBorders>
              <w:top w:val="nil"/>
              <w:left w:val="single" w:sz="8" w:space="0" w:color="auto"/>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30.</w:t>
            </w:r>
          </w:p>
        </w:tc>
        <w:tc>
          <w:tcPr>
            <w:tcW w:w="1962" w:type="dxa"/>
            <w:gridSpan w:val="3"/>
            <w:tcBorders>
              <w:top w:val="nil"/>
              <w:left w:val="nil"/>
              <w:bottom w:val="single" w:sz="4"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10.004,56</w:t>
            </w:r>
          </w:p>
        </w:tc>
        <w:tc>
          <w:tcPr>
            <w:tcW w:w="1316"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19.782,65</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3/2022</w:t>
            </w:r>
          </w:p>
        </w:tc>
        <w:tc>
          <w:tcPr>
            <w:tcW w:w="970" w:type="dxa"/>
            <w:tcBorders>
              <w:top w:val="nil"/>
              <w:left w:val="nil"/>
              <w:bottom w:val="single" w:sz="4"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gridBefore w:val="1"/>
          <w:gridAfter w:val="4"/>
          <w:wBefore w:w="10" w:type="dxa"/>
          <w:wAfter w:w="3130" w:type="dxa"/>
          <w:trHeight w:val="616"/>
        </w:trPr>
        <w:tc>
          <w:tcPr>
            <w:tcW w:w="762" w:type="dxa"/>
            <w:tcBorders>
              <w:top w:val="nil"/>
              <w:left w:val="single" w:sz="8" w:space="0" w:color="auto"/>
              <w:bottom w:val="single" w:sz="8"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31.</w:t>
            </w:r>
          </w:p>
        </w:tc>
        <w:tc>
          <w:tcPr>
            <w:tcW w:w="1962" w:type="dxa"/>
            <w:gridSpan w:val="3"/>
            <w:tcBorders>
              <w:top w:val="nil"/>
              <w:left w:val="nil"/>
              <w:bottom w:val="single" w:sz="8" w:space="0" w:color="auto"/>
              <w:right w:val="single" w:sz="4" w:space="0" w:color="auto"/>
            </w:tcBorders>
            <w:shd w:val="clear" w:color="auto" w:fill="auto"/>
            <w:noWrap/>
            <w:hideMark/>
          </w:tcPr>
          <w:p w:rsidR="00822DF2" w:rsidRPr="002B2164" w:rsidRDefault="00822DF2" w:rsidP="00321C6D">
            <w:pPr>
              <w:spacing w:after="0"/>
              <w:rPr>
                <w:sz w:val="16"/>
                <w:szCs w:val="16"/>
              </w:rPr>
            </w:pPr>
            <w:r w:rsidRPr="002B2164">
              <w:rPr>
                <w:rFonts w:cs="Calibri"/>
                <w:color w:val="000000"/>
                <w:sz w:val="16"/>
                <w:szCs w:val="16"/>
              </w:rPr>
              <w:t>Fizička osoba</w:t>
            </w:r>
          </w:p>
        </w:tc>
        <w:tc>
          <w:tcPr>
            <w:tcW w:w="2189" w:type="dxa"/>
            <w:gridSpan w:val="3"/>
            <w:tcBorders>
              <w:top w:val="nil"/>
              <w:left w:val="nil"/>
              <w:bottom w:val="single" w:sz="8"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Isplata razlika plaće 6%</w:t>
            </w:r>
          </w:p>
        </w:tc>
        <w:tc>
          <w:tcPr>
            <w:tcW w:w="1107" w:type="dxa"/>
            <w:gridSpan w:val="2"/>
            <w:tcBorders>
              <w:top w:val="nil"/>
              <w:left w:val="nil"/>
              <w:bottom w:val="single" w:sz="8"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5.489,81</w:t>
            </w:r>
          </w:p>
        </w:tc>
        <w:tc>
          <w:tcPr>
            <w:tcW w:w="1316" w:type="dxa"/>
            <w:gridSpan w:val="2"/>
            <w:tcBorders>
              <w:top w:val="nil"/>
              <w:left w:val="nil"/>
              <w:bottom w:val="single" w:sz="8" w:space="0" w:color="auto"/>
              <w:right w:val="single" w:sz="4" w:space="0" w:color="auto"/>
            </w:tcBorders>
            <w:shd w:val="clear" w:color="auto" w:fill="auto"/>
            <w:noWrap/>
            <w:vAlign w:val="bottom"/>
            <w:hideMark/>
          </w:tcPr>
          <w:p w:rsidR="00822DF2" w:rsidRPr="002B2164" w:rsidRDefault="00822DF2" w:rsidP="00321C6D">
            <w:pPr>
              <w:spacing w:after="0"/>
              <w:jc w:val="right"/>
              <w:rPr>
                <w:rFonts w:cs="Calibri"/>
                <w:color w:val="000000"/>
                <w:sz w:val="16"/>
                <w:szCs w:val="16"/>
              </w:rPr>
            </w:pPr>
            <w:r w:rsidRPr="002B2164">
              <w:rPr>
                <w:rFonts w:cs="Calibri"/>
                <w:color w:val="000000"/>
                <w:sz w:val="16"/>
                <w:szCs w:val="16"/>
              </w:rPr>
              <w:t>13.193,59</w:t>
            </w:r>
          </w:p>
        </w:tc>
        <w:tc>
          <w:tcPr>
            <w:tcW w:w="1334" w:type="dxa"/>
            <w:gridSpan w:val="2"/>
            <w:tcBorders>
              <w:top w:val="nil"/>
              <w:left w:val="nil"/>
              <w:bottom w:val="single" w:sz="8"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6/2022</w:t>
            </w:r>
          </w:p>
        </w:tc>
        <w:tc>
          <w:tcPr>
            <w:tcW w:w="970" w:type="dxa"/>
            <w:tcBorders>
              <w:top w:val="nil"/>
              <w:left w:val="nil"/>
              <w:bottom w:val="single" w:sz="8" w:space="0" w:color="auto"/>
              <w:right w:val="single" w:sz="4" w:space="0" w:color="auto"/>
            </w:tcBorders>
            <w:shd w:val="clear" w:color="auto" w:fill="auto"/>
            <w:noWrap/>
            <w:vAlign w:val="bottom"/>
            <w:hideMark/>
          </w:tcPr>
          <w:p w:rsidR="00822DF2" w:rsidRPr="002B2164" w:rsidRDefault="00822DF2" w:rsidP="00321C6D">
            <w:pPr>
              <w:spacing w:after="0"/>
              <w:rPr>
                <w:rFonts w:cs="Calibri"/>
                <w:color w:val="000000"/>
                <w:sz w:val="16"/>
                <w:szCs w:val="16"/>
              </w:rPr>
            </w:pPr>
            <w:r w:rsidRPr="002B2164">
              <w:rPr>
                <w:rFonts w:cs="Calibri"/>
                <w:color w:val="000000"/>
                <w:sz w:val="16"/>
                <w:szCs w:val="16"/>
              </w:rPr>
              <w:t>12/2020</w:t>
            </w:r>
          </w:p>
        </w:tc>
      </w:tr>
      <w:tr w:rsidR="00822DF2" w:rsidRPr="002B2164" w:rsidTr="00822DF2">
        <w:trPr>
          <w:trHeight w:val="300"/>
        </w:trPr>
        <w:tc>
          <w:tcPr>
            <w:tcW w:w="1120" w:type="dxa"/>
            <w:gridSpan w:val="3"/>
            <w:tcBorders>
              <w:top w:val="nil"/>
              <w:left w:val="nil"/>
              <w:bottom w:val="nil"/>
              <w:right w:val="nil"/>
            </w:tcBorders>
            <w:shd w:val="clear" w:color="auto" w:fill="auto"/>
            <w:noWrap/>
            <w:vAlign w:val="bottom"/>
          </w:tcPr>
          <w:p w:rsidR="00822DF2" w:rsidRPr="002B2164" w:rsidRDefault="00822DF2" w:rsidP="00321C6D">
            <w:pPr>
              <w:spacing w:after="0"/>
              <w:jc w:val="right"/>
              <w:rPr>
                <w:rFonts w:cs="Calibri"/>
                <w:b/>
                <w:bCs/>
                <w:color w:val="000000"/>
                <w:sz w:val="16"/>
                <w:szCs w:val="16"/>
                <w:lang w:eastAsia="hr-HR"/>
              </w:rPr>
            </w:pPr>
          </w:p>
        </w:tc>
        <w:tc>
          <w:tcPr>
            <w:tcW w:w="1120" w:type="dxa"/>
            <w:tcBorders>
              <w:top w:val="nil"/>
              <w:left w:val="nil"/>
              <w:bottom w:val="nil"/>
              <w:right w:val="nil"/>
            </w:tcBorders>
            <w:shd w:val="clear" w:color="auto" w:fill="auto"/>
            <w:noWrap/>
            <w:vAlign w:val="bottom"/>
          </w:tcPr>
          <w:p w:rsidR="00822DF2" w:rsidRPr="002B2164" w:rsidRDefault="00822DF2" w:rsidP="00321C6D">
            <w:pPr>
              <w:spacing w:after="0"/>
              <w:jc w:val="right"/>
              <w:rPr>
                <w:rFonts w:cs="Calibri"/>
                <w:b/>
                <w:bCs/>
                <w:color w:val="000000"/>
                <w:sz w:val="16"/>
                <w:szCs w:val="16"/>
              </w:rPr>
            </w:pPr>
          </w:p>
        </w:tc>
        <w:tc>
          <w:tcPr>
            <w:tcW w:w="900" w:type="dxa"/>
            <w:gridSpan w:val="2"/>
            <w:tcBorders>
              <w:top w:val="nil"/>
              <w:left w:val="nil"/>
              <w:bottom w:val="nil"/>
              <w:right w:val="nil"/>
            </w:tcBorders>
            <w:shd w:val="clear" w:color="auto" w:fill="auto"/>
            <w:noWrap/>
            <w:vAlign w:val="bottom"/>
          </w:tcPr>
          <w:p w:rsidR="00822DF2" w:rsidRPr="002B2164" w:rsidRDefault="00822DF2" w:rsidP="00321C6D">
            <w:pPr>
              <w:spacing w:after="0"/>
              <w:jc w:val="right"/>
              <w:rPr>
                <w:rFonts w:cs="Calibri"/>
                <w:b/>
                <w:bCs/>
                <w:color w:val="000000"/>
                <w:sz w:val="16"/>
                <w:szCs w:val="16"/>
              </w:rPr>
            </w:pPr>
          </w:p>
        </w:tc>
        <w:tc>
          <w:tcPr>
            <w:tcW w:w="1120" w:type="dxa"/>
            <w:tcBorders>
              <w:top w:val="nil"/>
              <w:left w:val="nil"/>
              <w:bottom w:val="nil"/>
              <w:right w:val="nil"/>
            </w:tcBorders>
            <w:shd w:val="clear" w:color="auto" w:fill="auto"/>
            <w:noWrap/>
            <w:vAlign w:val="bottom"/>
          </w:tcPr>
          <w:p w:rsidR="00822DF2" w:rsidRPr="002B2164" w:rsidRDefault="00822DF2" w:rsidP="00321C6D">
            <w:pPr>
              <w:spacing w:after="0"/>
              <w:jc w:val="right"/>
              <w:rPr>
                <w:rFonts w:cs="Calibri"/>
                <w:b/>
                <w:bCs/>
                <w:color w:val="000000"/>
                <w:sz w:val="16"/>
                <w:szCs w:val="16"/>
              </w:rPr>
            </w:pPr>
          </w:p>
        </w:tc>
        <w:tc>
          <w:tcPr>
            <w:tcW w:w="1120" w:type="dxa"/>
            <w:gridSpan w:val="2"/>
            <w:tcBorders>
              <w:top w:val="nil"/>
              <w:left w:val="nil"/>
              <w:bottom w:val="nil"/>
              <w:right w:val="nil"/>
            </w:tcBorders>
            <w:shd w:val="clear" w:color="auto" w:fill="auto"/>
            <w:noWrap/>
            <w:vAlign w:val="bottom"/>
          </w:tcPr>
          <w:p w:rsidR="00822DF2" w:rsidRPr="002B2164" w:rsidRDefault="00822DF2" w:rsidP="00321C6D">
            <w:pPr>
              <w:spacing w:after="0"/>
              <w:jc w:val="right"/>
              <w:rPr>
                <w:rFonts w:cs="Calibri"/>
                <w:b/>
                <w:bCs/>
                <w:color w:val="000000"/>
                <w:sz w:val="16"/>
                <w:szCs w:val="16"/>
              </w:rPr>
            </w:pPr>
          </w:p>
        </w:tc>
        <w:tc>
          <w:tcPr>
            <w:tcW w:w="1120" w:type="dxa"/>
            <w:gridSpan w:val="2"/>
            <w:tcBorders>
              <w:top w:val="nil"/>
              <w:left w:val="nil"/>
              <w:bottom w:val="nil"/>
              <w:right w:val="nil"/>
            </w:tcBorders>
            <w:shd w:val="clear" w:color="auto" w:fill="auto"/>
            <w:noWrap/>
            <w:vAlign w:val="bottom"/>
          </w:tcPr>
          <w:p w:rsidR="00822DF2" w:rsidRPr="002B2164" w:rsidRDefault="00822DF2" w:rsidP="00321C6D">
            <w:pPr>
              <w:spacing w:after="0"/>
              <w:jc w:val="right"/>
              <w:rPr>
                <w:rFonts w:cs="Calibri"/>
                <w:b/>
                <w:bCs/>
                <w:color w:val="000000"/>
                <w:sz w:val="16"/>
                <w:szCs w:val="16"/>
              </w:rPr>
            </w:pPr>
          </w:p>
        </w:tc>
        <w:tc>
          <w:tcPr>
            <w:tcW w:w="1060" w:type="dxa"/>
            <w:gridSpan w:val="2"/>
            <w:tcBorders>
              <w:top w:val="nil"/>
              <w:left w:val="nil"/>
              <w:bottom w:val="nil"/>
              <w:right w:val="nil"/>
            </w:tcBorders>
            <w:shd w:val="clear" w:color="auto" w:fill="auto"/>
            <w:noWrap/>
            <w:vAlign w:val="bottom"/>
          </w:tcPr>
          <w:p w:rsidR="00822DF2" w:rsidRPr="002B2164" w:rsidRDefault="00822DF2" w:rsidP="00321C6D">
            <w:pPr>
              <w:spacing w:after="0"/>
              <w:jc w:val="right"/>
              <w:rPr>
                <w:rFonts w:cs="Calibri"/>
                <w:b/>
                <w:bCs/>
                <w:color w:val="000000"/>
                <w:sz w:val="16"/>
                <w:szCs w:val="16"/>
              </w:rPr>
            </w:pPr>
          </w:p>
        </w:tc>
        <w:tc>
          <w:tcPr>
            <w:tcW w:w="1120" w:type="dxa"/>
            <w:tcBorders>
              <w:top w:val="nil"/>
              <w:left w:val="nil"/>
              <w:bottom w:val="nil"/>
              <w:right w:val="nil"/>
            </w:tcBorders>
            <w:shd w:val="clear" w:color="auto" w:fill="auto"/>
            <w:noWrap/>
            <w:vAlign w:val="bottom"/>
          </w:tcPr>
          <w:p w:rsidR="00822DF2" w:rsidRPr="002B2164" w:rsidRDefault="00822DF2" w:rsidP="00321C6D">
            <w:pPr>
              <w:spacing w:after="0"/>
              <w:jc w:val="right"/>
              <w:rPr>
                <w:rFonts w:cs="Calibri"/>
                <w:b/>
                <w:bCs/>
                <w:color w:val="000000"/>
                <w:sz w:val="16"/>
                <w:szCs w:val="16"/>
              </w:rPr>
            </w:pPr>
          </w:p>
        </w:tc>
        <w:tc>
          <w:tcPr>
            <w:tcW w:w="1120" w:type="dxa"/>
            <w:gridSpan w:val="2"/>
            <w:tcBorders>
              <w:top w:val="nil"/>
              <w:left w:val="nil"/>
              <w:bottom w:val="nil"/>
              <w:right w:val="nil"/>
            </w:tcBorders>
            <w:shd w:val="clear" w:color="auto" w:fill="auto"/>
            <w:noWrap/>
            <w:vAlign w:val="bottom"/>
          </w:tcPr>
          <w:p w:rsidR="00822DF2" w:rsidRPr="002B2164" w:rsidRDefault="00822DF2" w:rsidP="00321C6D">
            <w:pPr>
              <w:spacing w:after="0"/>
              <w:jc w:val="right"/>
              <w:rPr>
                <w:rFonts w:cs="Calibri"/>
                <w:b/>
                <w:bCs/>
                <w:color w:val="000000"/>
                <w:sz w:val="16"/>
                <w:szCs w:val="16"/>
              </w:rPr>
            </w:pPr>
          </w:p>
        </w:tc>
        <w:tc>
          <w:tcPr>
            <w:tcW w:w="960" w:type="dxa"/>
            <w:tcBorders>
              <w:top w:val="nil"/>
              <w:left w:val="nil"/>
              <w:bottom w:val="nil"/>
              <w:right w:val="nil"/>
            </w:tcBorders>
            <w:shd w:val="clear" w:color="auto" w:fill="auto"/>
            <w:noWrap/>
            <w:vAlign w:val="bottom"/>
          </w:tcPr>
          <w:p w:rsidR="00822DF2" w:rsidRPr="002B2164" w:rsidRDefault="00822DF2" w:rsidP="00321C6D">
            <w:pPr>
              <w:spacing w:after="0"/>
              <w:jc w:val="right"/>
              <w:rPr>
                <w:rFonts w:cs="Calibri"/>
                <w:b/>
                <w:bCs/>
                <w:color w:val="000000"/>
                <w:sz w:val="16"/>
                <w:szCs w:val="16"/>
              </w:rPr>
            </w:pPr>
          </w:p>
        </w:tc>
        <w:tc>
          <w:tcPr>
            <w:tcW w:w="900" w:type="dxa"/>
            <w:tcBorders>
              <w:top w:val="nil"/>
              <w:left w:val="nil"/>
              <w:bottom w:val="nil"/>
              <w:right w:val="nil"/>
            </w:tcBorders>
            <w:shd w:val="clear" w:color="auto" w:fill="auto"/>
            <w:noWrap/>
            <w:vAlign w:val="bottom"/>
          </w:tcPr>
          <w:p w:rsidR="00822DF2" w:rsidRPr="002B2164" w:rsidRDefault="00822DF2" w:rsidP="00321C6D">
            <w:pPr>
              <w:spacing w:after="0"/>
              <w:jc w:val="right"/>
              <w:rPr>
                <w:rFonts w:cs="Calibri"/>
                <w:b/>
                <w:bCs/>
                <w:color w:val="000000"/>
                <w:sz w:val="16"/>
                <w:szCs w:val="16"/>
              </w:rPr>
            </w:pPr>
          </w:p>
        </w:tc>
        <w:tc>
          <w:tcPr>
            <w:tcW w:w="1120" w:type="dxa"/>
            <w:tcBorders>
              <w:top w:val="nil"/>
              <w:left w:val="nil"/>
              <w:bottom w:val="nil"/>
              <w:right w:val="nil"/>
            </w:tcBorders>
            <w:shd w:val="clear" w:color="auto" w:fill="auto"/>
            <w:noWrap/>
            <w:vAlign w:val="bottom"/>
          </w:tcPr>
          <w:p w:rsidR="00822DF2" w:rsidRPr="002B2164" w:rsidRDefault="00822DF2" w:rsidP="00321C6D">
            <w:pPr>
              <w:spacing w:after="0"/>
              <w:jc w:val="right"/>
              <w:rPr>
                <w:rFonts w:cs="Calibri"/>
                <w:b/>
                <w:bCs/>
                <w:color w:val="000000"/>
                <w:sz w:val="16"/>
                <w:szCs w:val="16"/>
              </w:rPr>
            </w:pPr>
          </w:p>
        </w:tc>
      </w:tr>
    </w:tbl>
    <w:p w:rsidR="002B2164" w:rsidRDefault="002B2164">
      <w:pPr>
        <w:rPr>
          <w:rFonts w:ascii="Arial" w:hAnsi="Arial" w:cs="Arial"/>
          <w:b/>
        </w:rPr>
      </w:pPr>
    </w:p>
    <w:p w:rsidR="002B2164" w:rsidRDefault="002B2164">
      <w:pPr>
        <w:rPr>
          <w:rFonts w:ascii="Arial" w:hAnsi="Arial" w:cs="Arial"/>
          <w:b/>
        </w:rPr>
      </w:pPr>
    </w:p>
    <w:p w:rsidR="00822DF2" w:rsidRPr="0094252A" w:rsidRDefault="002B2164">
      <w:pPr>
        <w:rPr>
          <w:rFonts w:ascii="Arial" w:hAnsi="Arial" w:cs="Arial"/>
          <w:b/>
          <w:u w:val="single"/>
        </w:rPr>
      </w:pPr>
      <w:r w:rsidRPr="0094252A">
        <w:rPr>
          <w:rFonts w:ascii="Arial" w:hAnsi="Arial" w:cs="Arial"/>
          <w:b/>
          <w:u w:val="single"/>
        </w:rPr>
        <w:t>SŠ Graditeljska:</w:t>
      </w:r>
    </w:p>
    <w:p w:rsidR="00B93587" w:rsidRDefault="00DA404B">
      <w:pPr>
        <w:rPr>
          <w:rFonts w:ascii="Arial" w:hAnsi="Arial" w:cs="Arial"/>
          <w:b/>
        </w:rPr>
      </w:pPr>
      <w:r>
        <w:rPr>
          <w:rFonts w:ascii="Arial" w:hAnsi="Arial" w:cs="Arial"/>
          <w:b/>
          <w:noProof/>
          <w:lang w:eastAsia="hr-HR"/>
        </w:rPr>
        <w:drawing>
          <wp:inline distT="0" distB="0" distL="0" distR="0">
            <wp:extent cx="5762625" cy="4805045"/>
            <wp:effectExtent l="1905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srcRect/>
                    <a:stretch>
                      <a:fillRect/>
                    </a:stretch>
                  </pic:blipFill>
                  <pic:spPr bwMode="auto">
                    <a:xfrm>
                      <a:off x="0" y="0"/>
                      <a:ext cx="5762625" cy="4805045"/>
                    </a:xfrm>
                    <a:prstGeom prst="rect">
                      <a:avLst/>
                    </a:prstGeom>
                    <a:noFill/>
                    <a:ln w="9525">
                      <a:noFill/>
                      <a:miter lim="800000"/>
                      <a:headEnd/>
                      <a:tailEnd/>
                    </a:ln>
                  </pic:spPr>
                </pic:pic>
              </a:graphicData>
            </a:graphic>
          </wp:inline>
        </w:drawing>
      </w:r>
    </w:p>
    <w:p w:rsidR="00321C6D" w:rsidRDefault="00321C6D" w:rsidP="0094252A">
      <w:pPr>
        <w:spacing w:after="0"/>
        <w:rPr>
          <w:rFonts w:ascii="Arial" w:hAnsi="Arial" w:cs="Arial"/>
          <w:b/>
          <w:u w:val="single"/>
        </w:rPr>
      </w:pPr>
    </w:p>
    <w:p w:rsidR="00321C6D" w:rsidRDefault="00321C6D" w:rsidP="0094252A">
      <w:pPr>
        <w:spacing w:after="0"/>
        <w:rPr>
          <w:rFonts w:ascii="Arial" w:hAnsi="Arial" w:cs="Arial"/>
          <w:b/>
          <w:u w:val="single"/>
        </w:rPr>
      </w:pPr>
    </w:p>
    <w:p w:rsidR="00B93587" w:rsidRDefault="002B2164" w:rsidP="0094252A">
      <w:pPr>
        <w:spacing w:after="0"/>
        <w:rPr>
          <w:rFonts w:ascii="Arial" w:hAnsi="Arial" w:cs="Arial"/>
          <w:b/>
          <w:u w:val="single"/>
        </w:rPr>
      </w:pPr>
      <w:r w:rsidRPr="0094252A">
        <w:rPr>
          <w:rFonts w:ascii="Arial" w:hAnsi="Arial" w:cs="Arial"/>
          <w:b/>
          <w:u w:val="single"/>
        </w:rPr>
        <w:t>SŠ Prelog:</w:t>
      </w:r>
    </w:p>
    <w:p w:rsidR="00C6023B" w:rsidRPr="0094252A" w:rsidRDefault="00C6023B" w:rsidP="0094252A">
      <w:pPr>
        <w:spacing w:after="0"/>
        <w:rPr>
          <w:rFonts w:ascii="Arial" w:hAnsi="Arial" w:cs="Arial"/>
          <w:b/>
          <w:u w:val="single"/>
        </w:rPr>
      </w:pPr>
    </w:p>
    <w:p w:rsidR="002B2164" w:rsidRDefault="002B2164" w:rsidP="0094252A">
      <w:pPr>
        <w:spacing w:after="0"/>
        <w:jc w:val="both"/>
        <w:rPr>
          <w:rFonts w:cs="Calibri"/>
          <w:sz w:val="24"/>
          <w:szCs w:val="24"/>
        </w:rPr>
      </w:pPr>
      <w:r w:rsidRPr="0072068E">
        <w:rPr>
          <w:rFonts w:cs="Calibri"/>
          <w:sz w:val="24"/>
          <w:szCs w:val="24"/>
        </w:rPr>
        <w:t>Evidentirane su dvije zadužnice po 50.000,00 kuna kao osiguranje obveza prema HZZ-u  u sklopu mjere stručnog osposobljavanja bez zasnivanja radnog odnosa.</w:t>
      </w:r>
    </w:p>
    <w:p w:rsidR="002B2164" w:rsidRPr="0072068E" w:rsidRDefault="002B2164" w:rsidP="002B2164">
      <w:pPr>
        <w:spacing w:after="0"/>
        <w:jc w:val="both"/>
        <w:rPr>
          <w:rFonts w:cs="Calibri"/>
          <w:sz w:val="24"/>
          <w:szCs w:val="24"/>
        </w:rPr>
      </w:pPr>
      <w:r>
        <w:rPr>
          <w:rFonts w:cs="Calibri"/>
          <w:sz w:val="24"/>
          <w:szCs w:val="24"/>
        </w:rPr>
        <w:t>U izvanbilančnim zapisima evidentirana je imovina koja je dobivena na korištenje u  projektom E ŠKOLE , imovina koja je u najmu te  sudski sporovi u tijeku. Sudski sporovi provode se za četiri djelatnika, procijenjena vrijednost iznosi 22.000,00 kuna.</w:t>
      </w:r>
    </w:p>
    <w:p w:rsidR="002B2164" w:rsidRDefault="002B2164" w:rsidP="002B2164">
      <w:pPr>
        <w:spacing w:after="0"/>
        <w:jc w:val="both"/>
        <w:rPr>
          <w:rFonts w:cs="Calibri"/>
          <w:b/>
          <w:sz w:val="24"/>
          <w:szCs w:val="24"/>
        </w:rPr>
      </w:pPr>
      <w:r>
        <w:rPr>
          <w:rFonts w:cs="Calibri"/>
          <w:b/>
          <w:sz w:val="24"/>
          <w:szCs w:val="24"/>
        </w:rPr>
        <w:t>Popis sudskih sporova:</w:t>
      </w:r>
    </w:p>
    <w:p w:rsidR="002B2164" w:rsidRDefault="002B2164" w:rsidP="002B2164">
      <w:pPr>
        <w:spacing w:after="0"/>
        <w:jc w:val="both"/>
        <w:rPr>
          <w:rFonts w:cs="Calibri"/>
          <w:sz w:val="24"/>
          <w:szCs w:val="24"/>
        </w:rPr>
      </w:pPr>
      <w:r>
        <w:rPr>
          <w:rFonts w:cs="Calibri"/>
          <w:sz w:val="24"/>
          <w:szCs w:val="24"/>
        </w:rPr>
        <w:t>Sudski sporovi</w:t>
      </w:r>
      <w:r w:rsidRPr="005B08CA">
        <w:rPr>
          <w:rFonts w:cs="Calibri"/>
          <w:sz w:val="24"/>
          <w:szCs w:val="24"/>
        </w:rPr>
        <w:t xml:space="preserve"> radi isplate uvećanja plaće 6% temeljem Sporazuma o osnovici plaće u javnim službama, Dodatka Sporazumu i Izmjenama i dopunama Dodataka Sporazumu</w:t>
      </w:r>
      <w:r>
        <w:rPr>
          <w:rFonts w:cs="Calibri"/>
          <w:sz w:val="24"/>
          <w:szCs w:val="24"/>
        </w:rPr>
        <w:t xml:space="preserve"> u kojima je tuženik Škola.</w:t>
      </w:r>
    </w:p>
    <w:p w:rsidR="00321C6D" w:rsidRPr="005B08CA" w:rsidRDefault="00321C6D" w:rsidP="002B2164">
      <w:pPr>
        <w:spacing w:after="0"/>
        <w:jc w:val="both"/>
        <w:rPr>
          <w:rFonts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344"/>
        <w:gridCol w:w="2127"/>
      </w:tblGrid>
      <w:tr w:rsidR="002B2164" w:rsidRPr="00321C6D" w:rsidTr="006F19FF">
        <w:trPr>
          <w:trHeight w:val="341"/>
          <w:jc w:val="center"/>
        </w:trPr>
        <w:tc>
          <w:tcPr>
            <w:tcW w:w="704" w:type="dxa"/>
          </w:tcPr>
          <w:p w:rsidR="002B2164" w:rsidRPr="00321C6D" w:rsidRDefault="002B2164" w:rsidP="002B2164">
            <w:pPr>
              <w:jc w:val="both"/>
              <w:rPr>
                <w:rFonts w:ascii="Times New Roman" w:hAnsi="Times New Roman"/>
                <w:b/>
                <w:sz w:val="18"/>
                <w:szCs w:val="18"/>
              </w:rPr>
            </w:pPr>
            <w:r w:rsidRPr="00321C6D">
              <w:rPr>
                <w:rFonts w:ascii="Times New Roman" w:hAnsi="Times New Roman"/>
                <w:b/>
                <w:sz w:val="18"/>
                <w:szCs w:val="18"/>
              </w:rPr>
              <w:t>Red. Br.</w:t>
            </w:r>
          </w:p>
        </w:tc>
        <w:tc>
          <w:tcPr>
            <w:tcW w:w="2344" w:type="dxa"/>
          </w:tcPr>
          <w:p w:rsidR="002B2164" w:rsidRPr="00321C6D" w:rsidRDefault="002B2164" w:rsidP="002B2164">
            <w:pPr>
              <w:jc w:val="both"/>
              <w:rPr>
                <w:rFonts w:ascii="Times New Roman" w:hAnsi="Times New Roman"/>
                <w:b/>
                <w:sz w:val="18"/>
                <w:szCs w:val="18"/>
              </w:rPr>
            </w:pPr>
            <w:r w:rsidRPr="00321C6D">
              <w:rPr>
                <w:rFonts w:ascii="Times New Roman" w:hAnsi="Times New Roman"/>
                <w:b/>
                <w:sz w:val="18"/>
                <w:szCs w:val="18"/>
              </w:rPr>
              <w:t>TUŽITELJ</w:t>
            </w:r>
          </w:p>
        </w:tc>
        <w:tc>
          <w:tcPr>
            <w:tcW w:w="2127" w:type="dxa"/>
          </w:tcPr>
          <w:p w:rsidR="002B2164" w:rsidRPr="00321C6D" w:rsidRDefault="002B2164" w:rsidP="002B2164">
            <w:pPr>
              <w:jc w:val="both"/>
              <w:rPr>
                <w:rFonts w:ascii="Times New Roman" w:hAnsi="Times New Roman"/>
                <w:b/>
                <w:sz w:val="18"/>
                <w:szCs w:val="18"/>
              </w:rPr>
            </w:pPr>
            <w:r w:rsidRPr="00321C6D">
              <w:rPr>
                <w:rFonts w:ascii="Times New Roman" w:hAnsi="Times New Roman"/>
                <w:b/>
                <w:sz w:val="18"/>
                <w:szCs w:val="18"/>
              </w:rPr>
              <w:t>Vrijednost predmeta spora</w:t>
            </w:r>
          </w:p>
        </w:tc>
      </w:tr>
      <w:tr w:rsidR="002B2164" w:rsidRPr="00321C6D" w:rsidTr="006F19FF">
        <w:trPr>
          <w:trHeight w:val="304"/>
          <w:jc w:val="center"/>
        </w:trPr>
        <w:tc>
          <w:tcPr>
            <w:tcW w:w="704" w:type="dxa"/>
          </w:tcPr>
          <w:p w:rsidR="002B2164" w:rsidRPr="00321C6D" w:rsidRDefault="002B2164" w:rsidP="002B2164">
            <w:pPr>
              <w:jc w:val="both"/>
              <w:rPr>
                <w:rFonts w:ascii="Times New Roman" w:hAnsi="Times New Roman"/>
                <w:sz w:val="18"/>
                <w:szCs w:val="18"/>
              </w:rPr>
            </w:pPr>
            <w:r w:rsidRPr="00321C6D">
              <w:rPr>
                <w:rFonts w:ascii="Times New Roman" w:hAnsi="Times New Roman"/>
                <w:sz w:val="18"/>
                <w:szCs w:val="18"/>
              </w:rPr>
              <w:t>1.</w:t>
            </w:r>
          </w:p>
        </w:tc>
        <w:tc>
          <w:tcPr>
            <w:tcW w:w="2344" w:type="dxa"/>
          </w:tcPr>
          <w:p w:rsidR="002B2164" w:rsidRPr="00321C6D" w:rsidRDefault="002B2164" w:rsidP="002B2164">
            <w:pPr>
              <w:jc w:val="both"/>
              <w:rPr>
                <w:rFonts w:ascii="Times New Roman" w:hAnsi="Times New Roman"/>
                <w:sz w:val="18"/>
                <w:szCs w:val="18"/>
              </w:rPr>
            </w:pPr>
            <w:r w:rsidRPr="00321C6D">
              <w:rPr>
                <w:rFonts w:ascii="Times New Roman" w:hAnsi="Times New Roman"/>
                <w:sz w:val="18"/>
                <w:szCs w:val="18"/>
              </w:rPr>
              <w:t>Zaposlenik 1</w:t>
            </w:r>
          </w:p>
        </w:tc>
        <w:tc>
          <w:tcPr>
            <w:tcW w:w="2127" w:type="dxa"/>
          </w:tcPr>
          <w:p w:rsidR="002B2164" w:rsidRPr="00321C6D" w:rsidRDefault="002B2164" w:rsidP="006F19FF">
            <w:pPr>
              <w:jc w:val="right"/>
              <w:rPr>
                <w:rFonts w:ascii="Times New Roman" w:hAnsi="Times New Roman"/>
                <w:sz w:val="18"/>
                <w:szCs w:val="18"/>
              </w:rPr>
            </w:pPr>
            <w:r w:rsidRPr="00321C6D">
              <w:rPr>
                <w:rFonts w:ascii="Times New Roman" w:hAnsi="Times New Roman"/>
                <w:sz w:val="18"/>
                <w:szCs w:val="18"/>
              </w:rPr>
              <w:t>1.343,31</w:t>
            </w:r>
          </w:p>
        </w:tc>
      </w:tr>
      <w:tr w:rsidR="002B2164" w:rsidRPr="00321C6D" w:rsidTr="006F19FF">
        <w:trPr>
          <w:jc w:val="center"/>
        </w:trPr>
        <w:tc>
          <w:tcPr>
            <w:tcW w:w="704" w:type="dxa"/>
          </w:tcPr>
          <w:p w:rsidR="002B2164" w:rsidRPr="00321C6D" w:rsidRDefault="002B2164" w:rsidP="002B2164">
            <w:pPr>
              <w:jc w:val="both"/>
              <w:rPr>
                <w:rFonts w:ascii="Times New Roman" w:hAnsi="Times New Roman"/>
                <w:sz w:val="18"/>
                <w:szCs w:val="18"/>
              </w:rPr>
            </w:pPr>
            <w:r w:rsidRPr="00321C6D">
              <w:rPr>
                <w:rFonts w:ascii="Times New Roman" w:hAnsi="Times New Roman"/>
                <w:sz w:val="18"/>
                <w:szCs w:val="18"/>
              </w:rPr>
              <w:t>2.</w:t>
            </w:r>
          </w:p>
        </w:tc>
        <w:tc>
          <w:tcPr>
            <w:tcW w:w="2344" w:type="dxa"/>
          </w:tcPr>
          <w:p w:rsidR="002B2164" w:rsidRPr="00321C6D" w:rsidRDefault="002B2164" w:rsidP="002B2164">
            <w:pPr>
              <w:jc w:val="both"/>
              <w:rPr>
                <w:rFonts w:ascii="Times New Roman" w:hAnsi="Times New Roman"/>
                <w:sz w:val="18"/>
                <w:szCs w:val="18"/>
              </w:rPr>
            </w:pPr>
            <w:r w:rsidRPr="00321C6D">
              <w:rPr>
                <w:rFonts w:ascii="Times New Roman" w:hAnsi="Times New Roman"/>
                <w:sz w:val="18"/>
                <w:szCs w:val="18"/>
              </w:rPr>
              <w:t>Zaposlenik 2</w:t>
            </w:r>
          </w:p>
        </w:tc>
        <w:tc>
          <w:tcPr>
            <w:tcW w:w="2127" w:type="dxa"/>
          </w:tcPr>
          <w:p w:rsidR="002B2164" w:rsidRPr="00321C6D" w:rsidRDefault="002B2164" w:rsidP="006F19FF">
            <w:pPr>
              <w:jc w:val="right"/>
              <w:rPr>
                <w:rFonts w:ascii="Times New Roman" w:hAnsi="Times New Roman"/>
                <w:sz w:val="18"/>
                <w:szCs w:val="18"/>
              </w:rPr>
            </w:pPr>
            <w:r w:rsidRPr="00321C6D">
              <w:rPr>
                <w:rFonts w:ascii="Times New Roman" w:hAnsi="Times New Roman"/>
                <w:sz w:val="18"/>
                <w:szCs w:val="18"/>
              </w:rPr>
              <w:t>7.116,15</w:t>
            </w:r>
          </w:p>
        </w:tc>
      </w:tr>
      <w:tr w:rsidR="002B2164" w:rsidRPr="00321C6D" w:rsidTr="006F19FF">
        <w:trPr>
          <w:jc w:val="center"/>
        </w:trPr>
        <w:tc>
          <w:tcPr>
            <w:tcW w:w="704" w:type="dxa"/>
          </w:tcPr>
          <w:p w:rsidR="002B2164" w:rsidRPr="00321C6D" w:rsidRDefault="002B2164" w:rsidP="002B2164">
            <w:pPr>
              <w:jc w:val="both"/>
              <w:rPr>
                <w:rFonts w:ascii="Times New Roman" w:hAnsi="Times New Roman"/>
                <w:sz w:val="18"/>
                <w:szCs w:val="18"/>
              </w:rPr>
            </w:pPr>
            <w:r w:rsidRPr="00321C6D">
              <w:rPr>
                <w:rFonts w:ascii="Times New Roman" w:hAnsi="Times New Roman"/>
                <w:sz w:val="18"/>
                <w:szCs w:val="18"/>
              </w:rPr>
              <w:t>3.</w:t>
            </w:r>
          </w:p>
        </w:tc>
        <w:tc>
          <w:tcPr>
            <w:tcW w:w="2344" w:type="dxa"/>
          </w:tcPr>
          <w:p w:rsidR="002B2164" w:rsidRPr="00321C6D" w:rsidRDefault="002B2164" w:rsidP="002B2164">
            <w:pPr>
              <w:jc w:val="both"/>
              <w:rPr>
                <w:rFonts w:ascii="Times New Roman" w:hAnsi="Times New Roman"/>
                <w:sz w:val="18"/>
                <w:szCs w:val="18"/>
              </w:rPr>
            </w:pPr>
            <w:r w:rsidRPr="00321C6D">
              <w:rPr>
                <w:rFonts w:ascii="Times New Roman" w:hAnsi="Times New Roman"/>
                <w:sz w:val="18"/>
                <w:szCs w:val="18"/>
              </w:rPr>
              <w:t>Zaposlenik 3</w:t>
            </w:r>
          </w:p>
        </w:tc>
        <w:tc>
          <w:tcPr>
            <w:tcW w:w="2127" w:type="dxa"/>
          </w:tcPr>
          <w:p w:rsidR="002B2164" w:rsidRPr="00321C6D" w:rsidRDefault="002B2164" w:rsidP="006F19FF">
            <w:pPr>
              <w:jc w:val="right"/>
              <w:rPr>
                <w:rFonts w:ascii="Times New Roman" w:hAnsi="Times New Roman"/>
                <w:sz w:val="18"/>
                <w:szCs w:val="18"/>
              </w:rPr>
            </w:pPr>
            <w:r w:rsidRPr="00321C6D">
              <w:rPr>
                <w:rFonts w:ascii="Times New Roman" w:hAnsi="Times New Roman"/>
                <w:sz w:val="18"/>
                <w:szCs w:val="18"/>
              </w:rPr>
              <w:t>7.500,00</w:t>
            </w:r>
          </w:p>
        </w:tc>
      </w:tr>
      <w:tr w:rsidR="002B2164" w:rsidRPr="00321C6D" w:rsidTr="006F19FF">
        <w:trPr>
          <w:jc w:val="center"/>
        </w:trPr>
        <w:tc>
          <w:tcPr>
            <w:tcW w:w="704" w:type="dxa"/>
          </w:tcPr>
          <w:p w:rsidR="002B2164" w:rsidRPr="00321C6D" w:rsidRDefault="002B2164" w:rsidP="002B2164">
            <w:pPr>
              <w:jc w:val="both"/>
              <w:rPr>
                <w:rFonts w:ascii="Times New Roman" w:hAnsi="Times New Roman"/>
                <w:sz w:val="18"/>
                <w:szCs w:val="18"/>
              </w:rPr>
            </w:pPr>
            <w:r w:rsidRPr="00321C6D">
              <w:rPr>
                <w:rFonts w:ascii="Times New Roman" w:hAnsi="Times New Roman"/>
                <w:sz w:val="18"/>
                <w:szCs w:val="18"/>
              </w:rPr>
              <w:t>4.</w:t>
            </w:r>
          </w:p>
        </w:tc>
        <w:tc>
          <w:tcPr>
            <w:tcW w:w="2344" w:type="dxa"/>
          </w:tcPr>
          <w:p w:rsidR="002B2164" w:rsidRPr="00321C6D" w:rsidRDefault="002B2164" w:rsidP="002B2164">
            <w:pPr>
              <w:jc w:val="both"/>
              <w:rPr>
                <w:rFonts w:ascii="Times New Roman" w:hAnsi="Times New Roman"/>
                <w:sz w:val="18"/>
                <w:szCs w:val="18"/>
              </w:rPr>
            </w:pPr>
            <w:r w:rsidRPr="00321C6D">
              <w:rPr>
                <w:rFonts w:ascii="Times New Roman" w:hAnsi="Times New Roman"/>
                <w:sz w:val="18"/>
                <w:szCs w:val="18"/>
              </w:rPr>
              <w:t>Zaposlenik 4</w:t>
            </w:r>
          </w:p>
        </w:tc>
        <w:tc>
          <w:tcPr>
            <w:tcW w:w="2127" w:type="dxa"/>
          </w:tcPr>
          <w:p w:rsidR="002B2164" w:rsidRPr="00321C6D" w:rsidRDefault="002B2164" w:rsidP="006F19FF">
            <w:pPr>
              <w:jc w:val="right"/>
              <w:rPr>
                <w:rFonts w:ascii="Times New Roman" w:hAnsi="Times New Roman"/>
                <w:sz w:val="18"/>
                <w:szCs w:val="18"/>
              </w:rPr>
            </w:pPr>
            <w:r w:rsidRPr="00321C6D">
              <w:rPr>
                <w:rFonts w:ascii="Times New Roman" w:hAnsi="Times New Roman"/>
                <w:sz w:val="18"/>
                <w:szCs w:val="18"/>
              </w:rPr>
              <w:t>6.040,54</w:t>
            </w:r>
          </w:p>
        </w:tc>
      </w:tr>
    </w:tbl>
    <w:p w:rsidR="002B2164" w:rsidRDefault="002B2164" w:rsidP="002B2164">
      <w:pPr>
        <w:spacing w:after="0"/>
        <w:jc w:val="both"/>
        <w:rPr>
          <w:rFonts w:cs="Calibri"/>
          <w:sz w:val="24"/>
          <w:szCs w:val="24"/>
        </w:rPr>
      </w:pPr>
      <w:r w:rsidRPr="005B08CA">
        <w:rPr>
          <w:rFonts w:cs="Calibri"/>
          <w:sz w:val="24"/>
          <w:szCs w:val="24"/>
        </w:rPr>
        <w:t>Pripadajuće kamate i o</w:t>
      </w:r>
      <w:r>
        <w:rPr>
          <w:rFonts w:cs="Calibri"/>
          <w:sz w:val="24"/>
          <w:szCs w:val="24"/>
        </w:rPr>
        <w:t>stali troškovi nam još nisu poznati.</w:t>
      </w:r>
    </w:p>
    <w:p w:rsidR="002B2164" w:rsidRDefault="002B2164" w:rsidP="002B2164">
      <w:pPr>
        <w:spacing w:after="0"/>
        <w:jc w:val="both"/>
        <w:rPr>
          <w:rFonts w:cs="Calibri"/>
          <w:sz w:val="24"/>
          <w:szCs w:val="24"/>
        </w:rPr>
      </w:pPr>
      <w:r>
        <w:rPr>
          <w:rFonts w:cs="Calibri"/>
          <w:sz w:val="24"/>
          <w:szCs w:val="24"/>
        </w:rPr>
        <w:t>Škola nema nikakve ugovorne odnose iz kojih bi morala postojani obveza ili imovina vezna uz dana kreditna pisma, hipoteke i sl.</w:t>
      </w:r>
    </w:p>
    <w:p w:rsidR="002B2164" w:rsidRDefault="002B2164" w:rsidP="002B2164">
      <w:pPr>
        <w:spacing w:after="0"/>
        <w:jc w:val="both"/>
        <w:rPr>
          <w:rFonts w:cs="Calibri"/>
          <w:sz w:val="24"/>
          <w:szCs w:val="24"/>
        </w:rPr>
      </w:pPr>
    </w:p>
    <w:p w:rsidR="002B2164" w:rsidRPr="0094252A" w:rsidRDefault="003816B2" w:rsidP="002B2164">
      <w:pPr>
        <w:jc w:val="both"/>
        <w:rPr>
          <w:sz w:val="24"/>
          <w:u w:val="single"/>
        </w:rPr>
      </w:pPr>
      <w:r w:rsidRPr="0094252A">
        <w:rPr>
          <w:rFonts w:ascii="Arial" w:hAnsi="Arial" w:cs="Arial"/>
          <w:b/>
          <w:u w:val="single"/>
        </w:rPr>
        <w:t>ŽUPANIJSKA BOLNICA ČAKOVEC:</w:t>
      </w:r>
    </w:p>
    <w:p w:rsidR="002B2164" w:rsidRPr="00203400" w:rsidRDefault="002B2164" w:rsidP="003816B2">
      <w:pPr>
        <w:spacing w:after="0"/>
        <w:jc w:val="both"/>
        <w:rPr>
          <w:sz w:val="24"/>
        </w:rPr>
      </w:pPr>
      <w:r w:rsidRPr="00203400">
        <w:rPr>
          <w:sz w:val="24"/>
        </w:rPr>
        <w:t>U izvanbilančnim zapisima Bolnica vodi evidenciju danih i primljenih jamstava i garancija te sudske sporove, tuđu imovinu, potraživanja od osnivača.</w:t>
      </w:r>
    </w:p>
    <w:p w:rsidR="002B2164" w:rsidRPr="0098003C" w:rsidRDefault="002B2164" w:rsidP="003816B2">
      <w:pPr>
        <w:spacing w:after="0"/>
        <w:jc w:val="both"/>
        <w:rPr>
          <w:sz w:val="24"/>
        </w:rPr>
      </w:pPr>
      <w:r w:rsidRPr="0098003C">
        <w:rPr>
          <w:sz w:val="24"/>
        </w:rPr>
        <w:t>1. Konto 9911 100  - sa stanjem 29.670.597 odnosi se na primljena i vraćena jamstva.</w:t>
      </w:r>
    </w:p>
    <w:p w:rsidR="002B2164" w:rsidRPr="0098003C" w:rsidRDefault="002B2164" w:rsidP="003816B2">
      <w:pPr>
        <w:spacing w:after="0"/>
        <w:jc w:val="both"/>
        <w:rPr>
          <w:sz w:val="24"/>
        </w:rPr>
      </w:pPr>
      <w:r w:rsidRPr="0098003C">
        <w:rPr>
          <w:sz w:val="24"/>
        </w:rPr>
        <w:t>2. Konto 9911 110 – sa stanjem 15.300.000 odnosi se na jamstva dana za kratkoročni kredit (prekoračenje po poslovnom računu)</w:t>
      </w:r>
    </w:p>
    <w:p w:rsidR="002B2164" w:rsidRPr="0098003C" w:rsidRDefault="002B2164" w:rsidP="003816B2">
      <w:pPr>
        <w:spacing w:after="0"/>
        <w:jc w:val="both"/>
        <w:rPr>
          <w:sz w:val="24"/>
        </w:rPr>
      </w:pPr>
      <w:r w:rsidRPr="0098003C">
        <w:rPr>
          <w:sz w:val="24"/>
        </w:rPr>
        <w:t>3. Konto 9911 15 – tuđa imovina  - sa stanjem od 9.323.194 odnosi se na tuđu imovinu dobivenu na korištenje</w:t>
      </w:r>
    </w:p>
    <w:p w:rsidR="002B2164" w:rsidRPr="0098003C" w:rsidRDefault="002B2164" w:rsidP="003816B2">
      <w:pPr>
        <w:spacing w:after="0"/>
        <w:jc w:val="both"/>
        <w:rPr>
          <w:sz w:val="24"/>
        </w:rPr>
      </w:pPr>
      <w:r w:rsidRPr="0098003C">
        <w:rPr>
          <w:sz w:val="24"/>
        </w:rPr>
        <w:t xml:space="preserve">4. Konto 9911 160 – sa stanjem od 1.746.099 odnosi se na tuđu imovinu u obliku konsignacije </w:t>
      </w:r>
    </w:p>
    <w:p w:rsidR="002B2164" w:rsidRPr="0098003C" w:rsidRDefault="002B2164" w:rsidP="003816B2">
      <w:pPr>
        <w:spacing w:after="0"/>
        <w:jc w:val="both"/>
        <w:rPr>
          <w:sz w:val="24"/>
        </w:rPr>
      </w:pPr>
      <w:r w:rsidRPr="0098003C">
        <w:rPr>
          <w:sz w:val="24"/>
        </w:rPr>
        <w:t>5. Konto 9915 100 – sa stanjem 5.652.609 odnosi se na potencijalne obveze po osnovi sudskih sporova u tijeku</w:t>
      </w:r>
    </w:p>
    <w:p w:rsidR="002B2164" w:rsidRPr="0098003C" w:rsidRDefault="002B2164" w:rsidP="003816B2">
      <w:pPr>
        <w:spacing w:after="0"/>
        <w:jc w:val="both"/>
        <w:rPr>
          <w:sz w:val="24"/>
        </w:rPr>
      </w:pPr>
      <w:r w:rsidRPr="0098003C">
        <w:rPr>
          <w:sz w:val="24"/>
        </w:rPr>
        <w:t>6. Konto 9919 120 – sa stanjem od 930.177 odnosi se na potraživanje prema Međimurskoj županiji za kamate po kreditu PBZ/II</w:t>
      </w:r>
    </w:p>
    <w:p w:rsidR="002B2164" w:rsidRPr="0098003C" w:rsidRDefault="002B2164" w:rsidP="002B2164">
      <w:pPr>
        <w:jc w:val="both"/>
        <w:rPr>
          <w:sz w:val="24"/>
        </w:rPr>
      </w:pPr>
      <w:r w:rsidRPr="0098003C">
        <w:rPr>
          <w:sz w:val="24"/>
        </w:rPr>
        <w:t>7. Konto 9919 140 – sa stanjem od 6.411.574 odnosi se na potraživanje prema Međimurskoj županiji za neprihvatljive troškove iz EU projekta</w:t>
      </w:r>
    </w:p>
    <w:p w:rsidR="002B2164" w:rsidRPr="00EC52F7" w:rsidRDefault="002B2164" w:rsidP="002B2164">
      <w:pPr>
        <w:jc w:val="both"/>
        <w:rPr>
          <w:sz w:val="24"/>
        </w:rPr>
      </w:pPr>
      <w:r w:rsidRPr="00EC52F7">
        <w:rPr>
          <w:sz w:val="24"/>
        </w:rPr>
        <w:lastRenderedPageBreak/>
        <w:t xml:space="preserve">Tablica </w:t>
      </w:r>
      <w:r>
        <w:rPr>
          <w:sz w:val="24"/>
        </w:rPr>
        <w:t>5</w:t>
      </w:r>
      <w:r w:rsidRPr="00EC52F7">
        <w:rPr>
          <w:sz w:val="24"/>
        </w:rPr>
        <w:t>. Popis sudskih sporova u 2021.godini</w:t>
      </w:r>
    </w:p>
    <w:tbl>
      <w:tblPr>
        <w:tblW w:w="8379" w:type="dxa"/>
        <w:tblInd w:w="93" w:type="dxa"/>
        <w:tblLook w:val="04A0"/>
      </w:tblPr>
      <w:tblGrid>
        <w:gridCol w:w="1575"/>
        <w:gridCol w:w="2268"/>
        <w:gridCol w:w="2551"/>
        <w:gridCol w:w="1985"/>
      </w:tblGrid>
      <w:tr w:rsidR="002B2164" w:rsidRPr="003816B2" w:rsidTr="00321C6D">
        <w:trPr>
          <w:trHeight w:val="340"/>
          <w:tblHeader/>
        </w:trPr>
        <w:tc>
          <w:tcPr>
            <w:tcW w:w="15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B2164" w:rsidRPr="003816B2" w:rsidRDefault="002B2164" w:rsidP="00321C6D">
            <w:pPr>
              <w:spacing w:after="0"/>
              <w:jc w:val="center"/>
              <w:rPr>
                <w:b/>
                <w:bCs/>
                <w:color w:val="000000"/>
                <w:sz w:val="16"/>
                <w:szCs w:val="16"/>
              </w:rPr>
            </w:pPr>
            <w:r w:rsidRPr="003816B2">
              <w:rPr>
                <w:b/>
                <w:bCs/>
                <w:color w:val="000000"/>
                <w:sz w:val="16"/>
                <w:szCs w:val="16"/>
              </w:rPr>
              <w:t>BR. TUŽITELJA</w:t>
            </w:r>
          </w:p>
        </w:tc>
        <w:tc>
          <w:tcPr>
            <w:tcW w:w="2268" w:type="dxa"/>
            <w:tcBorders>
              <w:top w:val="single" w:sz="8" w:space="0" w:color="auto"/>
              <w:left w:val="nil"/>
              <w:bottom w:val="single" w:sz="8" w:space="0" w:color="auto"/>
              <w:right w:val="single" w:sz="8" w:space="0" w:color="000000"/>
            </w:tcBorders>
            <w:shd w:val="clear" w:color="auto" w:fill="auto"/>
            <w:vAlign w:val="center"/>
            <w:hideMark/>
          </w:tcPr>
          <w:p w:rsidR="002B2164" w:rsidRPr="003816B2" w:rsidRDefault="002B2164" w:rsidP="00321C6D">
            <w:pPr>
              <w:spacing w:after="0"/>
              <w:jc w:val="center"/>
              <w:rPr>
                <w:b/>
                <w:bCs/>
                <w:color w:val="000000"/>
                <w:sz w:val="16"/>
                <w:szCs w:val="16"/>
              </w:rPr>
            </w:pPr>
            <w:r w:rsidRPr="003816B2">
              <w:rPr>
                <w:b/>
                <w:bCs/>
                <w:color w:val="000000"/>
                <w:sz w:val="16"/>
                <w:szCs w:val="16"/>
              </w:rPr>
              <w:t>PROCJENA FINANCIJSKOG UČINKA</w:t>
            </w:r>
          </w:p>
        </w:tc>
        <w:tc>
          <w:tcPr>
            <w:tcW w:w="2551" w:type="dxa"/>
            <w:tcBorders>
              <w:top w:val="single" w:sz="8" w:space="0" w:color="auto"/>
              <w:left w:val="nil"/>
              <w:bottom w:val="single" w:sz="8" w:space="0" w:color="auto"/>
              <w:right w:val="single" w:sz="8" w:space="0" w:color="000000"/>
            </w:tcBorders>
            <w:shd w:val="clear" w:color="auto" w:fill="auto"/>
            <w:vAlign w:val="center"/>
            <w:hideMark/>
          </w:tcPr>
          <w:p w:rsidR="002B2164" w:rsidRPr="003816B2" w:rsidRDefault="002B2164" w:rsidP="00321C6D">
            <w:pPr>
              <w:spacing w:after="0"/>
              <w:jc w:val="center"/>
              <w:rPr>
                <w:b/>
                <w:bCs/>
                <w:color w:val="000000"/>
                <w:sz w:val="16"/>
                <w:szCs w:val="16"/>
              </w:rPr>
            </w:pPr>
            <w:r w:rsidRPr="003816B2">
              <w:rPr>
                <w:b/>
                <w:bCs/>
                <w:color w:val="000000"/>
                <w:sz w:val="16"/>
                <w:szCs w:val="16"/>
              </w:rPr>
              <w:t>OPIS PRIRODE SPORA</w:t>
            </w:r>
          </w:p>
        </w:tc>
        <w:tc>
          <w:tcPr>
            <w:tcW w:w="1985" w:type="dxa"/>
            <w:tcBorders>
              <w:top w:val="single" w:sz="8" w:space="0" w:color="auto"/>
              <w:left w:val="nil"/>
              <w:bottom w:val="single" w:sz="8" w:space="0" w:color="auto"/>
              <w:right w:val="single" w:sz="8" w:space="0" w:color="000000"/>
            </w:tcBorders>
            <w:shd w:val="clear" w:color="auto" w:fill="auto"/>
            <w:vAlign w:val="bottom"/>
            <w:hideMark/>
          </w:tcPr>
          <w:p w:rsidR="002B2164" w:rsidRPr="003816B2" w:rsidRDefault="002B2164" w:rsidP="00321C6D">
            <w:pPr>
              <w:spacing w:after="0"/>
              <w:jc w:val="center"/>
              <w:rPr>
                <w:b/>
                <w:bCs/>
                <w:color w:val="000000"/>
                <w:sz w:val="16"/>
                <w:szCs w:val="16"/>
              </w:rPr>
            </w:pPr>
            <w:r w:rsidRPr="003816B2">
              <w:rPr>
                <w:b/>
                <w:bCs/>
                <w:color w:val="000000"/>
                <w:sz w:val="16"/>
                <w:szCs w:val="16"/>
              </w:rPr>
              <w:t>PROCIJENJENO VRIJEME PRILJEVA/ODLJEVA SREDSTAVA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10.001,00 kn</w:t>
            </w:r>
          </w:p>
        </w:tc>
        <w:tc>
          <w:tcPr>
            <w:tcW w:w="2551"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13.868,70 kn</w:t>
            </w:r>
          </w:p>
        </w:tc>
        <w:tc>
          <w:tcPr>
            <w:tcW w:w="2551"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36.689,98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4.</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24.743,75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5.</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25.999,90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6.</w:t>
            </w:r>
          </w:p>
        </w:tc>
        <w:tc>
          <w:tcPr>
            <w:tcW w:w="2268" w:type="dxa"/>
            <w:tcBorders>
              <w:top w:val="single" w:sz="8" w:space="0" w:color="auto"/>
              <w:left w:val="nil"/>
              <w:bottom w:val="single" w:sz="8" w:space="0" w:color="auto"/>
              <w:right w:val="single" w:sz="8" w:space="0" w:color="000000"/>
            </w:tcBorders>
            <w:shd w:val="clear" w:color="000000" w:fill="FFFFFF"/>
            <w:vAlign w:val="bottom"/>
            <w:hideMark/>
          </w:tcPr>
          <w:p w:rsidR="002B2164" w:rsidRPr="003816B2" w:rsidRDefault="002B2164" w:rsidP="00321C6D">
            <w:pPr>
              <w:spacing w:after="0"/>
              <w:jc w:val="center"/>
              <w:rPr>
                <w:color w:val="000000"/>
                <w:sz w:val="16"/>
                <w:szCs w:val="16"/>
              </w:rPr>
            </w:pPr>
            <w:r w:rsidRPr="003816B2">
              <w:rPr>
                <w:color w:val="000000"/>
                <w:sz w:val="16"/>
                <w:szCs w:val="16"/>
              </w:rPr>
              <w:t>14.674,77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7.</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5.000,43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8.</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107.561,99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9.</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35.448.88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10.</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34.996,16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11.</w:t>
            </w:r>
          </w:p>
        </w:tc>
        <w:tc>
          <w:tcPr>
            <w:tcW w:w="2268"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p>
          <w:p w:rsidR="002B2164" w:rsidRPr="003816B2" w:rsidRDefault="002B2164" w:rsidP="00321C6D">
            <w:pPr>
              <w:spacing w:after="0"/>
              <w:jc w:val="center"/>
              <w:rPr>
                <w:color w:val="000000"/>
                <w:sz w:val="16"/>
                <w:szCs w:val="16"/>
              </w:rPr>
            </w:pPr>
            <w:r w:rsidRPr="003816B2">
              <w:rPr>
                <w:color w:val="000000"/>
                <w:sz w:val="16"/>
                <w:szCs w:val="16"/>
              </w:rPr>
              <w:t>100.001,00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12.</w:t>
            </w:r>
          </w:p>
        </w:tc>
        <w:tc>
          <w:tcPr>
            <w:tcW w:w="2268"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p>
          <w:p w:rsidR="002B2164" w:rsidRPr="003816B2" w:rsidRDefault="002B2164" w:rsidP="00321C6D">
            <w:pPr>
              <w:spacing w:after="0"/>
              <w:jc w:val="center"/>
              <w:rPr>
                <w:color w:val="000000"/>
                <w:sz w:val="16"/>
                <w:szCs w:val="16"/>
              </w:rPr>
            </w:pPr>
            <w:r w:rsidRPr="003816B2">
              <w:rPr>
                <w:color w:val="000000"/>
                <w:sz w:val="16"/>
                <w:szCs w:val="16"/>
              </w:rPr>
              <w:t>20.856,22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13.</w:t>
            </w:r>
          </w:p>
        </w:tc>
        <w:tc>
          <w:tcPr>
            <w:tcW w:w="2268"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p>
          <w:p w:rsidR="002B2164" w:rsidRPr="003816B2" w:rsidRDefault="002B2164" w:rsidP="00321C6D">
            <w:pPr>
              <w:spacing w:after="0"/>
              <w:jc w:val="center"/>
              <w:rPr>
                <w:color w:val="000000"/>
                <w:sz w:val="16"/>
                <w:szCs w:val="16"/>
              </w:rPr>
            </w:pPr>
            <w:r w:rsidRPr="003816B2">
              <w:rPr>
                <w:color w:val="000000"/>
                <w:sz w:val="16"/>
                <w:szCs w:val="16"/>
              </w:rPr>
              <w:t>16.375,11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14.</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46.170,42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15.</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10.001,00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16.</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10.001,00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17.</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13.318,39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18.</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13.141,45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19.</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20.814,62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20.</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15.541,66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21.</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10.001,00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22.</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129.907,44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23.</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40.405,54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24.</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41.758,65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25.</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74.163,29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26.</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51.955,11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27.</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20.000,00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28.</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21.787,26 kn</w:t>
            </w:r>
          </w:p>
        </w:tc>
        <w:tc>
          <w:tcPr>
            <w:tcW w:w="2551"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Razlika po osnovici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29.</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48.000,21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30.</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10.001,00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31.</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90.000,00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32.</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22.000,00 kn</w:t>
            </w:r>
          </w:p>
        </w:tc>
        <w:tc>
          <w:tcPr>
            <w:tcW w:w="2551"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bCs/>
                <w:color w:val="000000"/>
                <w:sz w:val="16"/>
                <w:szCs w:val="16"/>
              </w:rPr>
            </w:pPr>
            <w:r w:rsidRPr="003816B2">
              <w:rPr>
                <w:color w:val="000000"/>
                <w:sz w:val="16"/>
                <w:szCs w:val="16"/>
              </w:rPr>
              <w:t>Razlika po osnovici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33.</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30.000,00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34.</w:t>
            </w:r>
          </w:p>
        </w:tc>
        <w:tc>
          <w:tcPr>
            <w:tcW w:w="2268" w:type="dxa"/>
            <w:tcBorders>
              <w:top w:val="single" w:sz="8" w:space="0" w:color="auto"/>
              <w:left w:val="nil"/>
              <w:bottom w:val="single" w:sz="8" w:space="0" w:color="auto"/>
              <w:right w:val="single" w:sz="8" w:space="0" w:color="000000"/>
            </w:tcBorders>
            <w:shd w:val="clear" w:color="auto"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21.242,34 kn</w:t>
            </w:r>
          </w:p>
        </w:tc>
        <w:tc>
          <w:tcPr>
            <w:tcW w:w="2551"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bCs/>
                <w:color w:val="000000"/>
                <w:sz w:val="16"/>
                <w:szCs w:val="16"/>
              </w:rPr>
            </w:pPr>
            <w:r w:rsidRPr="003816B2">
              <w:rPr>
                <w:color w:val="000000"/>
                <w:sz w:val="16"/>
                <w:szCs w:val="16"/>
              </w:rPr>
              <w:t>Razlika po osnovici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lastRenderedPageBreak/>
              <w:t>35.</w:t>
            </w:r>
          </w:p>
        </w:tc>
        <w:tc>
          <w:tcPr>
            <w:tcW w:w="2268" w:type="dxa"/>
            <w:tcBorders>
              <w:top w:val="single" w:sz="8" w:space="0" w:color="auto"/>
              <w:left w:val="nil"/>
              <w:bottom w:val="single" w:sz="8" w:space="0" w:color="auto"/>
              <w:right w:val="single" w:sz="8" w:space="0" w:color="000000"/>
            </w:tcBorders>
            <w:shd w:val="clear" w:color="auto"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70.769,07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36.</w:t>
            </w:r>
          </w:p>
        </w:tc>
        <w:tc>
          <w:tcPr>
            <w:tcW w:w="2268" w:type="dxa"/>
            <w:tcBorders>
              <w:top w:val="single" w:sz="8" w:space="0" w:color="auto"/>
              <w:left w:val="nil"/>
              <w:bottom w:val="single" w:sz="8" w:space="0" w:color="auto"/>
              <w:right w:val="single" w:sz="8" w:space="0" w:color="000000"/>
            </w:tcBorders>
            <w:shd w:val="clear" w:color="auto"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21.238,34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37.</w:t>
            </w:r>
          </w:p>
        </w:tc>
        <w:tc>
          <w:tcPr>
            <w:tcW w:w="2268" w:type="dxa"/>
            <w:tcBorders>
              <w:top w:val="single" w:sz="8" w:space="0" w:color="auto"/>
              <w:left w:val="nil"/>
              <w:bottom w:val="single" w:sz="8" w:space="0" w:color="auto"/>
              <w:right w:val="single" w:sz="8" w:space="0" w:color="000000"/>
            </w:tcBorders>
            <w:shd w:val="clear" w:color="auto"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35.817,68 kn</w:t>
            </w:r>
          </w:p>
          <w:p w:rsidR="002B2164" w:rsidRPr="003816B2" w:rsidRDefault="002B2164" w:rsidP="00321C6D">
            <w:pPr>
              <w:spacing w:after="0"/>
              <w:jc w:val="center"/>
              <w:rPr>
                <w:color w:val="000000"/>
                <w:sz w:val="16"/>
                <w:szCs w:val="16"/>
              </w:rPr>
            </w:pP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38.</w:t>
            </w:r>
          </w:p>
        </w:tc>
        <w:tc>
          <w:tcPr>
            <w:tcW w:w="2268" w:type="dxa"/>
            <w:tcBorders>
              <w:top w:val="single" w:sz="8" w:space="0" w:color="auto"/>
              <w:left w:val="nil"/>
              <w:bottom w:val="single" w:sz="8" w:space="0" w:color="auto"/>
              <w:right w:val="single" w:sz="8" w:space="0" w:color="000000"/>
            </w:tcBorders>
            <w:shd w:val="clear" w:color="auto"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28.061,87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39.</w:t>
            </w:r>
          </w:p>
        </w:tc>
        <w:tc>
          <w:tcPr>
            <w:tcW w:w="2268" w:type="dxa"/>
            <w:tcBorders>
              <w:top w:val="single" w:sz="8" w:space="0" w:color="auto"/>
              <w:left w:val="nil"/>
              <w:bottom w:val="single" w:sz="8" w:space="0" w:color="auto"/>
              <w:right w:val="single" w:sz="8" w:space="0" w:color="000000"/>
            </w:tcBorders>
            <w:shd w:val="clear" w:color="auto"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25.759,35 kn</w:t>
            </w:r>
          </w:p>
        </w:tc>
        <w:tc>
          <w:tcPr>
            <w:tcW w:w="2551"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bCs/>
                <w:color w:val="000000"/>
                <w:sz w:val="16"/>
                <w:szCs w:val="16"/>
              </w:rPr>
            </w:pPr>
            <w:r w:rsidRPr="003816B2">
              <w:rPr>
                <w:color w:val="000000"/>
                <w:sz w:val="16"/>
                <w:szCs w:val="16"/>
              </w:rPr>
              <w:t>Razlika po osnovici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40.</w:t>
            </w:r>
          </w:p>
        </w:tc>
        <w:tc>
          <w:tcPr>
            <w:tcW w:w="2268" w:type="dxa"/>
            <w:tcBorders>
              <w:top w:val="single" w:sz="8" w:space="0" w:color="auto"/>
              <w:left w:val="nil"/>
              <w:bottom w:val="single" w:sz="8" w:space="0" w:color="auto"/>
              <w:right w:val="single" w:sz="8" w:space="0" w:color="000000"/>
            </w:tcBorders>
            <w:shd w:val="clear" w:color="auto"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10.001,00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41.</w:t>
            </w:r>
          </w:p>
        </w:tc>
        <w:tc>
          <w:tcPr>
            <w:tcW w:w="2268" w:type="dxa"/>
            <w:tcBorders>
              <w:top w:val="single" w:sz="8" w:space="0" w:color="auto"/>
              <w:left w:val="nil"/>
              <w:bottom w:val="single" w:sz="8" w:space="0" w:color="auto"/>
              <w:right w:val="single" w:sz="8" w:space="0" w:color="000000"/>
            </w:tcBorders>
            <w:shd w:val="clear" w:color="auto"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13.963,31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Razlika po osnovici</w:t>
            </w:r>
          </w:p>
        </w:tc>
        <w:tc>
          <w:tcPr>
            <w:tcW w:w="1985"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 godina</w:t>
            </w:r>
          </w:p>
          <w:p w:rsidR="002B2164" w:rsidRPr="003816B2" w:rsidRDefault="002B2164" w:rsidP="00321C6D">
            <w:pPr>
              <w:spacing w:after="0"/>
              <w:jc w:val="center"/>
              <w:rPr>
                <w:color w:val="000000"/>
                <w:sz w:val="16"/>
                <w:szCs w:val="16"/>
              </w:rPr>
            </w:pP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42.</w:t>
            </w:r>
          </w:p>
        </w:tc>
        <w:tc>
          <w:tcPr>
            <w:tcW w:w="2268" w:type="dxa"/>
            <w:tcBorders>
              <w:top w:val="single" w:sz="8" w:space="0" w:color="auto"/>
              <w:left w:val="nil"/>
              <w:bottom w:val="single" w:sz="8" w:space="0" w:color="auto"/>
              <w:right w:val="single" w:sz="8" w:space="0" w:color="000000"/>
            </w:tcBorders>
            <w:shd w:val="clear" w:color="auto"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27.487,88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Razlika po osnovici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43.</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21.359,75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Razlika po osnovici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44.</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13.216,36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Razlika po osnovici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45.</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18.000,00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Razlika po osnovici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46.</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10.001,00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Razlika po osnovici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47.</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10.001,00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48.</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14.622,25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49.</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11.000,00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Razlika po osnovici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50.</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7.081,70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Razlika po osnovici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51.</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31.110,50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52.</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2.041,21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53.</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25.445,58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54.</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15.514,65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55.</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9.000,00 kn</w:t>
            </w:r>
          </w:p>
        </w:tc>
        <w:tc>
          <w:tcPr>
            <w:tcW w:w="2551"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Razlika po osnovici</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56.</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8.713,76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57.</w:t>
            </w:r>
          </w:p>
        </w:tc>
        <w:tc>
          <w:tcPr>
            <w:tcW w:w="2268" w:type="dxa"/>
            <w:tcBorders>
              <w:top w:val="single" w:sz="8" w:space="0" w:color="auto"/>
              <w:left w:val="nil"/>
              <w:bottom w:val="single" w:sz="8" w:space="0" w:color="auto"/>
              <w:right w:val="single" w:sz="8" w:space="0" w:color="000000"/>
            </w:tcBorders>
            <w:shd w:val="clear" w:color="auto"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36.600,00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58.</w:t>
            </w:r>
          </w:p>
        </w:tc>
        <w:tc>
          <w:tcPr>
            <w:tcW w:w="2268" w:type="dxa"/>
            <w:tcBorders>
              <w:top w:val="single" w:sz="8" w:space="0" w:color="auto"/>
              <w:left w:val="nil"/>
              <w:bottom w:val="single" w:sz="8" w:space="0" w:color="auto"/>
              <w:right w:val="single" w:sz="8" w:space="0" w:color="000000"/>
            </w:tcBorders>
            <w:shd w:val="clear" w:color="auto"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26.350,00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59.</w:t>
            </w:r>
          </w:p>
        </w:tc>
        <w:tc>
          <w:tcPr>
            <w:tcW w:w="2268" w:type="dxa"/>
            <w:tcBorders>
              <w:top w:val="single" w:sz="8" w:space="0" w:color="auto"/>
              <w:left w:val="nil"/>
              <w:bottom w:val="single" w:sz="8" w:space="0" w:color="auto"/>
              <w:right w:val="single" w:sz="8" w:space="0" w:color="000000"/>
            </w:tcBorders>
            <w:shd w:val="clear" w:color="auto"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34.210,00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60.</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30.380,00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61.</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22.120,00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62.</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35.880,00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63.</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35.715,65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64.</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29.515,00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65.</w:t>
            </w:r>
          </w:p>
        </w:tc>
        <w:tc>
          <w:tcPr>
            <w:tcW w:w="2268" w:type="dxa"/>
            <w:tcBorders>
              <w:top w:val="single" w:sz="8" w:space="0" w:color="auto"/>
              <w:left w:val="nil"/>
              <w:bottom w:val="single" w:sz="8" w:space="0" w:color="auto"/>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28.480,00 kn</w:t>
            </w:r>
          </w:p>
        </w:tc>
        <w:tc>
          <w:tcPr>
            <w:tcW w:w="2551"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8" w:space="0" w:color="auto"/>
              <w:left w:val="nil"/>
              <w:bottom w:val="single" w:sz="8" w:space="0" w:color="auto"/>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66.</w:t>
            </w:r>
          </w:p>
        </w:tc>
        <w:tc>
          <w:tcPr>
            <w:tcW w:w="2268" w:type="dxa"/>
            <w:tcBorders>
              <w:top w:val="single" w:sz="8" w:space="0" w:color="auto"/>
              <w:left w:val="nil"/>
              <w:bottom w:val="nil"/>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13.158,52 kn</w:t>
            </w:r>
          </w:p>
        </w:tc>
        <w:tc>
          <w:tcPr>
            <w:tcW w:w="2551" w:type="dxa"/>
            <w:tcBorders>
              <w:top w:val="single" w:sz="8" w:space="0" w:color="auto"/>
              <w:left w:val="nil"/>
              <w:bottom w:val="nil"/>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8" w:space="0" w:color="auto"/>
              <w:left w:val="nil"/>
              <w:bottom w:val="nil"/>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lastRenderedPageBreak/>
              <w:t>67.</w:t>
            </w:r>
          </w:p>
        </w:tc>
        <w:tc>
          <w:tcPr>
            <w:tcW w:w="2268" w:type="dxa"/>
            <w:tcBorders>
              <w:top w:val="single" w:sz="8" w:space="0" w:color="auto"/>
              <w:left w:val="nil"/>
              <w:bottom w:val="nil"/>
              <w:right w:val="single" w:sz="8" w:space="0" w:color="000000"/>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16.286,37 kn</w:t>
            </w:r>
          </w:p>
        </w:tc>
        <w:tc>
          <w:tcPr>
            <w:tcW w:w="2551" w:type="dxa"/>
            <w:tcBorders>
              <w:top w:val="single" w:sz="8" w:space="0" w:color="auto"/>
              <w:left w:val="nil"/>
              <w:bottom w:val="nil"/>
              <w:right w:val="single" w:sz="8" w:space="0" w:color="000000"/>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8" w:space="0" w:color="auto"/>
              <w:left w:val="nil"/>
              <w:bottom w:val="nil"/>
              <w:right w:val="single" w:sz="8" w:space="0" w:color="000000"/>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68.</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8.498,50 kn</w:t>
            </w:r>
          </w:p>
          <w:p w:rsidR="002B2164" w:rsidRPr="003816B2" w:rsidRDefault="002B2164" w:rsidP="00321C6D">
            <w:pPr>
              <w:spacing w:after="0"/>
              <w:jc w:val="center"/>
              <w:rPr>
                <w:color w:val="000000"/>
                <w:sz w:val="16"/>
                <w:szCs w:val="16"/>
              </w:rPr>
            </w:pPr>
          </w:p>
        </w:tc>
        <w:tc>
          <w:tcPr>
            <w:tcW w:w="2551" w:type="dxa"/>
            <w:tcBorders>
              <w:top w:val="single" w:sz="4" w:space="0" w:color="auto"/>
              <w:left w:val="nil"/>
              <w:bottom w:val="single" w:sz="4" w:space="0" w:color="auto"/>
              <w:right w:val="single" w:sz="4" w:space="0" w:color="auto"/>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4" w:space="0" w:color="auto"/>
              <w:left w:val="nil"/>
              <w:bottom w:val="single" w:sz="4" w:space="0" w:color="auto"/>
              <w:right w:val="single" w:sz="4" w:space="0" w:color="auto"/>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69.</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26.524,34 kn</w:t>
            </w:r>
          </w:p>
        </w:tc>
        <w:tc>
          <w:tcPr>
            <w:tcW w:w="2551" w:type="dxa"/>
            <w:tcBorders>
              <w:top w:val="single" w:sz="4" w:space="0" w:color="auto"/>
              <w:left w:val="nil"/>
              <w:bottom w:val="single" w:sz="4" w:space="0" w:color="auto"/>
              <w:right w:val="single" w:sz="4" w:space="0" w:color="auto"/>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4" w:space="0" w:color="auto"/>
              <w:left w:val="nil"/>
              <w:bottom w:val="single" w:sz="4" w:space="0" w:color="auto"/>
              <w:right w:val="single" w:sz="4" w:space="0" w:color="auto"/>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70.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22.981,86 kn</w:t>
            </w:r>
          </w:p>
        </w:tc>
        <w:tc>
          <w:tcPr>
            <w:tcW w:w="2551" w:type="dxa"/>
            <w:tcBorders>
              <w:top w:val="single" w:sz="4" w:space="0" w:color="auto"/>
              <w:left w:val="nil"/>
              <w:bottom w:val="single" w:sz="4" w:space="0" w:color="auto"/>
              <w:right w:val="single" w:sz="4" w:space="0" w:color="auto"/>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w:t>
            </w:r>
          </w:p>
        </w:tc>
        <w:tc>
          <w:tcPr>
            <w:tcW w:w="1985" w:type="dxa"/>
            <w:tcBorders>
              <w:top w:val="single" w:sz="4" w:space="0" w:color="auto"/>
              <w:left w:val="nil"/>
              <w:bottom w:val="single" w:sz="4" w:space="0" w:color="auto"/>
              <w:right w:val="single" w:sz="4" w:space="0" w:color="auto"/>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71.</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11.751,78 kn</w:t>
            </w:r>
          </w:p>
        </w:tc>
        <w:tc>
          <w:tcPr>
            <w:tcW w:w="2551" w:type="dxa"/>
            <w:tcBorders>
              <w:top w:val="single" w:sz="4" w:space="0" w:color="auto"/>
              <w:left w:val="nil"/>
              <w:bottom w:val="single" w:sz="4" w:space="0" w:color="auto"/>
              <w:right w:val="single" w:sz="4" w:space="0" w:color="auto"/>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4" w:space="0" w:color="auto"/>
              <w:left w:val="nil"/>
              <w:bottom w:val="single" w:sz="4" w:space="0" w:color="auto"/>
              <w:right w:val="single" w:sz="4" w:space="0" w:color="auto"/>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72.</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9.447,69 kn</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Razlika po osnovici</w:t>
            </w:r>
          </w:p>
        </w:tc>
        <w:tc>
          <w:tcPr>
            <w:tcW w:w="1985" w:type="dxa"/>
            <w:tcBorders>
              <w:top w:val="single" w:sz="4" w:space="0" w:color="auto"/>
              <w:left w:val="nil"/>
              <w:bottom w:val="single" w:sz="4" w:space="0" w:color="auto"/>
              <w:right w:val="single" w:sz="4" w:space="0" w:color="auto"/>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73.</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11.640,07 kn</w:t>
            </w:r>
          </w:p>
        </w:tc>
        <w:tc>
          <w:tcPr>
            <w:tcW w:w="2551" w:type="dxa"/>
            <w:tcBorders>
              <w:top w:val="single" w:sz="4" w:space="0" w:color="auto"/>
              <w:left w:val="nil"/>
              <w:bottom w:val="single" w:sz="4" w:space="0" w:color="auto"/>
              <w:right w:val="single" w:sz="4" w:space="0" w:color="auto"/>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4" w:space="0" w:color="auto"/>
              <w:left w:val="nil"/>
              <w:bottom w:val="single" w:sz="4" w:space="0" w:color="auto"/>
              <w:right w:val="single" w:sz="4" w:space="0" w:color="auto"/>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74.</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8.681,42 kn</w:t>
            </w:r>
          </w:p>
          <w:p w:rsidR="002B2164" w:rsidRPr="003816B2" w:rsidRDefault="002B2164" w:rsidP="00321C6D">
            <w:pPr>
              <w:spacing w:after="0"/>
              <w:jc w:val="center"/>
              <w:rPr>
                <w:color w:val="000000"/>
                <w:sz w:val="16"/>
                <w:szCs w:val="16"/>
              </w:rPr>
            </w:pPr>
          </w:p>
        </w:tc>
        <w:tc>
          <w:tcPr>
            <w:tcW w:w="2551" w:type="dxa"/>
            <w:tcBorders>
              <w:top w:val="single" w:sz="4" w:space="0" w:color="auto"/>
              <w:left w:val="nil"/>
              <w:bottom w:val="single" w:sz="4" w:space="0" w:color="auto"/>
              <w:right w:val="single" w:sz="4" w:space="0" w:color="auto"/>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4" w:space="0" w:color="auto"/>
              <w:left w:val="nil"/>
              <w:bottom w:val="single" w:sz="4" w:space="0" w:color="auto"/>
              <w:right w:val="single" w:sz="4" w:space="0" w:color="auto"/>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r w:rsidR="002B2164" w:rsidRPr="003816B2" w:rsidTr="00321C6D">
        <w:trPr>
          <w:trHeight w:val="340"/>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75.</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B2164" w:rsidRPr="003816B2" w:rsidRDefault="002B2164" w:rsidP="00321C6D">
            <w:pPr>
              <w:spacing w:after="0"/>
              <w:jc w:val="center"/>
              <w:rPr>
                <w:color w:val="000000"/>
                <w:sz w:val="16"/>
                <w:szCs w:val="16"/>
              </w:rPr>
            </w:pPr>
            <w:r w:rsidRPr="003816B2">
              <w:rPr>
                <w:color w:val="000000"/>
                <w:sz w:val="16"/>
                <w:szCs w:val="16"/>
              </w:rPr>
              <w:t>14.523,40 kn</w:t>
            </w:r>
          </w:p>
        </w:tc>
        <w:tc>
          <w:tcPr>
            <w:tcW w:w="2551" w:type="dxa"/>
            <w:tcBorders>
              <w:top w:val="single" w:sz="4" w:space="0" w:color="auto"/>
              <w:left w:val="nil"/>
              <w:bottom w:val="single" w:sz="4" w:space="0" w:color="auto"/>
              <w:right w:val="single" w:sz="4" w:space="0" w:color="auto"/>
            </w:tcBorders>
            <w:shd w:val="clear" w:color="000000" w:fill="FFFFFF"/>
            <w:hideMark/>
          </w:tcPr>
          <w:p w:rsidR="002B2164" w:rsidRPr="003816B2" w:rsidRDefault="002B2164" w:rsidP="00321C6D">
            <w:pPr>
              <w:spacing w:after="0"/>
              <w:jc w:val="center"/>
              <w:rPr>
                <w:sz w:val="16"/>
                <w:szCs w:val="16"/>
              </w:rPr>
            </w:pPr>
            <w:r w:rsidRPr="003816B2">
              <w:rPr>
                <w:color w:val="000000"/>
                <w:sz w:val="16"/>
                <w:szCs w:val="16"/>
              </w:rPr>
              <w:t>Dodaci na plaću/prekovremeni i razlika osnovice</w:t>
            </w:r>
          </w:p>
        </w:tc>
        <w:tc>
          <w:tcPr>
            <w:tcW w:w="1985" w:type="dxa"/>
            <w:tcBorders>
              <w:top w:val="single" w:sz="4" w:space="0" w:color="auto"/>
              <w:left w:val="nil"/>
              <w:bottom w:val="single" w:sz="4" w:space="0" w:color="auto"/>
              <w:right w:val="single" w:sz="4" w:space="0" w:color="auto"/>
            </w:tcBorders>
            <w:shd w:val="clear" w:color="000000" w:fill="FFFFFF"/>
            <w:hideMark/>
          </w:tcPr>
          <w:p w:rsidR="002B2164" w:rsidRPr="003816B2" w:rsidRDefault="002B2164" w:rsidP="00321C6D">
            <w:pPr>
              <w:spacing w:after="0"/>
              <w:jc w:val="center"/>
              <w:rPr>
                <w:color w:val="000000"/>
                <w:sz w:val="16"/>
                <w:szCs w:val="16"/>
              </w:rPr>
            </w:pPr>
            <w:r w:rsidRPr="003816B2">
              <w:rPr>
                <w:color w:val="000000"/>
                <w:sz w:val="16"/>
                <w:szCs w:val="16"/>
              </w:rPr>
              <w:t>1 godina</w:t>
            </w:r>
          </w:p>
        </w:tc>
      </w:tr>
    </w:tbl>
    <w:p w:rsidR="00321C6D" w:rsidRDefault="00321C6D" w:rsidP="002B2164">
      <w:pPr>
        <w:rPr>
          <w:sz w:val="24"/>
          <w:szCs w:val="24"/>
        </w:rPr>
      </w:pPr>
    </w:p>
    <w:p w:rsidR="002B2164" w:rsidRPr="003E74E1" w:rsidRDefault="002B2164" w:rsidP="002B2164">
      <w:pPr>
        <w:rPr>
          <w:sz w:val="24"/>
          <w:szCs w:val="24"/>
        </w:rPr>
      </w:pPr>
      <w:r w:rsidRPr="003E74E1">
        <w:rPr>
          <w:sz w:val="24"/>
          <w:szCs w:val="24"/>
        </w:rPr>
        <w:t xml:space="preserve">Tablica </w:t>
      </w:r>
      <w:r>
        <w:rPr>
          <w:sz w:val="24"/>
          <w:szCs w:val="24"/>
        </w:rPr>
        <w:t>6</w:t>
      </w:r>
      <w:r w:rsidRPr="003E74E1">
        <w:rPr>
          <w:sz w:val="24"/>
          <w:szCs w:val="24"/>
        </w:rPr>
        <w:t>. Popis parničnih postupaka u 2021. godini.</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694"/>
        <w:gridCol w:w="1701"/>
        <w:gridCol w:w="2551"/>
      </w:tblGrid>
      <w:tr w:rsidR="002B2164" w:rsidRPr="00282E70" w:rsidTr="00321C6D">
        <w:trPr>
          <w:trHeight w:val="919"/>
        </w:trPr>
        <w:tc>
          <w:tcPr>
            <w:tcW w:w="1242" w:type="dxa"/>
            <w:vAlign w:val="center"/>
          </w:tcPr>
          <w:p w:rsidR="002B2164" w:rsidRPr="003E74E1" w:rsidRDefault="002B2164" w:rsidP="00321C6D">
            <w:pPr>
              <w:spacing w:after="0" w:line="240" w:lineRule="auto"/>
              <w:jc w:val="center"/>
              <w:rPr>
                <w:b/>
                <w:sz w:val="16"/>
              </w:rPr>
            </w:pPr>
            <w:r w:rsidRPr="003E74E1">
              <w:rPr>
                <w:b/>
                <w:sz w:val="16"/>
              </w:rPr>
              <w:t>BR.</w:t>
            </w:r>
          </w:p>
          <w:p w:rsidR="002B2164" w:rsidRPr="003E74E1" w:rsidRDefault="002B2164" w:rsidP="00321C6D">
            <w:pPr>
              <w:spacing w:after="0" w:line="240" w:lineRule="auto"/>
              <w:jc w:val="center"/>
              <w:rPr>
                <w:sz w:val="16"/>
              </w:rPr>
            </w:pPr>
            <w:r w:rsidRPr="003E74E1">
              <w:rPr>
                <w:b/>
                <w:sz w:val="16"/>
              </w:rPr>
              <w:t>TUŽITELJA</w:t>
            </w:r>
          </w:p>
        </w:tc>
        <w:tc>
          <w:tcPr>
            <w:tcW w:w="2694" w:type="dxa"/>
            <w:vAlign w:val="center"/>
          </w:tcPr>
          <w:p w:rsidR="002B2164" w:rsidRPr="003E74E1" w:rsidRDefault="002B2164" w:rsidP="00321C6D">
            <w:pPr>
              <w:spacing w:after="0" w:line="240" w:lineRule="auto"/>
              <w:jc w:val="center"/>
              <w:rPr>
                <w:b/>
                <w:sz w:val="16"/>
              </w:rPr>
            </w:pPr>
            <w:r w:rsidRPr="003E74E1">
              <w:rPr>
                <w:b/>
                <w:sz w:val="16"/>
              </w:rPr>
              <w:t>PROCJENA FINANCIJSKOG UČINKA</w:t>
            </w:r>
          </w:p>
        </w:tc>
        <w:tc>
          <w:tcPr>
            <w:tcW w:w="1701" w:type="dxa"/>
            <w:vAlign w:val="center"/>
          </w:tcPr>
          <w:p w:rsidR="002B2164" w:rsidRPr="003E74E1" w:rsidRDefault="002B2164" w:rsidP="00321C6D">
            <w:pPr>
              <w:spacing w:after="0" w:line="240" w:lineRule="auto"/>
              <w:jc w:val="center"/>
              <w:rPr>
                <w:b/>
                <w:sz w:val="16"/>
              </w:rPr>
            </w:pPr>
            <w:r w:rsidRPr="003E74E1">
              <w:rPr>
                <w:b/>
                <w:sz w:val="16"/>
              </w:rPr>
              <w:t>OPIS PRIRODE SPORA</w:t>
            </w:r>
          </w:p>
        </w:tc>
        <w:tc>
          <w:tcPr>
            <w:tcW w:w="2551" w:type="dxa"/>
            <w:vAlign w:val="center"/>
          </w:tcPr>
          <w:p w:rsidR="002B2164" w:rsidRPr="003E74E1" w:rsidRDefault="002B2164" w:rsidP="00321C6D">
            <w:pPr>
              <w:spacing w:after="0" w:line="240" w:lineRule="auto"/>
              <w:jc w:val="center"/>
              <w:rPr>
                <w:b/>
                <w:sz w:val="16"/>
              </w:rPr>
            </w:pPr>
            <w:r w:rsidRPr="003E74E1">
              <w:rPr>
                <w:b/>
                <w:sz w:val="16"/>
              </w:rPr>
              <w:t>PROCIJENJENO VRIJEME PRILJEVA/ODLJEVA SREDSTAVA</w:t>
            </w:r>
          </w:p>
        </w:tc>
      </w:tr>
      <w:tr w:rsidR="002B2164" w:rsidRPr="00282E70" w:rsidTr="00321C6D">
        <w:tc>
          <w:tcPr>
            <w:tcW w:w="1242" w:type="dxa"/>
            <w:vAlign w:val="center"/>
          </w:tcPr>
          <w:p w:rsidR="002B2164" w:rsidRPr="003E74E1" w:rsidRDefault="002B2164" w:rsidP="00321C6D">
            <w:pPr>
              <w:spacing w:after="0" w:line="240" w:lineRule="auto"/>
              <w:jc w:val="center"/>
              <w:rPr>
                <w:sz w:val="16"/>
              </w:rPr>
            </w:pPr>
            <w:r w:rsidRPr="003E74E1">
              <w:rPr>
                <w:sz w:val="16"/>
              </w:rPr>
              <w:t>1.</w:t>
            </w:r>
          </w:p>
        </w:tc>
        <w:tc>
          <w:tcPr>
            <w:tcW w:w="2694" w:type="dxa"/>
            <w:vAlign w:val="center"/>
          </w:tcPr>
          <w:p w:rsidR="002B2164" w:rsidRPr="003E74E1" w:rsidRDefault="002B2164" w:rsidP="00321C6D">
            <w:pPr>
              <w:spacing w:after="0" w:line="240" w:lineRule="auto"/>
              <w:jc w:val="center"/>
              <w:rPr>
                <w:sz w:val="16"/>
              </w:rPr>
            </w:pPr>
            <w:r w:rsidRPr="003E74E1">
              <w:rPr>
                <w:sz w:val="16"/>
              </w:rPr>
              <w:t>2.890.000,00 kn</w:t>
            </w:r>
          </w:p>
          <w:p w:rsidR="002B2164" w:rsidRPr="003E74E1" w:rsidRDefault="002B2164" w:rsidP="00321C6D">
            <w:pPr>
              <w:spacing w:after="0" w:line="240" w:lineRule="auto"/>
              <w:jc w:val="center"/>
              <w:rPr>
                <w:sz w:val="16"/>
              </w:rPr>
            </w:pPr>
            <w:r w:rsidRPr="003E74E1">
              <w:rPr>
                <w:sz w:val="16"/>
              </w:rPr>
              <w:t>Bez kamata</w:t>
            </w:r>
          </w:p>
          <w:p w:rsidR="002B2164" w:rsidRPr="003E74E1" w:rsidRDefault="002B2164" w:rsidP="00321C6D">
            <w:pPr>
              <w:spacing w:after="0" w:line="240" w:lineRule="auto"/>
              <w:jc w:val="center"/>
              <w:rPr>
                <w:sz w:val="16"/>
              </w:rPr>
            </w:pPr>
            <w:r w:rsidRPr="003E74E1">
              <w:rPr>
                <w:sz w:val="16"/>
              </w:rPr>
              <w:t>(isplaćen dio 1.265.000,00 kuna plus kamate-04-2019)</w:t>
            </w:r>
          </w:p>
        </w:tc>
        <w:tc>
          <w:tcPr>
            <w:tcW w:w="1701" w:type="dxa"/>
            <w:vAlign w:val="center"/>
          </w:tcPr>
          <w:p w:rsidR="002B2164" w:rsidRPr="003E74E1" w:rsidRDefault="002B2164" w:rsidP="00321C6D">
            <w:pPr>
              <w:spacing w:after="0" w:line="240" w:lineRule="auto"/>
              <w:jc w:val="center"/>
              <w:rPr>
                <w:sz w:val="16"/>
              </w:rPr>
            </w:pPr>
            <w:r w:rsidRPr="003E74E1">
              <w:rPr>
                <w:sz w:val="16"/>
              </w:rPr>
              <w:t>Liječnička pogreška (ginekologija)</w:t>
            </w:r>
          </w:p>
          <w:p w:rsidR="002B2164" w:rsidRPr="003E74E1" w:rsidRDefault="002B2164" w:rsidP="00321C6D">
            <w:pPr>
              <w:spacing w:after="0" w:line="240" w:lineRule="auto"/>
              <w:jc w:val="center"/>
              <w:rPr>
                <w:sz w:val="16"/>
              </w:rPr>
            </w:pPr>
            <w:r w:rsidRPr="003E74E1">
              <w:rPr>
                <w:sz w:val="16"/>
              </w:rPr>
              <w:t>NAKNADA ŠTETE</w:t>
            </w:r>
          </w:p>
          <w:p w:rsidR="002B2164" w:rsidRPr="003E74E1" w:rsidRDefault="002B2164" w:rsidP="00321C6D">
            <w:pPr>
              <w:spacing w:after="0" w:line="240" w:lineRule="auto"/>
              <w:jc w:val="center"/>
              <w:rPr>
                <w:sz w:val="16"/>
              </w:rPr>
            </w:pPr>
            <w:r w:rsidRPr="003E74E1">
              <w:rPr>
                <w:sz w:val="16"/>
              </w:rPr>
              <w:t>REVIZIJA</w:t>
            </w:r>
          </w:p>
        </w:tc>
        <w:tc>
          <w:tcPr>
            <w:tcW w:w="2551" w:type="dxa"/>
            <w:vAlign w:val="center"/>
          </w:tcPr>
          <w:p w:rsidR="002B2164" w:rsidRPr="003E74E1" w:rsidRDefault="002B2164" w:rsidP="00321C6D">
            <w:pPr>
              <w:spacing w:after="0" w:line="240" w:lineRule="auto"/>
              <w:jc w:val="center"/>
              <w:rPr>
                <w:sz w:val="16"/>
              </w:rPr>
            </w:pPr>
            <w:r w:rsidRPr="003E74E1">
              <w:rPr>
                <w:sz w:val="16"/>
              </w:rPr>
              <w:t>3 god isplaćeno – tražena revizija</w:t>
            </w:r>
          </w:p>
        </w:tc>
      </w:tr>
      <w:tr w:rsidR="002B2164" w:rsidRPr="00282E70" w:rsidTr="00321C6D">
        <w:tc>
          <w:tcPr>
            <w:tcW w:w="1242" w:type="dxa"/>
            <w:vAlign w:val="center"/>
          </w:tcPr>
          <w:p w:rsidR="002B2164" w:rsidRPr="003E74E1" w:rsidRDefault="002B2164" w:rsidP="00321C6D">
            <w:pPr>
              <w:spacing w:after="0" w:line="240" w:lineRule="auto"/>
              <w:jc w:val="center"/>
              <w:rPr>
                <w:sz w:val="16"/>
              </w:rPr>
            </w:pPr>
            <w:r w:rsidRPr="003E74E1">
              <w:rPr>
                <w:sz w:val="16"/>
              </w:rPr>
              <w:t>2.</w:t>
            </w:r>
          </w:p>
        </w:tc>
        <w:tc>
          <w:tcPr>
            <w:tcW w:w="2694" w:type="dxa"/>
            <w:vAlign w:val="center"/>
          </w:tcPr>
          <w:p w:rsidR="002B2164" w:rsidRPr="003E74E1" w:rsidRDefault="002B2164" w:rsidP="00321C6D">
            <w:pPr>
              <w:spacing w:after="0" w:line="240" w:lineRule="auto"/>
              <w:jc w:val="center"/>
              <w:rPr>
                <w:sz w:val="16"/>
              </w:rPr>
            </w:pPr>
            <w:r w:rsidRPr="003E74E1">
              <w:rPr>
                <w:sz w:val="16"/>
              </w:rPr>
              <w:t>1.572.000,00 kn</w:t>
            </w:r>
          </w:p>
          <w:p w:rsidR="002B2164" w:rsidRPr="003E74E1" w:rsidRDefault="002B2164" w:rsidP="00321C6D">
            <w:pPr>
              <w:spacing w:after="0" w:line="240" w:lineRule="auto"/>
              <w:jc w:val="center"/>
              <w:rPr>
                <w:sz w:val="16"/>
              </w:rPr>
            </w:pPr>
            <w:r w:rsidRPr="003E74E1">
              <w:rPr>
                <w:sz w:val="16"/>
              </w:rPr>
              <w:t>Bez kamata</w:t>
            </w:r>
          </w:p>
          <w:p w:rsidR="002B2164" w:rsidRPr="003E74E1" w:rsidRDefault="002B2164" w:rsidP="00321C6D">
            <w:pPr>
              <w:spacing w:after="0" w:line="240" w:lineRule="auto"/>
              <w:jc w:val="center"/>
              <w:rPr>
                <w:sz w:val="16"/>
              </w:rPr>
            </w:pPr>
            <w:r w:rsidRPr="003E74E1">
              <w:rPr>
                <w:sz w:val="16"/>
              </w:rPr>
              <w:t>VRAĆENO PRVOSTUPANJSKOM SUDU</w:t>
            </w:r>
          </w:p>
        </w:tc>
        <w:tc>
          <w:tcPr>
            <w:tcW w:w="1701" w:type="dxa"/>
            <w:vAlign w:val="center"/>
          </w:tcPr>
          <w:p w:rsidR="002B2164" w:rsidRPr="003E74E1" w:rsidRDefault="002B2164" w:rsidP="00321C6D">
            <w:pPr>
              <w:spacing w:after="0" w:line="240" w:lineRule="auto"/>
              <w:jc w:val="center"/>
              <w:rPr>
                <w:sz w:val="16"/>
              </w:rPr>
            </w:pPr>
            <w:r w:rsidRPr="003E74E1">
              <w:rPr>
                <w:sz w:val="16"/>
              </w:rPr>
              <w:t>Liječnička pogreška</w:t>
            </w:r>
          </w:p>
          <w:p w:rsidR="002B2164" w:rsidRPr="003E74E1" w:rsidRDefault="002B2164" w:rsidP="00321C6D">
            <w:pPr>
              <w:spacing w:after="0" w:line="240" w:lineRule="auto"/>
              <w:jc w:val="center"/>
              <w:rPr>
                <w:sz w:val="16"/>
              </w:rPr>
            </w:pPr>
            <w:r w:rsidRPr="003E74E1">
              <w:rPr>
                <w:sz w:val="16"/>
              </w:rPr>
              <w:t>(interna)</w:t>
            </w:r>
          </w:p>
          <w:p w:rsidR="002B2164" w:rsidRPr="003E74E1" w:rsidRDefault="002B2164" w:rsidP="00321C6D">
            <w:pPr>
              <w:spacing w:after="0" w:line="240" w:lineRule="auto"/>
              <w:jc w:val="center"/>
              <w:rPr>
                <w:sz w:val="16"/>
              </w:rPr>
            </w:pPr>
            <w:r w:rsidRPr="003E74E1">
              <w:rPr>
                <w:sz w:val="16"/>
              </w:rPr>
              <w:t>NAKNADA ŠTETE</w:t>
            </w:r>
          </w:p>
        </w:tc>
        <w:tc>
          <w:tcPr>
            <w:tcW w:w="2551" w:type="dxa"/>
            <w:vAlign w:val="center"/>
          </w:tcPr>
          <w:p w:rsidR="002B2164" w:rsidRPr="003E74E1" w:rsidRDefault="002B2164" w:rsidP="00321C6D">
            <w:pPr>
              <w:spacing w:after="0" w:line="240" w:lineRule="auto"/>
              <w:jc w:val="center"/>
              <w:rPr>
                <w:sz w:val="16"/>
              </w:rPr>
            </w:pPr>
            <w:r w:rsidRPr="003E74E1">
              <w:rPr>
                <w:sz w:val="16"/>
              </w:rPr>
              <w:t>NEMA</w:t>
            </w:r>
          </w:p>
          <w:p w:rsidR="002B2164" w:rsidRPr="003E74E1" w:rsidRDefault="002B2164" w:rsidP="00321C6D">
            <w:pPr>
              <w:spacing w:after="0" w:line="240" w:lineRule="auto"/>
              <w:jc w:val="center"/>
              <w:rPr>
                <w:sz w:val="16"/>
              </w:rPr>
            </w:pPr>
            <w:r w:rsidRPr="003E74E1">
              <w:rPr>
                <w:sz w:val="16"/>
              </w:rPr>
              <w:t>Sklopljena polica osiguranja</w:t>
            </w:r>
          </w:p>
        </w:tc>
      </w:tr>
      <w:tr w:rsidR="002B2164" w:rsidRPr="00282E70" w:rsidTr="00321C6D">
        <w:tc>
          <w:tcPr>
            <w:tcW w:w="1242" w:type="dxa"/>
            <w:vAlign w:val="center"/>
          </w:tcPr>
          <w:p w:rsidR="002B2164" w:rsidRPr="003E74E1" w:rsidRDefault="002B2164" w:rsidP="00321C6D">
            <w:pPr>
              <w:spacing w:after="0" w:line="240" w:lineRule="auto"/>
              <w:jc w:val="center"/>
              <w:rPr>
                <w:sz w:val="16"/>
              </w:rPr>
            </w:pPr>
            <w:r w:rsidRPr="003E74E1">
              <w:rPr>
                <w:sz w:val="16"/>
              </w:rPr>
              <w:t>3.</w:t>
            </w:r>
          </w:p>
        </w:tc>
        <w:tc>
          <w:tcPr>
            <w:tcW w:w="2694" w:type="dxa"/>
            <w:vAlign w:val="center"/>
          </w:tcPr>
          <w:p w:rsidR="002B2164" w:rsidRPr="003E74E1" w:rsidRDefault="002B2164" w:rsidP="00321C6D">
            <w:pPr>
              <w:widowControl w:val="0"/>
              <w:suppressAutoHyphens/>
              <w:spacing w:after="0" w:line="240" w:lineRule="auto"/>
              <w:jc w:val="center"/>
              <w:rPr>
                <w:sz w:val="16"/>
              </w:rPr>
            </w:pPr>
            <w:r w:rsidRPr="003E74E1">
              <w:rPr>
                <w:sz w:val="16"/>
              </w:rPr>
              <w:t>440.000,00 kn.</w:t>
            </w:r>
          </w:p>
          <w:p w:rsidR="002B2164" w:rsidRPr="003E74E1" w:rsidRDefault="002B2164" w:rsidP="00321C6D">
            <w:pPr>
              <w:widowControl w:val="0"/>
              <w:suppressAutoHyphens/>
              <w:spacing w:after="0" w:line="240" w:lineRule="auto"/>
              <w:jc w:val="center"/>
              <w:rPr>
                <w:sz w:val="16"/>
              </w:rPr>
            </w:pPr>
            <w:r w:rsidRPr="003E74E1">
              <w:rPr>
                <w:sz w:val="16"/>
              </w:rPr>
              <w:t>(smanjen tužbeni zahtjev na 150.000,00 kn)</w:t>
            </w:r>
          </w:p>
          <w:p w:rsidR="002B2164" w:rsidRPr="003E74E1" w:rsidRDefault="002B2164" w:rsidP="00321C6D">
            <w:pPr>
              <w:widowControl w:val="0"/>
              <w:suppressAutoHyphens/>
              <w:spacing w:after="0" w:line="240" w:lineRule="auto"/>
              <w:jc w:val="center"/>
              <w:rPr>
                <w:sz w:val="16"/>
              </w:rPr>
            </w:pPr>
            <w:r w:rsidRPr="003E74E1">
              <w:rPr>
                <w:sz w:val="16"/>
              </w:rPr>
              <w:t>PRVOSTUPANJSKA PRESUDA- VRAĆENO PRVOSTUPANJSKOM SUDU</w:t>
            </w:r>
          </w:p>
        </w:tc>
        <w:tc>
          <w:tcPr>
            <w:tcW w:w="1701" w:type="dxa"/>
            <w:vAlign w:val="center"/>
          </w:tcPr>
          <w:p w:rsidR="002B2164" w:rsidRPr="003E74E1" w:rsidRDefault="002B2164" w:rsidP="00321C6D">
            <w:pPr>
              <w:spacing w:after="0" w:line="240" w:lineRule="auto"/>
              <w:jc w:val="center"/>
              <w:rPr>
                <w:sz w:val="16"/>
              </w:rPr>
            </w:pPr>
            <w:r w:rsidRPr="003E74E1">
              <w:rPr>
                <w:sz w:val="16"/>
              </w:rPr>
              <w:t>Naknada štete uslijed duševne boli zbog mrtvorođenog djeteta</w:t>
            </w:r>
          </w:p>
          <w:p w:rsidR="002B2164" w:rsidRPr="003E74E1" w:rsidRDefault="002B2164" w:rsidP="00321C6D">
            <w:pPr>
              <w:spacing w:after="0" w:line="240" w:lineRule="auto"/>
              <w:jc w:val="center"/>
              <w:rPr>
                <w:sz w:val="16"/>
              </w:rPr>
            </w:pPr>
            <w:r w:rsidRPr="003E74E1">
              <w:rPr>
                <w:sz w:val="16"/>
              </w:rPr>
              <w:t>NAKNADA ŠTETE</w:t>
            </w:r>
          </w:p>
        </w:tc>
        <w:tc>
          <w:tcPr>
            <w:tcW w:w="2551" w:type="dxa"/>
            <w:vAlign w:val="center"/>
          </w:tcPr>
          <w:p w:rsidR="002B2164" w:rsidRPr="003E74E1" w:rsidRDefault="002B2164" w:rsidP="00321C6D">
            <w:pPr>
              <w:spacing w:after="0" w:line="240" w:lineRule="auto"/>
              <w:jc w:val="center"/>
              <w:rPr>
                <w:sz w:val="16"/>
              </w:rPr>
            </w:pPr>
            <w:r w:rsidRPr="003E74E1">
              <w:rPr>
                <w:sz w:val="16"/>
              </w:rPr>
              <w:t>NEMA</w:t>
            </w:r>
          </w:p>
          <w:p w:rsidR="002B2164" w:rsidRPr="003E74E1" w:rsidRDefault="002B2164" w:rsidP="00321C6D">
            <w:pPr>
              <w:spacing w:after="0" w:line="240" w:lineRule="auto"/>
              <w:jc w:val="center"/>
              <w:rPr>
                <w:sz w:val="16"/>
              </w:rPr>
            </w:pPr>
            <w:r w:rsidRPr="003E74E1">
              <w:rPr>
                <w:sz w:val="16"/>
              </w:rPr>
              <w:t>Sklopljena polica osiguranja</w:t>
            </w:r>
          </w:p>
        </w:tc>
      </w:tr>
      <w:tr w:rsidR="002B2164" w:rsidRPr="00282E70" w:rsidTr="00321C6D">
        <w:tc>
          <w:tcPr>
            <w:tcW w:w="1242" w:type="dxa"/>
            <w:vAlign w:val="center"/>
          </w:tcPr>
          <w:p w:rsidR="002B2164" w:rsidRPr="003E74E1" w:rsidRDefault="002B2164" w:rsidP="00321C6D">
            <w:pPr>
              <w:spacing w:after="0" w:line="240" w:lineRule="auto"/>
              <w:jc w:val="center"/>
              <w:rPr>
                <w:sz w:val="16"/>
              </w:rPr>
            </w:pPr>
            <w:r w:rsidRPr="003E74E1">
              <w:rPr>
                <w:sz w:val="16"/>
              </w:rPr>
              <w:t>4.</w:t>
            </w:r>
          </w:p>
        </w:tc>
        <w:tc>
          <w:tcPr>
            <w:tcW w:w="2694" w:type="dxa"/>
            <w:vAlign w:val="center"/>
          </w:tcPr>
          <w:p w:rsidR="002B2164" w:rsidRPr="003E74E1" w:rsidRDefault="002B2164" w:rsidP="00321C6D">
            <w:pPr>
              <w:widowControl w:val="0"/>
              <w:suppressAutoHyphens/>
              <w:spacing w:after="0" w:line="240" w:lineRule="auto"/>
              <w:jc w:val="center"/>
              <w:rPr>
                <w:sz w:val="16"/>
              </w:rPr>
            </w:pPr>
            <w:r w:rsidRPr="003E74E1">
              <w:rPr>
                <w:sz w:val="16"/>
              </w:rPr>
              <w:t>157.910,00 kn</w:t>
            </w:r>
          </w:p>
          <w:p w:rsidR="002B2164" w:rsidRPr="003E74E1" w:rsidRDefault="002B2164" w:rsidP="00321C6D">
            <w:pPr>
              <w:widowControl w:val="0"/>
              <w:suppressAutoHyphens/>
              <w:spacing w:after="0" w:line="240" w:lineRule="auto"/>
              <w:jc w:val="center"/>
              <w:rPr>
                <w:sz w:val="16"/>
              </w:rPr>
            </w:pPr>
            <w:r w:rsidRPr="003E74E1">
              <w:rPr>
                <w:sz w:val="16"/>
              </w:rPr>
              <w:t>138.230,00kn – nova vrijednost predmeta spora (2. Put presuđeno od strane općinskog suda – ŽALBA tužitelja</w:t>
            </w:r>
          </w:p>
        </w:tc>
        <w:tc>
          <w:tcPr>
            <w:tcW w:w="1701" w:type="dxa"/>
            <w:vAlign w:val="center"/>
          </w:tcPr>
          <w:p w:rsidR="002B2164" w:rsidRPr="003E74E1" w:rsidRDefault="002B2164" w:rsidP="00321C6D">
            <w:pPr>
              <w:spacing w:after="0" w:line="240" w:lineRule="auto"/>
              <w:jc w:val="center"/>
              <w:rPr>
                <w:sz w:val="16"/>
              </w:rPr>
            </w:pPr>
            <w:r w:rsidRPr="003E74E1">
              <w:rPr>
                <w:sz w:val="16"/>
              </w:rPr>
              <w:t>Naknada štete zbog pogreške u liječenju</w:t>
            </w:r>
          </w:p>
          <w:p w:rsidR="002B2164" w:rsidRPr="003E74E1" w:rsidRDefault="002B2164" w:rsidP="00321C6D">
            <w:pPr>
              <w:spacing w:after="0" w:line="240" w:lineRule="auto"/>
              <w:jc w:val="center"/>
              <w:rPr>
                <w:sz w:val="16"/>
              </w:rPr>
            </w:pPr>
            <w:r w:rsidRPr="003E74E1">
              <w:rPr>
                <w:sz w:val="16"/>
              </w:rPr>
              <w:t>NAKNADA ŠTETE</w:t>
            </w:r>
          </w:p>
        </w:tc>
        <w:tc>
          <w:tcPr>
            <w:tcW w:w="2551" w:type="dxa"/>
            <w:vAlign w:val="center"/>
          </w:tcPr>
          <w:p w:rsidR="002B2164" w:rsidRPr="003E74E1" w:rsidRDefault="002B2164" w:rsidP="00321C6D">
            <w:pPr>
              <w:spacing w:after="0" w:line="240" w:lineRule="auto"/>
              <w:jc w:val="center"/>
              <w:rPr>
                <w:sz w:val="16"/>
              </w:rPr>
            </w:pPr>
            <w:r w:rsidRPr="003E74E1">
              <w:rPr>
                <w:sz w:val="16"/>
              </w:rPr>
              <w:t>NEMA</w:t>
            </w:r>
          </w:p>
          <w:p w:rsidR="002B2164" w:rsidRPr="003E74E1" w:rsidRDefault="002B2164" w:rsidP="00321C6D">
            <w:pPr>
              <w:spacing w:after="0" w:line="240" w:lineRule="auto"/>
              <w:jc w:val="center"/>
              <w:rPr>
                <w:sz w:val="16"/>
              </w:rPr>
            </w:pPr>
            <w:r w:rsidRPr="003E74E1">
              <w:rPr>
                <w:sz w:val="16"/>
              </w:rPr>
              <w:t>Sklopljena polica osiguranja (isplaćeni dio po prvostupanjskoj presudi)</w:t>
            </w:r>
          </w:p>
        </w:tc>
      </w:tr>
      <w:tr w:rsidR="002B2164" w:rsidRPr="003E74E1" w:rsidTr="00321C6D">
        <w:tc>
          <w:tcPr>
            <w:tcW w:w="1242" w:type="dxa"/>
            <w:vAlign w:val="center"/>
          </w:tcPr>
          <w:p w:rsidR="002B2164" w:rsidRPr="003E74E1" w:rsidRDefault="002B2164" w:rsidP="00321C6D">
            <w:pPr>
              <w:spacing w:after="0" w:line="240" w:lineRule="auto"/>
              <w:jc w:val="center"/>
              <w:rPr>
                <w:sz w:val="16"/>
              </w:rPr>
            </w:pPr>
            <w:r w:rsidRPr="003E74E1">
              <w:rPr>
                <w:sz w:val="16"/>
              </w:rPr>
              <w:t>5.</w:t>
            </w:r>
          </w:p>
        </w:tc>
        <w:tc>
          <w:tcPr>
            <w:tcW w:w="2694" w:type="dxa"/>
            <w:vAlign w:val="center"/>
          </w:tcPr>
          <w:p w:rsidR="002B2164" w:rsidRPr="003E74E1" w:rsidRDefault="002B2164" w:rsidP="00321C6D">
            <w:pPr>
              <w:widowControl w:val="0"/>
              <w:suppressAutoHyphens/>
              <w:spacing w:after="0" w:line="240" w:lineRule="auto"/>
              <w:jc w:val="center"/>
              <w:rPr>
                <w:sz w:val="16"/>
              </w:rPr>
            </w:pPr>
            <w:r w:rsidRPr="003E74E1">
              <w:rPr>
                <w:sz w:val="16"/>
              </w:rPr>
              <w:t>198.000,00</w:t>
            </w:r>
          </w:p>
        </w:tc>
        <w:tc>
          <w:tcPr>
            <w:tcW w:w="1701" w:type="dxa"/>
            <w:vAlign w:val="center"/>
          </w:tcPr>
          <w:p w:rsidR="002B2164" w:rsidRPr="003E74E1" w:rsidRDefault="002B2164" w:rsidP="00321C6D">
            <w:pPr>
              <w:spacing w:after="0" w:line="240" w:lineRule="auto"/>
              <w:jc w:val="center"/>
              <w:rPr>
                <w:sz w:val="16"/>
              </w:rPr>
            </w:pPr>
            <w:r w:rsidRPr="003E74E1">
              <w:rPr>
                <w:sz w:val="16"/>
              </w:rPr>
              <w:t>Naknada štete zbog pogreške u liječenju</w:t>
            </w:r>
          </w:p>
          <w:p w:rsidR="002B2164" w:rsidRPr="003E74E1" w:rsidRDefault="002B2164" w:rsidP="00321C6D">
            <w:pPr>
              <w:spacing w:after="0" w:line="240" w:lineRule="auto"/>
              <w:jc w:val="center"/>
              <w:rPr>
                <w:sz w:val="16"/>
              </w:rPr>
            </w:pPr>
            <w:r w:rsidRPr="003E74E1">
              <w:rPr>
                <w:sz w:val="16"/>
              </w:rPr>
              <w:t>NAKNADA ŠTETE</w:t>
            </w:r>
          </w:p>
        </w:tc>
        <w:tc>
          <w:tcPr>
            <w:tcW w:w="2551" w:type="dxa"/>
            <w:vAlign w:val="center"/>
          </w:tcPr>
          <w:p w:rsidR="002B2164" w:rsidRPr="003E74E1" w:rsidRDefault="002B2164" w:rsidP="00321C6D">
            <w:pPr>
              <w:spacing w:after="0" w:line="240" w:lineRule="auto"/>
              <w:jc w:val="center"/>
              <w:rPr>
                <w:sz w:val="16"/>
              </w:rPr>
            </w:pPr>
            <w:r w:rsidRPr="003E74E1">
              <w:rPr>
                <w:sz w:val="16"/>
              </w:rPr>
              <w:t>NEMA</w:t>
            </w:r>
          </w:p>
          <w:p w:rsidR="002B2164" w:rsidRPr="003E74E1" w:rsidRDefault="002B2164" w:rsidP="00321C6D">
            <w:pPr>
              <w:spacing w:after="0" w:line="240" w:lineRule="auto"/>
              <w:jc w:val="center"/>
              <w:rPr>
                <w:sz w:val="16"/>
              </w:rPr>
            </w:pPr>
            <w:r w:rsidRPr="003E74E1">
              <w:rPr>
                <w:sz w:val="16"/>
              </w:rPr>
              <w:t>Sklopljena polica osiguranja</w:t>
            </w:r>
          </w:p>
        </w:tc>
      </w:tr>
      <w:tr w:rsidR="002B2164" w:rsidRPr="003E74E1" w:rsidTr="00321C6D">
        <w:tc>
          <w:tcPr>
            <w:tcW w:w="1242" w:type="dxa"/>
            <w:vAlign w:val="center"/>
          </w:tcPr>
          <w:p w:rsidR="002B2164" w:rsidRPr="003E74E1" w:rsidRDefault="002B2164" w:rsidP="00321C6D">
            <w:pPr>
              <w:spacing w:after="0" w:line="240" w:lineRule="auto"/>
              <w:jc w:val="center"/>
              <w:rPr>
                <w:sz w:val="16"/>
              </w:rPr>
            </w:pPr>
            <w:r>
              <w:rPr>
                <w:sz w:val="16"/>
              </w:rPr>
              <w:t xml:space="preserve">6. </w:t>
            </w:r>
          </w:p>
        </w:tc>
        <w:tc>
          <w:tcPr>
            <w:tcW w:w="2694" w:type="dxa"/>
            <w:vAlign w:val="center"/>
          </w:tcPr>
          <w:p w:rsidR="002B2164" w:rsidRPr="003E74E1" w:rsidRDefault="002B2164" w:rsidP="00321C6D">
            <w:pPr>
              <w:widowControl w:val="0"/>
              <w:suppressAutoHyphens/>
              <w:spacing w:after="0" w:line="240" w:lineRule="auto"/>
              <w:jc w:val="center"/>
              <w:rPr>
                <w:sz w:val="16"/>
              </w:rPr>
            </w:pPr>
          </w:p>
        </w:tc>
        <w:tc>
          <w:tcPr>
            <w:tcW w:w="1701" w:type="dxa"/>
            <w:vAlign w:val="center"/>
          </w:tcPr>
          <w:p w:rsidR="002B2164" w:rsidRPr="003E74E1" w:rsidRDefault="002B2164" w:rsidP="00321C6D">
            <w:pPr>
              <w:spacing w:after="0" w:line="240" w:lineRule="auto"/>
              <w:jc w:val="center"/>
              <w:rPr>
                <w:sz w:val="16"/>
              </w:rPr>
            </w:pPr>
            <w:r>
              <w:rPr>
                <w:sz w:val="16"/>
              </w:rPr>
              <w:t>Sklapanje ugovora</w:t>
            </w:r>
          </w:p>
        </w:tc>
        <w:tc>
          <w:tcPr>
            <w:tcW w:w="2551" w:type="dxa"/>
            <w:vAlign w:val="center"/>
          </w:tcPr>
          <w:p w:rsidR="002B2164" w:rsidRDefault="002B2164" w:rsidP="00321C6D">
            <w:pPr>
              <w:spacing w:after="0" w:line="240" w:lineRule="auto"/>
              <w:jc w:val="center"/>
              <w:rPr>
                <w:sz w:val="16"/>
              </w:rPr>
            </w:pPr>
            <w:r>
              <w:rPr>
                <w:sz w:val="16"/>
              </w:rPr>
              <w:t>Nema odštetnog zahtjeva</w:t>
            </w:r>
          </w:p>
          <w:p w:rsidR="002B2164" w:rsidRPr="003E74E1" w:rsidRDefault="002B2164" w:rsidP="00321C6D">
            <w:pPr>
              <w:spacing w:after="0" w:line="240" w:lineRule="auto"/>
              <w:jc w:val="center"/>
              <w:rPr>
                <w:sz w:val="16"/>
              </w:rPr>
            </w:pPr>
          </w:p>
        </w:tc>
      </w:tr>
    </w:tbl>
    <w:p w:rsidR="002B2164" w:rsidRPr="00282E70" w:rsidRDefault="002B2164" w:rsidP="002B2164">
      <w:pPr>
        <w:rPr>
          <w:highlight w:val="yellow"/>
        </w:rPr>
      </w:pPr>
    </w:p>
    <w:p w:rsidR="002B2164" w:rsidRPr="0058797C" w:rsidRDefault="002B2164" w:rsidP="002B2164">
      <w:r w:rsidRPr="0058797C">
        <w:t>Ukupna procijenjena vrijed</w:t>
      </w:r>
      <w:r w:rsidR="003816B2">
        <w:t>n</w:t>
      </w:r>
      <w:r w:rsidRPr="0058797C">
        <w:t>ost sudskih i parničnih sporova u tijeku je 5.652.609 kn</w:t>
      </w:r>
    </w:p>
    <w:p w:rsidR="006527F5" w:rsidRDefault="006527F5" w:rsidP="002B2164">
      <w:pPr>
        <w:jc w:val="both"/>
        <w:rPr>
          <w:sz w:val="24"/>
          <w:szCs w:val="24"/>
        </w:rPr>
      </w:pPr>
    </w:p>
    <w:p w:rsidR="00321C6D" w:rsidRDefault="00321C6D" w:rsidP="002B2164">
      <w:pPr>
        <w:jc w:val="both"/>
        <w:rPr>
          <w:sz w:val="24"/>
          <w:szCs w:val="24"/>
        </w:rPr>
      </w:pPr>
    </w:p>
    <w:p w:rsidR="00321C6D" w:rsidRDefault="00321C6D" w:rsidP="002B2164">
      <w:pPr>
        <w:jc w:val="both"/>
        <w:rPr>
          <w:sz w:val="24"/>
          <w:szCs w:val="24"/>
        </w:rPr>
      </w:pPr>
    </w:p>
    <w:p w:rsidR="00321C6D" w:rsidRDefault="00321C6D" w:rsidP="002B2164">
      <w:pPr>
        <w:jc w:val="both"/>
        <w:rPr>
          <w:sz w:val="24"/>
          <w:szCs w:val="24"/>
        </w:rPr>
      </w:pPr>
    </w:p>
    <w:p w:rsidR="002B2164" w:rsidRPr="0024147D" w:rsidRDefault="002B2164" w:rsidP="002B2164">
      <w:pPr>
        <w:jc w:val="both"/>
        <w:rPr>
          <w:sz w:val="24"/>
          <w:szCs w:val="24"/>
        </w:rPr>
      </w:pPr>
      <w:r w:rsidRPr="0024147D">
        <w:rPr>
          <w:sz w:val="24"/>
          <w:szCs w:val="24"/>
        </w:rPr>
        <w:t xml:space="preserve">Tablica </w:t>
      </w:r>
      <w:r>
        <w:rPr>
          <w:sz w:val="24"/>
          <w:szCs w:val="24"/>
        </w:rPr>
        <w:t>7</w:t>
      </w:r>
      <w:r w:rsidRPr="0024147D">
        <w:rPr>
          <w:sz w:val="24"/>
          <w:szCs w:val="24"/>
        </w:rPr>
        <w:t>. Pregled  izdanih / primljenih  jamstava  od  01.01.202</w:t>
      </w:r>
      <w:r>
        <w:rPr>
          <w:sz w:val="24"/>
          <w:szCs w:val="24"/>
        </w:rPr>
        <w:t>1</w:t>
      </w:r>
      <w:r w:rsidRPr="0024147D">
        <w:rPr>
          <w:sz w:val="24"/>
          <w:szCs w:val="24"/>
        </w:rPr>
        <w:t>. godine do 31.12.202</w:t>
      </w:r>
      <w:r>
        <w:rPr>
          <w:sz w:val="24"/>
          <w:szCs w:val="24"/>
        </w:rPr>
        <w:t>1</w:t>
      </w:r>
      <w:r w:rsidRPr="0024147D">
        <w:rPr>
          <w:sz w:val="24"/>
          <w:szCs w:val="24"/>
        </w:rPr>
        <w:t>. godine</w:t>
      </w:r>
    </w:p>
    <w:tbl>
      <w:tblPr>
        <w:tblW w:w="101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987"/>
        <w:gridCol w:w="1565"/>
        <w:gridCol w:w="1134"/>
        <w:gridCol w:w="1559"/>
        <w:gridCol w:w="1537"/>
        <w:gridCol w:w="1554"/>
        <w:gridCol w:w="1272"/>
      </w:tblGrid>
      <w:tr w:rsidR="002B2164" w:rsidRPr="003816B2" w:rsidTr="006F19FF">
        <w:trPr>
          <w:cantSplit/>
          <w:trHeight w:val="397"/>
          <w:tblHeader/>
        </w:trPr>
        <w:tc>
          <w:tcPr>
            <w:tcW w:w="568" w:type="dxa"/>
            <w:shd w:val="clear" w:color="000000" w:fill="F2F2F2"/>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Redni broj</w:t>
            </w:r>
          </w:p>
        </w:tc>
        <w:tc>
          <w:tcPr>
            <w:tcW w:w="987" w:type="dxa"/>
            <w:shd w:val="clear" w:color="000000" w:fill="F2F2F2"/>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Datum </w:t>
            </w:r>
            <w:r w:rsidRPr="003816B2">
              <w:rPr>
                <w:rFonts w:cs="Calibri"/>
                <w:color w:val="000000"/>
                <w:sz w:val="16"/>
                <w:szCs w:val="16"/>
              </w:rPr>
              <w:br/>
              <w:t>izdavanja/</w:t>
            </w:r>
            <w:r w:rsidRPr="003816B2">
              <w:rPr>
                <w:rFonts w:cs="Calibri"/>
                <w:color w:val="000000"/>
                <w:sz w:val="16"/>
                <w:szCs w:val="16"/>
              </w:rPr>
              <w:br/>
              <w:t>primanja</w:t>
            </w:r>
            <w:r w:rsidRPr="003816B2">
              <w:rPr>
                <w:rFonts w:cs="Calibri"/>
                <w:color w:val="000000"/>
                <w:sz w:val="16"/>
                <w:szCs w:val="16"/>
              </w:rPr>
              <w:br/>
              <w:t>jamstva</w:t>
            </w:r>
          </w:p>
        </w:tc>
        <w:tc>
          <w:tcPr>
            <w:tcW w:w="1565" w:type="dxa"/>
            <w:shd w:val="clear" w:color="000000" w:fill="F2F2F2"/>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Instrument</w:t>
            </w:r>
            <w:r w:rsidRPr="003816B2">
              <w:rPr>
                <w:rFonts w:cs="Calibri"/>
                <w:color w:val="000000"/>
                <w:sz w:val="16"/>
                <w:szCs w:val="16"/>
              </w:rPr>
              <w:br/>
              <w:t>osiguranja</w:t>
            </w:r>
          </w:p>
        </w:tc>
        <w:tc>
          <w:tcPr>
            <w:tcW w:w="1134" w:type="dxa"/>
            <w:shd w:val="clear" w:color="000000" w:fill="F2F2F2"/>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Iznos danog/</w:t>
            </w:r>
            <w:r w:rsidRPr="003816B2">
              <w:rPr>
                <w:rFonts w:cs="Calibri"/>
                <w:color w:val="000000"/>
                <w:sz w:val="16"/>
                <w:szCs w:val="16"/>
              </w:rPr>
              <w:br/>
              <w:t xml:space="preserve">primljenog </w:t>
            </w:r>
            <w:r w:rsidRPr="003816B2">
              <w:rPr>
                <w:rFonts w:cs="Calibri"/>
                <w:color w:val="000000"/>
                <w:sz w:val="16"/>
                <w:szCs w:val="16"/>
              </w:rPr>
              <w:br/>
              <w:t xml:space="preserve">jamstva u </w:t>
            </w:r>
            <w:r w:rsidRPr="003816B2">
              <w:rPr>
                <w:rFonts w:cs="Calibri"/>
                <w:color w:val="000000"/>
                <w:sz w:val="16"/>
                <w:szCs w:val="16"/>
              </w:rPr>
              <w:br/>
              <w:t>kunama</w:t>
            </w:r>
          </w:p>
        </w:tc>
        <w:tc>
          <w:tcPr>
            <w:tcW w:w="1559" w:type="dxa"/>
            <w:shd w:val="clear" w:color="000000" w:fill="F2F2F2"/>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Primatelj/ davatelj</w:t>
            </w:r>
            <w:r w:rsidRPr="003816B2">
              <w:rPr>
                <w:rFonts w:cs="Calibri"/>
                <w:color w:val="000000"/>
                <w:sz w:val="16"/>
                <w:szCs w:val="16"/>
              </w:rPr>
              <w:br/>
              <w:t>jamstva</w:t>
            </w:r>
          </w:p>
        </w:tc>
        <w:tc>
          <w:tcPr>
            <w:tcW w:w="1537" w:type="dxa"/>
            <w:shd w:val="clear" w:color="000000" w:fill="F2F2F2"/>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Namjena</w:t>
            </w:r>
          </w:p>
        </w:tc>
        <w:tc>
          <w:tcPr>
            <w:tcW w:w="1554" w:type="dxa"/>
            <w:shd w:val="clear" w:color="000000" w:fill="F2F2F2"/>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Dokument</w:t>
            </w:r>
          </w:p>
        </w:tc>
        <w:tc>
          <w:tcPr>
            <w:tcW w:w="1272" w:type="dxa"/>
            <w:shd w:val="clear" w:color="000000" w:fill="F2F2F2"/>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Rok važenja</w:t>
            </w:r>
          </w:p>
        </w:tc>
      </w:tr>
      <w:tr w:rsidR="002B2164" w:rsidRPr="003816B2" w:rsidTr="006F19FF">
        <w:trPr>
          <w:cantSplit/>
          <w:trHeight w:val="397"/>
        </w:trPr>
        <w:tc>
          <w:tcPr>
            <w:tcW w:w="568" w:type="dxa"/>
            <w:shd w:val="clear" w:color="auto" w:fill="auto"/>
            <w:vAlign w:val="bottom"/>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w:t>
            </w:r>
          </w:p>
        </w:tc>
        <w:tc>
          <w:tcPr>
            <w:tcW w:w="987" w:type="dxa"/>
            <w:shd w:val="clear" w:color="auto" w:fill="auto"/>
            <w:vAlign w:val="bottom"/>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w:t>
            </w:r>
          </w:p>
        </w:tc>
        <w:tc>
          <w:tcPr>
            <w:tcW w:w="1565" w:type="dxa"/>
            <w:shd w:val="clear" w:color="auto" w:fill="auto"/>
            <w:vAlign w:val="bottom"/>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w:t>
            </w:r>
          </w:p>
        </w:tc>
        <w:tc>
          <w:tcPr>
            <w:tcW w:w="1134" w:type="dxa"/>
            <w:shd w:val="clear" w:color="auto" w:fill="auto"/>
            <w:vAlign w:val="bottom"/>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4</w:t>
            </w:r>
          </w:p>
        </w:tc>
        <w:tc>
          <w:tcPr>
            <w:tcW w:w="1559" w:type="dxa"/>
            <w:shd w:val="clear" w:color="auto" w:fill="auto"/>
            <w:vAlign w:val="bottom"/>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5</w:t>
            </w:r>
          </w:p>
        </w:tc>
        <w:tc>
          <w:tcPr>
            <w:tcW w:w="1537" w:type="dxa"/>
            <w:shd w:val="clear" w:color="auto" w:fill="auto"/>
            <w:vAlign w:val="bottom"/>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6</w:t>
            </w:r>
          </w:p>
        </w:tc>
        <w:tc>
          <w:tcPr>
            <w:tcW w:w="1554" w:type="dxa"/>
            <w:shd w:val="clear" w:color="auto" w:fill="auto"/>
            <w:vAlign w:val="bottom"/>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7</w:t>
            </w:r>
          </w:p>
        </w:tc>
        <w:tc>
          <w:tcPr>
            <w:tcW w:w="1272" w:type="dxa"/>
            <w:shd w:val="clear" w:color="auto" w:fill="auto"/>
            <w:vAlign w:val="bottom"/>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8</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21.01.2021.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OV-9077/2019</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Oktal Pharma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01-2283/351/2020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11.02.2022.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22.01.2021.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OV-458/2021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3.500,00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Dräger Medical</w:t>
            </w:r>
            <w:r w:rsidRPr="003816B2">
              <w:rPr>
                <w:rFonts w:cs="Calibri"/>
                <w:color w:val="000000"/>
                <w:sz w:val="16"/>
                <w:szCs w:val="16"/>
              </w:rPr>
              <w:br/>
              <w:t>Croatia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01-5041/10/2020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13.02.2022.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25.01.2021.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OV-2431/2018</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B.Braun Adria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01-2283/355/2020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11.02.2022.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25.01.2021.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OV-12139/2016</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Medical Intertrade</w:t>
            </w:r>
            <w:r w:rsidRPr="003816B2">
              <w:rPr>
                <w:rFonts w:cs="Calibri"/>
                <w:color w:val="000000"/>
                <w:sz w:val="16"/>
                <w:szCs w:val="16"/>
              </w:rPr>
              <w:br/>
              <w:t>d.o.o.,</w:t>
            </w:r>
            <w:r w:rsidRPr="003816B2">
              <w:rPr>
                <w:rFonts w:cs="Calibri"/>
                <w:color w:val="000000"/>
                <w:sz w:val="16"/>
                <w:szCs w:val="16"/>
              </w:rPr>
              <w:br/>
              <w:t>Sveta Nedelja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01-2283/357/2020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11.02.2022.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5.</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25.01.2021.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OV-8631/2018</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Medical Intertrade</w:t>
            </w:r>
            <w:r w:rsidRPr="003816B2">
              <w:rPr>
                <w:rFonts w:cs="Calibri"/>
                <w:color w:val="000000"/>
                <w:sz w:val="16"/>
                <w:szCs w:val="16"/>
              </w:rPr>
              <w:br/>
              <w:t>d.o.o.,</w:t>
            </w:r>
            <w:r w:rsidRPr="003816B2">
              <w:rPr>
                <w:rFonts w:cs="Calibri"/>
                <w:color w:val="000000"/>
                <w:sz w:val="16"/>
                <w:szCs w:val="16"/>
              </w:rPr>
              <w:br/>
              <w:t>Sveta Nedelja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01-2283/357/2020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11.02.2022.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6.</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25.01.2021.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OV-352/2018</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01-2283/352/2020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11.02.2022.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7.</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25.01.2021.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OV-353/2018</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01-2283/352/2020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11.02.2022.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8.</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26.01.2021.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OV-321/2021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13.182,48</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Agmar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01-2283/353/2020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11.02.2022.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9.</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27.01.2021.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OV-1135/2021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12.690,00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Tehnomedika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01-5041/11/2020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05.02.2022.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10.</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01.02.2021.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garancija br.</w:t>
            </w:r>
            <w:r w:rsidRPr="003816B2">
              <w:rPr>
                <w:rFonts w:cs="Calibri"/>
                <w:color w:val="000000"/>
                <w:sz w:val="16"/>
                <w:szCs w:val="16"/>
              </w:rPr>
              <w:br/>
              <w:t>2004002427</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31.134,00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Mel - Medikal d.o.o.,</w:t>
            </w:r>
            <w:r w:rsidRPr="003816B2">
              <w:rPr>
                <w:rFonts w:cs="Calibri"/>
                <w:color w:val="000000"/>
                <w:sz w:val="16"/>
                <w:szCs w:val="16"/>
              </w:rPr>
              <w:br/>
              <w:t>Varaždin</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01-2626/103/2019</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23.05.2025.</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01.02.2021.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OV-10090/2017</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Medical Intertrade</w:t>
            </w:r>
            <w:r w:rsidRPr="003816B2">
              <w:rPr>
                <w:rFonts w:cs="Calibri"/>
                <w:color w:val="000000"/>
                <w:sz w:val="16"/>
                <w:szCs w:val="16"/>
              </w:rPr>
              <w:br/>
              <w:t>d.o.o.,</w:t>
            </w:r>
            <w:r w:rsidRPr="003816B2">
              <w:rPr>
                <w:rFonts w:cs="Calibri"/>
                <w:color w:val="000000"/>
                <w:sz w:val="16"/>
                <w:szCs w:val="16"/>
              </w:rPr>
              <w:br/>
              <w:t>Sveta Nedelja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01-3017/321/2020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12.02.2022.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02.02.2021.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OV-436/2021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Peritech d.o.o.,</w:t>
            </w:r>
            <w:r w:rsidRPr="003816B2">
              <w:rPr>
                <w:rFonts w:cs="Calibri"/>
                <w:color w:val="000000"/>
                <w:sz w:val="16"/>
                <w:szCs w:val="16"/>
              </w:rPr>
              <w:br/>
              <w:t>Ludbreg</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01-5071/8/2020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02.02.2021.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OV-440/2021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Pekarsko -ugostiteljski obrt</w:t>
            </w:r>
            <w:r w:rsidRPr="003816B2">
              <w:rPr>
                <w:rFonts w:cs="Calibri"/>
                <w:color w:val="000000"/>
                <w:sz w:val="16"/>
                <w:szCs w:val="16"/>
              </w:rPr>
              <w:br/>
              <w:t>"Srečko"</w:t>
            </w:r>
            <w:r w:rsidRPr="003816B2">
              <w:rPr>
                <w:rFonts w:cs="Calibri"/>
                <w:color w:val="000000"/>
                <w:sz w:val="16"/>
                <w:szCs w:val="16"/>
              </w:rPr>
              <w:br/>
              <w:t>Čakovec</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Osiguranje plaćanja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01-59/2021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30.06.2021.</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03.02.2021.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OV-11156/2020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Phoenix Farmacija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01-3017/320/2020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12.02.2022.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15.</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03.02.2021.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OV-910/2021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Oktal Pharma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01-3017/324/2020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12.02.2022.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16.</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03.02.2021.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OV-911/2021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Oktal Pharma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01-3017/324/2020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12.02.2022.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17.</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04.02.2021.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OV-6298/2016</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01-3017/322/2020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12.02.2022.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18.</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04.02.2021.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OV-7871/2018</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01-3017/322/2020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12.02.2022.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19.</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04.02.2021.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OV-5268/2019</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01-3017/322/2020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12.02.2022.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20.</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04.02.2021.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OV-2351/2020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01-3017/322/2020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12.02.2022.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04.02.2021.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OV-1080/2021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Phoenix Farmacija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01-2283/356/2020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11.02.2022.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05.02.2021.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OV-10587/2020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Phoenix Farmacija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01-2283/356/2020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11.02.2022.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lastRenderedPageBreak/>
              <w:t>23.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05.02.2021.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OV-984/2021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Johnson&amp;Johnson S.E.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01-82/8/2021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27.01.2022.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10.02.2021.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OV-614/2021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Bioinstitut d.o.o.,</w:t>
            </w:r>
            <w:r w:rsidRPr="003816B2">
              <w:rPr>
                <w:rFonts w:cs="Calibri"/>
                <w:color w:val="000000"/>
                <w:sz w:val="16"/>
                <w:szCs w:val="16"/>
              </w:rPr>
              <w:br/>
              <w:t>Čakovec</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01-103/11/2021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03.03.2022.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25.</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11.02.2021.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OV-7634/2019</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Roche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01-2283/354/2020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11.02.2022.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26.</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17.02.2021.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OV-6219/2018</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Messer Croatia</w:t>
            </w:r>
            <w:r w:rsidRPr="003816B2">
              <w:rPr>
                <w:rFonts w:cs="Calibri"/>
                <w:color w:val="000000"/>
                <w:sz w:val="16"/>
                <w:szCs w:val="16"/>
              </w:rPr>
              <w:br/>
              <w:t>Plin d.o.o.,</w:t>
            </w:r>
            <w:r w:rsidRPr="003816B2">
              <w:rPr>
                <w:rFonts w:cs="Calibri"/>
                <w:color w:val="000000"/>
                <w:sz w:val="16"/>
                <w:szCs w:val="16"/>
              </w:rPr>
              <w:br/>
              <w:t>Zaprešić</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01-3639/21/2020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12.02.2022.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27.</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17.02.2021.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OV-7049/2020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Messer Croatia</w:t>
            </w:r>
            <w:r w:rsidRPr="003816B2">
              <w:rPr>
                <w:rFonts w:cs="Calibri"/>
                <w:color w:val="000000"/>
                <w:sz w:val="16"/>
                <w:szCs w:val="16"/>
              </w:rPr>
              <w:br/>
              <w:t>Plin d.o.o.,</w:t>
            </w:r>
            <w:r w:rsidRPr="003816B2">
              <w:rPr>
                <w:rFonts w:cs="Calibri"/>
                <w:color w:val="000000"/>
                <w:sz w:val="16"/>
                <w:szCs w:val="16"/>
              </w:rPr>
              <w:br/>
              <w:t>Zaprešić</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01-3639/21/2020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12.02.2022.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28.</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17.02.2021.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OV-7050/2020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Messer Croatia</w:t>
            </w:r>
            <w:r w:rsidRPr="003816B2">
              <w:rPr>
                <w:rFonts w:cs="Calibri"/>
                <w:color w:val="000000"/>
                <w:sz w:val="16"/>
                <w:szCs w:val="16"/>
              </w:rPr>
              <w:br/>
              <w:t>Plin d.o.o.,</w:t>
            </w:r>
            <w:r w:rsidRPr="003816B2">
              <w:rPr>
                <w:rFonts w:cs="Calibri"/>
                <w:color w:val="000000"/>
                <w:sz w:val="16"/>
                <w:szCs w:val="16"/>
              </w:rPr>
              <w:br/>
              <w:t>Zaprešić</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01-3639/21/2020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12.02.2022.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29.</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18.02.2021.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OV-1559/2021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Klemm sigurnost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01-4017/25/2020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03.03.2022.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30.</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04.03.2021.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OV-20382/2020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Panon trade d.o.o.,</w:t>
            </w:r>
            <w:r w:rsidRPr="003816B2">
              <w:rPr>
                <w:rFonts w:cs="Calibri"/>
                <w:color w:val="000000"/>
                <w:sz w:val="16"/>
                <w:szCs w:val="16"/>
              </w:rPr>
              <w:br/>
              <w:t>Bestovje - Rakitje</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01-4874/6/2020</w:t>
            </w:r>
          </w:p>
        </w:tc>
        <w:tc>
          <w:tcPr>
            <w:tcW w:w="1272" w:type="dxa"/>
            <w:shd w:val="clear" w:color="auto" w:fill="auto"/>
            <w:vAlign w:val="bottom"/>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 xml:space="preserve">Jamstveni </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08.03.2021.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OV-9263/2017</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Medical Intertrade</w:t>
            </w:r>
            <w:r w:rsidRPr="003816B2">
              <w:rPr>
                <w:rFonts w:cs="Calibri"/>
                <w:color w:val="000000"/>
                <w:sz w:val="16"/>
                <w:szCs w:val="16"/>
              </w:rPr>
              <w:br/>
              <w:t>d.o.o.,</w:t>
            </w:r>
            <w:r w:rsidRPr="003816B2">
              <w:rPr>
                <w:rFonts w:cs="Calibri"/>
                <w:color w:val="000000"/>
                <w:sz w:val="16"/>
                <w:szCs w:val="16"/>
              </w:rPr>
              <w:br/>
              <w:t>Sveta Nedelja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01-2617/148/2020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24.03.2022.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08.03.2021.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OV-9772/2017</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Medical Intertrade</w:t>
            </w:r>
            <w:r w:rsidRPr="003816B2">
              <w:rPr>
                <w:rFonts w:cs="Calibri"/>
                <w:color w:val="000000"/>
                <w:sz w:val="16"/>
                <w:szCs w:val="16"/>
              </w:rPr>
              <w:br/>
              <w:t>d.o.o.,</w:t>
            </w:r>
            <w:r w:rsidRPr="003816B2">
              <w:rPr>
                <w:rFonts w:cs="Calibri"/>
                <w:color w:val="000000"/>
                <w:sz w:val="16"/>
                <w:szCs w:val="16"/>
              </w:rPr>
              <w:br/>
              <w:t>Sveta Nedelja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01-2617/148/2020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24.03.2022.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08.03.2021.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OV-10006/2018</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Medical Intertrade</w:t>
            </w:r>
            <w:r w:rsidRPr="003816B2">
              <w:rPr>
                <w:rFonts w:cs="Calibri"/>
                <w:color w:val="000000"/>
                <w:sz w:val="16"/>
                <w:szCs w:val="16"/>
              </w:rPr>
              <w:br/>
              <w:t>d.o.o.,</w:t>
            </w:r>
            <w:r w:rsidRPr="003816B2">
              <w:rPr>
                <w:rFonts w:cs="Calibri"/>
                <w:color w:val="000000"/>
                <w:sz w:val="16"/>
                <w:szCs w:val="16"/>
              </w:rPr>
              <w:br/>
              <w:t>Sveta Nedelja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01-2617/148/2020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24.03.2022.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08.03.2021.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OV-2250/2021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Sonimed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01-4977/30/2020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27.03.2022.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35.</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08.03.2021.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OV-565/2021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01-4977/31/2020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27.03.2022.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36.</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08.03.2021.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OV-566/2021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01-4977/31/2020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27.03.2022.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37.</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08.03.2021.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OV-567/2021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01-4977/31/2020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27.03.2022.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38.</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08.03.2021.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OV-568/2021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01-4977/31/2020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27.03.2022.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39.</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09.03.2021.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OV-2006/2021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Johnson&amp;Johnson S.E.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01-605/8/2021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02.03.2022.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40.</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10.03.2021.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OV-2193/2021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Oktal Pharma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01-2617/147/2020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24.03.2022.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41.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12.03.2021.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OV-6738/2019</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01-2617/149/2020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24.03.2022.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42.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12.03.2021.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OV-2395/2020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01-2617/149/2020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24.03.2022.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43.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17.03.2021.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garancija br.</w:t>
            </w:r>
            <w:r w:rsidRPr="003816B2">
              <w:rPr>
                <w:rFonts w:cs="Calibri"/>
                <w:color w:val="000000"/>
                <w:sz w:val="16"/>
                <w:szCs w:val="16"/>
              </w:rPr>
              <w:br/>
              <w:t>G/373/20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86.400,00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Dräger Medical</w:t>
            </w:r>
            <w:r w:rsidRPr="003816B2">
              <w:rPr>
                <w:rFonts w:cs="Calibri"/>
                <w:color w:val="000000"/>
                <w:sz w:val="16"/>
                <w:szCs w:val="16"/>
              </w:rPr>
              <w:br/>
              <w:t>Croatia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01-2627/51/2019</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27.03.2023.</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44.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29.03.2021.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OV-5949/2020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01-3702/133/2020;</w:t>
            </w:r>
            <w:r w:rsidRPr="003816B2">
              <w:rPr>
                <w:rFonts w:cs="Calibri"/>
                <w:color w:val="000000"/>
                <w:sz w:val="16"/>
                <w:szCs w:val="16"/>
              </w:rPr>
              <w:br/>
              <w:t>01-3702/134/2020;</w:t>
            </w:r>
            <w:r w:rsidRPr="003816B2">
              <w:rPr>
                <w:rFonts w:cs="Calibri"/>
                <w:color w:val="000000"/>
                <w:sz w:val="16"/>
                <w:szCs w:val="16"/>
              </w:rPr>
              <w:br/>
              <w:t>01-3702/143/2020;</w:t>
            </w:r>
            <w:r w:rsidRPr="003816B2">
              <w:rPr>
                <w:rFonts w:cs="Calibri"/>
                <w:color w:val="000000"/>
                <w:sz w:val="16"/>
                <w:szCs w:val="16"/>
              </w:rPr>
              <w:br/>
              <w:t>01-3702/144/2020;</w:t>
            </w:r>
            <w:r w:rsidRPr="003816B2">
              <w:rPr>
                <w:rFonts w:cs="Calibri"/>
                <w:color w:val="000000"/>
                <w:sz w:val="16"/>
                <w:szCs w:val="16"/>
              </w:rPr>
              <w:br/>
              <w:t>01-3702/146/2020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15.04.2022.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45.</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29.03.2021.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OV-5957/2020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01-3702/133/2020;</w:t>
            </w:r>
            <w:r w:rsidRPr="003816B2">
              <w:rPr>
                <w:rFonts w:cs="Calibri"/>
                <w:color w:val="000000"/>
                <w:sz w:val="16"/>
                <w:szCs w:val="16"/>
              </w:rPr>
              <w:br/>
              <w:t>01-3702/134/2020;</w:t>
            </w:r>
            <w:r w:rsidRPr="003816B2">
              <w:rPr>
                <w:rFonts w:cs="Calibri"/>
                <w:color w:val="000000"/>
                <w:sz w:val="16"/>
                <w:szCs w:val="16"/>
              </w:rPr>
              <w:br/>
              <w:t>01-3702/143/2020;</w:t>
            </w:r>
            <w:r w:rsidRPr="003816B2">
              <w:rPr>
                <w:rFonts w:cs="Calibri"/>
                <w:color w:val="000000"/>
                <w:sz w:val="16"/>
                <w:szCs w:val="16"/>
              </w:rPr>
              <w:br/>
              <w:t>01-3702/144/2020;</w:t>
            </w:r>
            <w:r w:rsidRPr="003816B2">
              <w:rPr>
                <w:rFonts w:cs="Calibri"/>
                <w:color w:val="000000"/>
                <w:sz w:val="16"/>
                <w:szCs w:val="16"/>
              </w:rPr>
              <w:br/>
              <w:t>01-3702/146/2020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15.04.2022.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lastRenderedPageBreak/>
              <w:t>46.</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29.03.2021.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OV-600/2021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Euro Rosa IP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01-5073/34/2020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09.04.2022.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47.</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29.03.2021.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OV-601/2021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Euro Rosa IP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01-5073/34/2020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09.04.2022.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48.</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29.03.2021.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OV-602/2021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Euro Rosa IP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01-5073/34/2020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09.04.2022.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49.</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30.03.2021.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OV-601/2020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B.Braun Adria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01-3702/135/2020;</w:t>
            </w:r>
            <w:r w:rsidRPr="003816B2">
              <w:rPr>
                <w:rFonts w:cs="Calibri"/>
                <w:color w:val="000000"/>
                <w:sz w:val="16"/>
                <w:szCs w:val="16"/>
              </w:rPr>
              <w:br/>
              <w:t>01-3702/136/2020;</w:t>
            </w:r>
            <w:r w:rsidRPr="003816B2">
              <w:rPr>
                <w:rFonts w:cs="Calibri"/>
                <w:color w:val="000000"/>
                <w:sz w:val="16"/>
                <w:szCs w:val="16"/>
              </w:rPr>
              <w:br/>
              <w:t>01-3702/137/2020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15.04.2022.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50.</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01.04.2021.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OV-361/2018</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Medical Intertrade</w:t>
            </w:r>
            <w:r w:rsidRPr="003816B2">
              <w:rPr>
                <w:rFonts w:cs="Calibri"/>
                <w:color w:val="000000"/>
                <w:sz w:val="16"/>
                <w:szCs w:val="16"/>
              </w:rPr>
              <w:br/>
              <w:t>d.o.o.,</w:t>
            </w:r>
            <w:r w:rsidRPr="003816B2">
              <w:rPr>
                <w:rFonts w:cs="Calibri"/>
                <w:color w:val="000000"/>
                <w:sz w:val="16"/>
                <w:szCs w:val="16"/>
              </w:rPr>
              <w:br/>
              <w:t>Sveta Nedelja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01-3702/142/2020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15.04.2022.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51.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06.04.2021.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OV-3090/2021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Oktal Pharma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01-3702/132/2020;</w:t>
            </w:r>
            <w:r w:rsidRPr="003816B2">
              <w:rPr>
                <w:rFonts w:cs="Calibri"/>
                <w:color w:val="000000"/>
                <w:sz w:val="16"/>
                <w:szCs w:val="16"/>
              </w:rPr>
              <w:br/>
              <w:t>01-3702/139/2020;</w:t>
            </w:r>
            <w:r w:rsidRPr="003816B2">
              <w:rPr>
                <w:rFonts w:cs="Calibri"/>
                <w:color w:val="000000"/>
                <w:sz w:val="16"/>
                <w:szCs w:val="16"/>
              </w:rPr>
              <w:br/>
              <w:t>01-3702/140/2020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15.04.2022.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52.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06.04.2021.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OV-3091/2021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Oktal Pharma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01-3702/132/2020;</w:t>
            </w:r>
            <w:r w:rsidRPr="003816B2">
              <w:rPr>
                <w:rFonts w:cs="Calibri"/>
                <w:color w:val="000000"/>
                <w:sz w:val="16"/>
                <w:szCs w:val="16"/>
              </w:rPr>
              <w:br/>
              <w:t>01-3702/139/2020;</w:t>
            </w:r>
            <w:r w:rsidRPr="003816B2">
              <w:rPr>
                <w:rFonts w:cs="Calibri"/>
                <w:color w:val="000000"/>
                <w:sz w:val="16"/>
                <w:szCs w:val="16"/>
              </w:rPr>
              <w:br/>
              <w:t>01-3702/140/2020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15.04.2022.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53.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20.04.2021.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OV-13104/2020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Phoenix Farmacija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01-2617/146/2020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24.03.2022.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54.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20.04.2021.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OV-15/2021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01-4977/31/2020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27.03.2022.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55.</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20.04.2021.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OV-16/2021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01-4977/31/2020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27.03.2022.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56.</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21.04.2021.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OV-15434/2020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Phoenix Farmacija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01-3702/138/2020;</w:t>
            </w:r>
            <w:r w:rsidRPr="003816B2">
              <w:rPr>
                <w:rFonts w:cs="Calibri"/>
                <w:color w:val="000000"/>
                <w:sz w:val="16"/>
                <w:szCs w:val="16"/>
              </w:rPr>
              <w:br/>
              <w:t>01-3702/141/2020</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15.04.2022.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57.</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22.04.2021.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OV-2270/2019</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B.Braun Adria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01-264/65/2021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20.05.2022.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58.</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26.04.2021.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OV-355/2018</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Medical Intertrade</w:t>
            </w:r>
            <w:r w:rsidRPr="003816B2">
              <w:rPr>
                <w:rFonts w:cs="Calibri"/>
                <w:color w:val="000000"/>
                <w:sz w:val="16"/>
                <w:szCs w:val="16"/>
              </w:rPr>
              <w:br/>
              <w:t>d.o.o.,</w:t>
            </w:r>
            <w:r w:rsidRPr="003816B2">
              <w:rPr>
                <w:rFonts w:cs="Calibri"/>
                <w:color w:val="000000"/>
                <w:sz w:val="16"/>
                <w:szCs w:val="16"/>
              </w:rPr>
              <w:br/>
              <w:t>Sveta Nedelja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01-264/64/2021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21.05.2022.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59.</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26.04.2021.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OV-3480/2021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Ekoteh Dozimetrija</w:t>
            </w:r>
            <w:r w:rsidRPr="003816B2">
              <w:rPr>
                <w:rFonts w:cs="Calibri"/>
                <w:color w:val="000000"/>
                <w:sz w:val="16"/>
                <w:szCs w:val="16"/>
              </w:rPr>
              <w:br/>
              <w:t>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01-1204/8/2021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14.04.2022.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60.</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28.04.2021.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OV-3972/2020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Gen-i Hrvatska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01-115/25/2021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30.05.2022.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61.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28.04.2021.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OV-3973/2020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Gen-i Hrvatska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01-115/25/2021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30.05.2022.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62.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03.05.2021.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OV-2523/2021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Eurokontakt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01-264/63/2021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27.05.2022.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63.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03.05.2021.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OV-6967/2019</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Eksa Grupa d.o.o.,</w:t>
            </w:r>
            <w:r w:rsidRPr="003816B2">
              <w:rPr>
                <w:rFonts w:cs="Calibri"/>
                <w:color w:val="000000"/>
                <w:sz w:val="16"/>
                <w:szCs w:val="16"/>
              </w:rPr>
              <w:br/>
              <w:t>Domaslovec,</w:t>
            </w:r>
            <w:r w:rsidRPr="003816B2">
              <w:rPr>
                <w:rFonts w:cs="Calibri"/>
                <w:color w:val="000000"/>
                <w:sz w:val="16"/>
                <w:szCs w:val="16"/>
              </w:rPr>
              <w:br/>
              <w:t>Samobor</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01-1145/6/2021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64.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04.05.2021.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OV-3959/2020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Gen-i Hrvatska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01-115/25/2021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30.05.2022.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65.</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04.05.2021.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OV-9274/2020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Gen-i Hrvatska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01-115/25/2021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30.05.2022.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66.</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06.05.2021.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OV-3033/2021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1.200,00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Labormed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01-409/9/2021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67.</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06.05.2021.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OV-1018/2021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Eurokontakt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01-264/63/2021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27.05.2022.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68.</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14.05.2021.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OV-5766/2021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HOK osiguranje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01-121/14/2021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30.05.2022.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69.</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14.05.2021.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OV-5767/2021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HOK osiguranje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01-121/14/2021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30.05.2022.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lastRenderedPageBreak/>
              <w:t>70.</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14.05.2021.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OV-5768/2021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HOK osiguranje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01-121/14/2021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30.05.2022.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71.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17.05.2021.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OV-5346/2021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Lost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01-1203/10/2021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72.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25.05.2021.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OV-1937/2021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Phoenix Farmacija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01-264/61/2021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21.05.2022.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73.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02.06.2021.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OV-3375/2021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Eurokontakt Simteh</w:t>
            </w:r>
            <w:r w:rsidRPr="003816B2">
              <w:rPr>
                <w:rFonts w:cs="Calibri"/>
                <w:color w:val="000000"/>
                <w:sz w:val="16"/>
                <w:szCs w:val="16"/>
              </w:rPr>
              <w:br/>
              <w:t>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01-2060/8/2021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30.05.2022.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74.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02.06.2021.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OV-3389/2021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Eurokontakt Simteh</w:t>
            </w:r>
            <w:r w:rsidRPr="003816B2">
              <w:rPr>
                <w:rFonts w:cs="Calibri"/>
                <w:color w:val="000000"/>
                <w:sz w:val="16"/>
                <w:szCs w:val="16"/>
              </w:rPr>
              <w:br/>
              <w:t>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01-2060/8/2021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30.05.2022.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75.</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11.06.2021.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OV-2536/2021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01-2156/6/2021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07.01.2022.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76.</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15.06.2021.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OV-8609/2021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 xml:space="preserve">Retina - Orl Centar </w:t>
            </w:r>
            <w:r w:rsidRPr="003816B2">
              <w:rPr>
                <w:rFonts w:cs="Calibri"/>
                <w:color w:val="000000"/>
                <w:sz w:val="16"/>
                <w:szCs w:val="16"/>
              </w:rPr>
              <w:br/>
              <w:t>Zagreb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01-273/8/2021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77.</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21.06.2021.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OV-3013/2021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Vams tec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01-1185/10/2021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78.</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21.06.2021.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OV-2704/2021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01-812/55/2021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09.07.2022.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79.</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21.06.2021.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OV-4104/2019</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okvirnog sporazuma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Okvirni sporazum</w:t>
            </w:r>
            <w:r w:rsidRPr="003816B2">
              <w:rPr>
                <w:rFonts w:cs="Calibri"/>
                <w:color w:val="000000"/>
                <w:sz w:val="16"/>
                <w:szCs w:val="16"/>
              </w:rPr>
              <w:br/>
              <w:t>01-236/17/2021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24.05.2023.</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80.</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21.06.2021.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OV-1784/2021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okvirnog sporazuma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Okvirni sporazum</w:t>
            </w:r>
            <w:r w:rsidRPr="003816B2">
              <w:rPr>
                <w:rFonts w:cs="Calibri"/>
                <w:color w:val="000000"/>
                <w:sz w:val="16"/>
                <w:szCs w:val="16"/>
              </w:rPr>
              <w:br/>
              <w:t>01-236/17/2021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24.05.2023.</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81.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30.06.2021.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OV-2267/2021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Medis Adria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01-435/8/2021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82.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30.06.2021.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OV-3832/2021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7.948,50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Inel - medicinska tehnika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01-2347/17/2021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14.06.2022.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83.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05.07.2021.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OV-2873/2021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 - lab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01-77/94/2021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23.07.2022.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84.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05.07.2021.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OV-6247/2021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Sonimed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01-565/21/2021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24.07.2022.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85.</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05.07.2021.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OV-16270/2021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Lohmann &amp; Rauscher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01-77/99/2021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23.07.2022.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86.</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05.07.2021.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OV-3132/2021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01-77/93/2021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23.07.2022.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87.</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05.07.2021.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OV-3133/2021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01-565/20/2021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09.08.2022.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88.</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08.07.2021.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OV-4019/2021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28.713,60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Agmar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01-77/97/2021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27.08.2022.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89.</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12.07.2021.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OV-5960/2021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Tegra d.o.o.,</w:t>
            </w:r>
            <w:r w:rsidRPr="003816B2">
              <w:rPr>
                <w:rFonts w:cs="Calibri"/>
                <w:color w:val="000000"/>
                <w:sz w:val="16"/>
                <w:szCs w:val="16"/>
              </w:rPr>
              <w:br/>
              <w:t>Čakovec</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01-1655/14/2021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04.11.2021.</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90.</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12.07.2021.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OV-7407/2021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Oktal Pharma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01-280/258/2021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29.07.2022.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91.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13.07.2021.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OV-2027/2021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Tehmed d.o.o.,</w:t>
            </w:r>
            <w:r w:rsidRPr="003816B2">
              <w:rPr>
                <w:rFonts w:cs="Calibri"/>
                <w:color w:val="000000"/>
                <w:sz w:val="16"/>
                <w:szCs w:val="16"/>
              </w:rPr>
              <w:br/>
              <w:t>Pula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01-77/98/2021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23.07.2022.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92.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13.07.2021.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OV-1151/2021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01-77/93/2021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23.07.2022.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93.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13.07.2021.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OV-861/2021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 xml:space="preserve">Iceberg international </w:t>
            </w:r>
            <w:r w:rsidRPr="003816B2">
              <w:rPr>
                <w:rFonts w:cs="Calibri"/>
                <w:color w:val="000000"/>
                <w:sz w:val="16"/>
                <w:szCs w:val="16"/>
              </w:rPr>
              <w:br/>
              <w:t>trading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01-1761/21/2021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24.08.2021.</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94.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14.07.2021.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OV-4141/2021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699,22</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Agmar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01-280/259/2021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29.07.2022.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95.</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22.07.2021.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OV-5420/2021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7.864,10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Zvijezda plus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01-2498/29/2021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30.06.2022.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lastRenderedPageBreak/>
              <w:t>96.</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22.07.2021.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OV-898/2021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 xml:space="preserve">Iceberg international </w:t>
            </w:r>
            <w:r w:rsidRPr="003816B2">
              <w:rPr>
                <w:rFonts w:cs="Calibri"/>
                <w:color w:val="000000"/>
                <w:sz w:val="16"/>
                <w:szCs w:val="16"/>
              </w:rPr>
              <w:br/>
              <w:t>trading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01-2722/9/2021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97.</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22.07.2021.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OV-899/2021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 xml:space="preserve">Iceberg international </w:t>
            </w:r>
            <w:r w:rsidRPr="003816B2">
              <w:rPr>
                <w:rFonts w:cs="Calibri"/>
                <w:color w:val="000000"/>
                <w:sz w:val="16"/>
                <w:szCs w:val="16"/>
              </w:rPr>
              <w:br/>
              <w:t>trading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01-2776/6/2021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12.01.2022.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98.</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23.07.2021.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OV-3447/2021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Pekarsko -ugostiteljski obrt</w:t>
            </w:r>
            <w:r w:rsidRPr="003816B2">
              <w:rPr>
                <w:rFonts w:cs="Calibri"/>
                <w:color w:val="000000"/>
                <w:sz w:val="16"/>
                <w:szCs w:val="16"/>
              </w:rPr>
              <w:br/>
              <w:t>"Srečko"</w:t>
            </w:r>
            <w:r w:rsidRPr="003816B2">
              <w:rPr>
                <w:rFonts w:cs="Calibri"/>
                <w:color w:val="000000"/>
                <w:sz w:val="16"/>
                <w:szCs w:val="16"/>
              </w:rPr>
              <w:br/>
              <w:t>Čakovec</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Osiguranje plaćanja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01-2936/2021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30.06.2026.</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99.</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28.07.2021.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OV-4315/2020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01-280/257/2021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29.07.2022.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100.</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30.07.2021.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OV-1789/2021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01-77/95/2021;</w:t>
            </w:r>
            <w:r w:rsidRPr="003816B2">
              <w:rPr>
                <w:rFonts w:cs="Calibri"/>
                <w:color w:val="000000"/>
                <w:sz w:val="16"/>
                <w:szCs w:val="16"/>
              </w:rPr>
              <w:br/>
              <w:t>01-77/100/2021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23.07.2022.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101.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30.07.2021.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OV-3750/2021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01-77/95/2021;</w:t>
            </w:r>
            <w:r w:rsidRPr="003816B2">
              <w:rPr>
                <w:rFonts w:cs="Calibri"/>
                <w:color w:val="000000"/>
                <w:sz w:val="16"/>
                <w:szCs w:val="16"/>
              </w:rPr>
              <w:br/>
              <w:t>01-77/100/2021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23.07.2022.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102.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02.08.2021.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OV-11047/2020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Oktal Pharma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01-77/96/2021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23.07.2022.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103.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04.08.2021.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OV-4887/2021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Phoenix Farmacija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01-280/256/2021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29.07.2022.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104.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16.08.2021.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OV-4726/2021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Biognost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01-2995/15/2021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09.08.2022.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105.</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16.08.2021.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OV-2580/2020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Shimadzu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01-2112/95/2021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07.09.2022.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106.</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17.08.2021.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OV-7560/2021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Sonimed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01-2112/96/2021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07.09.2022.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107.</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19.08.2021.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OV-10082/2017</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Medical Intertrade</w:t>
            </w:r>
            <w:r w:rsidRPr="003816B2">
              <w:rPr>
                <w:rFonts w:cs="Calibri"/>
                <w:color w:val="000000"/>
                <w:sz w:val="16"/>
                <w:szCs w:val="16"/>
              </w:rPr>
              <w:br/>
              <w:t>d.o.o.,</w:t>
            </w:r>
            <w:r w:rsidRPr="003816B2">
              <w:rPr>
                <w:rFonts w:cs="Calibri"/>
                <w:color w:val="000000"/>
                <w:sz w:val="16"/>
                <w:szCs w:val="16"/>
              </w:rPr>
              <w:br/>
              <w:t>Sveta Nedelja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01-2112/92/2021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15.09.2022.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108.</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19.08.2021.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OV-747/2019</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Medical Intertrade</w:t>
            </w:r>
            <w:r w:rsidRPr="003816B2">
              <w:rPr>
                <w:rFonts w:cs="Calibri"/>
                <w:color w:val="000000"/>
                <w:sz w:val="16"/>
                <w:szCs w:val="16"/>
              </w:rPr>
              <w:br/>
              <w:t>d.o.o.,</w:t>
            </w:r>
            <w:r w:rsidRPr="003816B2">
              <w:rPr>
                <w:rFonts w:cs="Calibri"/>
                <w:color w:val="000000"/>
                <w:sz w:val="16"/>
                <w:szCs w:val="16"/>
              </w:rPr>
              <w:br/>
              <w:t>Sveta Nedelja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01-2112/92/2021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15.09.2022.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109.</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19.08.2021.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OV-182/2019</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Medical Intertrade</w:t>
            </w:r>
            <w:r w:rsidRPr="003816B2">
              <w:rPr>
                <w:rFonts w:cs="Calibri"/>
                <w:color w:val="000000"/>
                <w:sz w:val="16"/>
                <w:szCs w:val="16"/>
              </w:rPr>
              <w:br/>
              <w:t>d.o.o.,</w:t>
            </w:r>
            <w:r w:rsidRPr="003816B2">
              <w:rPr>
                <w:rFonts w:cs="Calibri"/>
                <w:color w:val="000000"/>
                <w:sz w:val="16"/>
                <w:szCs w:val="16"/>
              </w:rPr>
              <w:br/>
              <w:t>Sveta Nedelja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01-2112/92/2021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15.09.2022.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110.</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19.08.2021.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OV-9273/2017</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Medical Intertrade</w:t>
            </w:r>
            <w:r w:rsidRPr="003816B2">
              <w:rPr>
                <w:rFonts w:cs="Calibri"/>
                <w:color w:val="000000"/>
                <w:sz w:val="16"/>
                <w:szCs w:val="16"/>
              </w:rPr>
              <w:br/>
              <w:t>d.o.o.,</w:t>
            </w:r>
            <w:r w:rsidRPr="003816B2">
              <w:rPr>
                <w:rFonts w:cs="Calibri"/>
                <w:color w:val="000000"/>
                <w:sz w:val="16"/>
                <w:szCs w:val="16"/>
              </w:rPr>
              <w:br/>
              <w:t>Sveta Nedelja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01-2112/92/2021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15.09.2022.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111.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19.08.2021.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OV-8778/2017</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Medical Intertrade</w:t>
            </w:r>
            <w:r w:rsidRPr="003816B2">
              <w:rPr>
                <w:rFonts w:cs="Calibri"/>
                <w:color w:val="000000"/>
                <w:sz w:val="16"/>
                <w:szCs w:val="16"/>
              </w:rPr>
              <w:br/>
              <w:t>d.o.o.,</w:t>
            </w:r>
            <w:r w:rsidRPr="003816B2">
              <w:rPr>
                <w:rFonts w:cs="Calibri"/>
                <w:color w:val="000000"/>
                <w:sz w:val="16"/>
                <w:szCs w:val="16"/>
              </w:rPr>
              <w:br/>
              <w:t>Sveta Nedelja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01-2112/92/2021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15.09.2022.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112.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24.08.2021.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OV-1702/2021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Pharma Express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01-1811/9/2021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113.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27.08.2021.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OV-7958/2021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 xml:space="preserve">Iceberg international </w:t>
            </w:r>
            <w:r w:rsidRPr="003816B2">
              <w:rPr>
                <w:rFonts w:cs="Calibri"/>
                <w:color w:val="000000"/>
                <w:sz w:val="16"/>
                <w:szCs w:val="16"/>
              </w:rPr>
              <w:br/>
              <w:t>trading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01-1761/21/2021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 rok</w:t>
            </w:r>
            <w:r w:rsidRPr="003816B2">
              <w:rPr>
                <w:rFonts w:cs="Calibri"/>
                <w:color w:val="000000"/>
                <w:sz w:val="16"/>
                <w:szCs w:val="16"/>
              </w:rPr>
              <w:br/>
              <w:t>te narednih 30</w:t>
            </w:r>
            <w:r w:rsidRPr="003816B2">
              <w:rPr>
                <w:rFonts w:cs="Calibri"/>
                <w:color w:val="000000"/>
                <w:sz w:val="16"/>
                <w:szCs w:val="16"/>
              </w:rPr>
              <w:br/>
              <w:t>/trideset/</w:t>
            </w:r>
            <w:r w:rsidRPr="003816B2">
              <w:rPr>
                <w:rFonts w:cs="Calibri"/>
                <w:color w:val="000000"/>
                <w:sz w:val="16"/>
                <w:szCs w:val="16"/>
              </w:rPr>
              <w:br/>
              <w:t>dana</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114.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01.09.2021.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OV-3756/2021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01-2112/93/2021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07.09.2022.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115.</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03.09.2021.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OV-9519/2016</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Medical Intertrade</w:t>
            </w:r>
            <w:r w:rsidRPr="003816B2">
              <w:rPr>
                <w:rFonts w:cs="Calibri"/>
                <w:color w:val="000000"/>
                <w:sz w:val="16"/>
                <w:szCs w:val="16"/>
              </w:rPr>
              <w:br/>
              <w:t>d.o.o.,</w:t>
            </w:r>
            <w:r w:rsidRPr="003816B2">
              <w:rPr>
                <w:rFonts w:cs="Calibri"/>
                <w:color w:val="000000"/>
                <w:sz w:val="16"/>
                <w:szCs w:val="16"/>
              </w:rPr>
              <w:br/>
              <w:t>Sveta Nedelja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01-2996/9/2021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116.</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06.09.2021.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garancija br.</w:t>
            </w:r>
            <w:r w:rsidRPr="003816B2">
              <w:rPr>
                <w:rFonts w:cs="Calibri"/>
                <w:color w:val="000000"/>
                <w:sz w:val="16"/>
                <w:szCs w:val="16"/>
              </w:rPr>
              <w:br/>
              <w:t>527889</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295.964,61</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Đurkin d.o.o.,</w:t>
            </w:r>
            <w:r w:rsidRPr="003816B2">
              <w:rPr>
                <w:rFonts w:cs="Calibri"/>
                <w:color w:val="000000"/>
                <w:sz w:val="16"/>
                <w:szCs w:val="16"/>
              </w:rPr>
              <w:br/>
              <w:t>Čakovec</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01-2122/36/2021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19.01.2022.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117.</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06.09.2021.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OV-3761/2021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Sanyko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01-1414/76/2021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30.09.2022.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118.</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07.09.2021.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OV-2908/2017</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 xml:space="preserve">EndoPro </w:t>
            </w:r>
            <w:r w:rsidRPr="003816B2">
              <w:rPr>
                <w:rFonts w:cs="Calibri"/>
                <w:color w:val="000000"/>
                <w:sz w:val="16"/>
                <w:szCs w:val="16"/>
              </w:rPr>
              <w:br/>
              <w:t>implants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01-1414/74/2021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30.09.2022.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lastRenderedPageBreak/>
              <w:t>119.</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07.09.2021.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OV-2910/2017</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 xml:space="preserve">EndoPro </w:t>
            </w:r>
            <w:r w:rsidRPr="003816B2">
              <w:rPr>
                <w:rFonts w:cs="Calibri"/>
                <w:color w:val="000000"/>
                <w:sz w:val="16"/>
                <w:szCs w:val="16"/>
              </w:rPr>
              <w:br/>
              <w:t>implants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01-1414/74/2021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30.09.2022.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120.</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07.09.2021.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OV-3740/2021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01-1414/75/2021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30.09.2022.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121.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10.09.2021.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OV-9771/2021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Instrumentaria d.d.,</w:t>
            </w:r>
            <w:r w:rsidRPr="003816B2">
              <w:rPr>
                <w:rFonts w:cs="Calibri"/>
                <w:color w:val="000000"/>
                <w:sz w:val="16"/>
                <w:szCs w:val="16"/>
              </w:rPr>
              <w:br/>
              <w:t>Sesvete</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01-1414/73/2021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30.09.2022.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122.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04.10.2021.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OV-1306/2021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Panon trade d.o.o.,</w:t>
            </w:r>
            <w:r w:rsidRPr="003816B2">
              <w:rPr>
                <w:rFonts w:cs="Calibri"/>
                <w:color w:val="000000"/>
                <w:sz w:val="16"/>
                <w:szCs w:val="16"/>
              </w:rPr>
              <w:br/>
              <w:t>Bestovje - Rakitje</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01-2738/10/2021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123.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05.10.2021.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OV-8050/2021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16.714,00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MI Vajda d.d.,</w:t>
            </w:r>
            <w:r w:rsidRPr="003816B2">
              <w:rPr>
                <w:rFonts w:cs="Calibri"/>
                <w:color w:val="000000"/>
                <w:sz w:val="16"/>
                <w:szCs w:val="16"/>
              </w:rPr>
              <w:br/>
              <w:t>Čakovec</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01-2869/40/2021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28.09.2022.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124.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05.10.2021.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OV-8051/2021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3.880,50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MI Vajda d.d.,</w:t>
            </w:r>
            <w:r w:rsidRPr="003816B2">
              <w:rPr>
                <w:rFonts w:cs="Calibri"/>
                <w:color w:val="000000"/>
                <w:sz w:val="16"/>
                <w:szCs w:val="16"/>
              </w:rPr>
              <w:br/>
              <w:t>Čakovec</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01-2869/39/2021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17.09.2022.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125.</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15.10.2021.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OV-8909/2021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21.915,16</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PI Vindija d.d.,</w:t>
            </w:r>
            <w:r w:rsidRPr="003816B2">
              <w:rPr>
                <w:rFonts w:cs="Calibri"/>
                <w:color w:val="000000"/>
                <w:sz w:val="16"/>
                <w:szCs w:val="16"/>
              </w:rPr>
              <w:br/>
              <w:t>Varaždin</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01-2870/35/2021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14.10.2022.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126.</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20.10.2021.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OV-6000/2018</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Eksa Grupa d.o.o.,</w:t>
            </w:r>
            <w:r w:rsidRPr="003816B2">
              <w:rPr>
                <w:rFonts w:cs="Calibri"/>
                <w:color w:val="000000"/>
                <w:sz w:val="16"/>
                <w:szCs w:val="16"/>
              </w:rPr>
              <w:br/>
              <w:t>Domaslovec,</w:t>
            </w:r>
            <w:r w:rsidRPr="003816B2">
              <w:rPr>
                <w:rFonts w:cs="Calibri"/>
                <w:color w:val="000000"/>
                <w:sz w:val="16"/>
                <w:szCs w:val="16"/>
              </w:rPr>
              <w:br/>
              <w:t>Samobor</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01-3371/8/2021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127.</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22.10.2021.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OV-5434/2021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Eksa Grupa d.o.o.,</w:t>
            </w:r>
            <w:r w:rsidRPr="003816B2">
              <w:rPr>
                <w:rFonts w:cs="Calibri"/>
                <w:color w:val="000000"/>
                <w:sz w:val="16"/>
                <w:szCs w:val="16"/>
              </w:rPr>
              <w:br/>
              <w:t>Domaslovec,</w:t>
            </w:r>
            <w:r w:rsidRPr="003816B2">
              <w:rPr>
                <w:rFonts w:cs="Calibri"/>
                <w:color w:val="000000"/>
                <w:sz w:val="16"/>
                <w:szCs w:val="16"/>
              </w:rPr>
              <w:br/>
              <w:t>Samobor</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01-3525/8/2021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128.</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29.10.2021.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OV-9854/2021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Festta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01-3076/9/2021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129.</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02.11.2021.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OV-9394/2021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32.799,00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PI Vindija d.d.,</w:t>
            </w:r>
            <w:r w:rsidRPr="003816B2">
              <w:rPr>
                <w:rFonts w:cs="Calibri"/>
                <w:color w:val="000000"/>
                <w:sz w:val="16"/>
                <w:szCs w:val="16"/>
              </w:rPr>
              <w:br/>
              <w:t>Varaždin</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01-2870/35/2021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14.10.2022.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130.</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04.11.2021.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OV-4692/2021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4.250,00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Medi-lab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01-3879/20/2021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24.04.2022.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131.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08.11.2021.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OV-20259/2021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Panon trade d.o.o.,</w:t>
            </w:r>
            <w:r w:rsidRPr="003816B2">
              <w:rPr>
                <w:rFonts w:cs="Calibri"/>
                <w:color w:val="000000"/>
                <w:sz w:val="16"/>
                <w:szCs w:val="16"/>
              </w:rPr>
              <w:br/>
              <w:t>Bestovje - Rakitje</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01-3559/27/2021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132.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08.11.2021.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OV-15002/2021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Panon trade d.o.o.,</w:t>
            </w:r>
            <w:r w:rsidRPr="003816B2">
              <w:rPr>
                <w:rFonts w:cs="Calibri"/>
                <w:color w:val="000000"/>
                <w:sz w:val="16"/>
                <w:szCs w:val="16"/>
              </w:rPr>
              <w:br/>
              <w:t>Bestovje - Rakitje</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01-3559/27/2021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133.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10.11.2021.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garancija br.</w:t>
            </w:r>
            <w:r w:rsidRPr="003816B2">
              <w:rPr>
                <w:rFonts w:cs="Calibri"/>
                <w:color w:val="000000"/>
                <w:sz w:val="16"/>
                <w:szCs w:val="16"/>
              </w:rPr>
              <w:br/>
              <w:t>2104005878</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17.550,00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Bio Adria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01-4259/9/2021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09.11.2022.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134.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16.11.2021.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OV-16202/2021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Polimedika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01-3879/18/2021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28.10.2022.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135.</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19.11.2021.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OV-254/2021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Paul Hartmann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01-2907/25/2021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11.12.2022.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136.</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19.11.2021.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OV-4951/2021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B.Braun Adria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okvirnog sporazuma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Okvirni sporazum</w:t>
            </w:r>
            <w:r w:rsidRPr="003816B2">
              <w:rPr>
                <w:rFonts w:cs="Calibri"/>
                <w:color w:val="000000"/>
                <w:sz w:val="16"/>
                <w:szCs w:val="16"/>
              </w:rPr>
              <w:br/>
              <w:t>01-2572/66/2021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15.12.2024.</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137.</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22.11.2021.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OV-8000/2021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Medical Intertrade</w:t>
            </w:r>
            <w:r w:rsidRPr="003816B2">
              <w:rPr>
                <w:rFonts w:cs="Calibri"/>
                <w:color w:val="000000"/>
                <w:sz w:val="16"/>
                <w:szCs w:val="16"/>
              </w:rPr>
              <w:br/>
              <w:t>d.o.o.,</w:t>
            </w:r>
            <w:r w:rsidRPr="003816B2">
              <w:rPr>
                <w:rFonts w:cs="Calibri"/>
                <w:color w:val="000000"/>
                <w:sz w:val="16"/>
                <w:szCs w:val="16"/>
              </w:rPr>
              <w:br/>
              <w:t>Sveta Nedelja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okvirnog sporazuma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Okvirni sporazum</w:t>
            </w:r>
            <w:r w:rsidRPr="003816B2">
              <w:rPr>
                <w:rFonts w:cs="Calibri"/>
                <w:color w:val="000000"/>
                <w:sz w:val="16"/>
                <w:szCs w:val="16"/>
              </w:rPr>
              <w:br/>
              <w:t>01-2572/64/2021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18.12.2024.</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138.</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22.11.2021.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OV-7912/2021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Pharmacol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01-3828/8/2021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25.10.2022.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139.</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22.11.2021.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OV-28325/2021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Lohmann &amp; Rauscher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01-2907/24/2021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11.12.2022.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140.</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22.11.2021.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OV-1058/2018</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B.Braun Adria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01-1889/51/2021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16.11.2022.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141.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22.11.2021.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OV-5867/2021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Bioelektronika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01-4427/8/2021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142.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25.11.2021.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OV-9936/2021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Johnson&amp;Johnson S.E.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01-1889/52/2021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23.11.2022.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143.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25.11.2021.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OV-2203/2019</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Shimadzu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01-4490/6/2021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23.01.2022.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lastRenderedPageBreak/>
              <w:t>144.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26.11.2021.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OV-4967/2021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Sanyko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01-1889/53/2021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01.11.2022.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145.</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26.11.2021.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OV-4968/2021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Sanyko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01-1889/53/2021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01.11.2022.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146.</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26.11.2021.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OV-15000/2021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Panon trade d.o.o.,</w:t>
            </w:r>
            <w:r w:rsidRPr="003816B2">
              <w:rPr>
                <w:rFonts w:cs="Calibri"/>
                <w:color w:val="000000"/>
                <w:sz w:val="16"/>
                <w:szCs w:val="16"/>
              </w:rPr>
              <w:br/>
              <w:t>Bestovje - Rakitje</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01-3368/11/2021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147.</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26.11.2021.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OV-20262/2021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Panon trade d.o.o.,</w:t>
            </w:r>
            <w:r w:rsidRPr="003816B2">
              <w:rPr>
                <w:rFonts w:cs="Calibri"/>
                <w:color w:val="000000"/>
                <w:sz w:val="16"/>
                <w:szCs w:val="16"/>
              </w:rPr>
              <w:br/>
              <w:t>Bestovje - Rakitje</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01-3368/11/2021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148.</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26.11.2021.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OV-20263/2021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Panon trade d.o.o.,</w:t>
            </w:r>
            <w:r w:rsidRPr="003816B2">
              <w:rPr>
                <w:rFonts w:cs="Calibri"/>
                <w:color w:val="000000"/>
                <w:sz w:val="16"/>
                <w:szCs w:val="16"/>
              </w:rPr>
              <w:br/>
              <w:t>Bestovje - Rakitje</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01-3368/11/2021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149.</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29.11.2021.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OV-6758/2021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24.103,06</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Agmar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okvirnog sporazuma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Okvirni sporazum</w:t>
            </w:r>
            <w:r w:rsidRPr="003816B2">
              <w:rPr>
                <w:rFonts w:cs="Calibri"/>
                <w:color w:val="000000"/>
                <w:sz w:val="16"/>
                <w:szCs w:val="16"/>
              </w:rPr>
              <w:br/>
              <w:t>01-2572/63/2021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22.12.2024.</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150.</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30.11.2021.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OV-13192/2021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67.287,60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IN2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01-3745/8/2021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27.12.2022.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151.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01.12.2021.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OV-2887/2018</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M.T.F.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01-3558/12/2021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152.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01.12.2021.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OV-1101/2021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M.T.F.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01-3558/12/2021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153.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06.12.2021.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OV-7099/2019</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Biognost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01-4600/21/2021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25.11.2022.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154.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06.12.2021.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OV-5971/2020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okvirnog sporazuma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Okvirni sporazum</w:t>
            </w:r>
            <w:r w:rsidRPr="003816B2">
              <w:rPr>
                <w:rFonts w:cs="Calibri"/>
                <w:color w:val="000000"/>
                <w:sz w:val="16"/>
                <w:szCs w:val="16"/>
              </w:rPr>
              <w:br/>
              <w:t>01-2572/67/2021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14.12.2024.</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155.</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06.12.2021.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OV-11323/2021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A &amp; B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01-4600/19/2021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09.12.2022.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156.</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06.12.2021.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OV-11325/2021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A &amp; B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01-4600/20/2021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09.12.2022.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157.</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08.12.2021.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OV-7100/2021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5.516,00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Dizala Horvat d.o.o.,</w:t>
            </w:r>
            <w:r w:rsidRPr="003816B2">
              <w:rPr>
                <w:rFonts w:cs="Calibri"/>
                <w:color w:val="000000"/>
                <w:sz w:val="16"/>
                <w:szCs w:val="16"/>
              </w:rPr>
              <w:br/>
              <w:t>Sračinec</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01-4287/20/2021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15.11.2022.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158.</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20.12.2021.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OV-304/2021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Medical Intertrade</w:t>
            </w:r>
            <w:r w:rsidRPr="003816B2">
              <w:rPr>
                <w:rFonts w:cs="Calibri"/>
                <w:color w:val="000000"/>
                <w:sz w:val="16"/>
                <w:szCs w:val="16"/>
              </w:rPr>
              <w:br/>
              <w:t>d.o.o.,</w:t>
            </w:r>
            <w:r w:rsidRPr="003816B2">
              <w:rPr>
                <w:rFonts w:cs="Calibri"/>
                <w:color w:val="000000"/>
                <w:sz w:val="16"/>
                <w:szCs w:val="16"/>
              </w:rPr>
              <w:br/>
              <w:t>Sveta Nedelja</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01-3771/31/2021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06.01.2023.</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159.</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20.12.2021.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OV-663/2021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Paul Hartmann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01-3771/30/2021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31.12.2022.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160.</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22.12.2021.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OV-701/2021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Tamiko Instruments</w:t>
            </w:r>
            <w:r w:rsidRPr="003816B2">
              <w:rPr>
                <w:rFonts w:cs="Calibri"/>
                <w:color w:val="000000"/>
                <w:sz w:val="16"/>
                <w:szCs w:val="16"/>
              </w:rPr>
              <w:br/>
              <w:t>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Otklanjanje</w:t>
            </w:r>
            <w:r w:rsidRPr="003816B2">
              <w:rPr>
                <w:rFonts w:cs="Calibri"/>
                <w:color w:val="000000"/>
                <w:sz w:val="16"/>
                <w:szCs w:val="16"/>
              </w:rPr>
              <w:br/>
              <w:t xml:space="preserve">nedostataka u </w:t>
            </w:r>
            <w:r w:rsidRPr="003816B2">
              <w:rPr>
                <w:rFonts w:cs="Calibri"/>
                <w:color w:val="000000"/>
                <w:sz w:val="16"/>
                <w:szCs w:val="16"/>
              </w:rPr>
              <w:br/>
              <w:t>jamstvenom roku</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01-2905/10/2021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Jamstveni</w:t>
            </w:r>
            <w:r w:rsidRPr="003816B2">
              <w:rPr>
                <w:rFonts w:cs="Calibri"/>
                <w:color w:val="000000"/>
                <w:sz w:val="16"/>
                <w:szCs w:val="16"/>
              </w:rPr>
              <w:br/>
              <w:t>rok</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161.</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23.12.2021.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OV-5955/2020</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Medika d.d.,</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01-4780/10/2021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07.12.2022.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162.</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29.12.2021.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OV-6794/2021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10.000,00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Eksa Grupa d.o.o.,</w:t>
            </w:r>
            <w:r w:rsidRPr="003816B2">
              <w:rPr>
                <w:rFonts w:cs="Calibri"/>
                <w:color w:val="000000"/>
                <w:sz w:val="16"/>
                <w:szCs w:val="16"/>
              </w:rPr>
              <w:br/>
              <w:t>Domaslovec,</w:t>
            </w:r>
            <w:r w:rsidRPr="003816B2">
              <w:rPr>
                <w:rFonts w:cs="Calibri"/>
                <w:color w:val="000000"/>
                <w:sz w:val="16"/>
                <w:szCs w:val="16"/>
              </w:rPr>
              <w:br/>
              <w:t>Samobor</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01-4978/17/2021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21.06.2022.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163.</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30.12.2021.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 xml:space="preserve"> zadužnica</w:t>
            </w:r>
            <w:r w:rsidRPr="003816B2">
              <w:rPr>
                <w:rFonts w:cs="Calibri"/>
                <w:color w:val="000000"/>
                <w:sz w:val="16"/>
                <w:szCs w:val="16"/>
              </w:rPr>
              <w:br/>
              <w:t>OV-24462/2021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3.847,50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Tehnomedika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01-4978/16/2021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20.06.2022.</w:t>
            </w:r>
          </w:p>
        </w:tc>
      </w:tr>
      <w:tr w:rsidR="002B2164" w:rsidRPr="003816B2" w:rsidTr="006F19FF">
        <w:trPr>
          <w:cantSplit/>
          <w:trHeight w:val="397"/>
        </w:trPr>
        <w:tc>
          <w:tcPr>
            <w:tcW w:w="568"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164.</w:t>
            </w:r>
          </w:p>
        </w:tc>
        <w:tc>
          <w:tcPr>
            <w:tcW w:w="987"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30.12.2021.</w:t>
            </w:r>
          </w:p>
        </w:tc>
        <w:tc>
          <w:tcPr>
            <w:tcW w:w="1565" w:type="dxa"/>
            <w:shd w:val="clear" w:color="auto" w:fill="auto"/>
            <w:vAlign w:val="center"/>
            <w:hideMark/>
          </w:tcPr>
          <w:p w:rsidR="002B2164" w:rsidRPr="003816B2" w:rsidRDefault="002B2164" w:rsidP="00321C6D">
            <w:pPr>
              <w:spacing w:after="0" w:line="240" w:lineRule="auto"/>
              <w:jc w:val="center"/>
              <w:rPr>
                <w:rFonts w:cs="Calibri"/>
                <w:color w:val="000000"/>
                <w:sz w:val="16"/>
                <w:szCs w:val="16"/>
              </w:rPr>
            </w:pPr>
            <w:r w:rsidRPr="003816B2">
              <w:rPr>
                <w:rFonts w:cs="Calibri"/>
                <w:color w:val="000000"/>
                <w:sz w:val="16"/>
                <w:szCs w:val="16"/>
              </w:rPr>
              <w:t>bjanko zadužnica</w:t>
            </w:r>
            <w:r w:rsidRPr="003816B2">
              <w:rPr>
                <w:rFonts w:cs="Calibri"/>
                <w:color w:val="000000"/>
                <w:sz w:val="16"/>
                <w:szCs w:val="16"/>
              </w:rPr>
              <w:br/>
              <w:t>OV-6611/2021</w:t>
            </w:r>
          </w:p>
        </w:tc>
        <w:tc>
          <w:tcPr>
            <w:tcW w:w="1134" w:type="dxa"/>
            <w:shd w:val="clear" w:color="auto" w:fill="auto"/>
            <w:vAlign w:val="center"/>
            <w:hideMark/>
          </w:tcPr>
          <w:p w:rsidR="002B2164" w:rsidRPr="003816B2" w:rsidRDefault="002B2164" w:rsidP="00321C6D">
            <w:pPr>
              <w:spacing w:after="0" w:line="240" w:lineRule="auto"/>
              <w:jc w:val="right"/>
              <w:rPr>
                <w:rFonts w:cs="Calibri"/>
                <w:color w:val="000000"/>
                <w:sz w:val="16"/>
                <w:szCs w:val="16"/>
              </w:rPr>
            </w:pPr>
            <w:r w:rsidRPr="003816B2">
              <w:rPr>
                <w:rFonts w:cs="Calibri"/>
                <w:color w:val="000000"/>
                <w:sz w:val="16"/>
                <w:szCs w:val="16"/>
              </w:rPr>
              <w:t>5.000,00</w:t>
            </w:r>
          </w:p>
        </w:tc>
        <w:tc>
          <w:tcPr>
            <w:tcW w:w="1559"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Bioelektronika d.o.o.,</w:t>
            </w:r>
            <w:r w:rsidRPr="003816B2">
              <w:rPr>
                <w:rFonts w:cs="Calibri"/>
                <w:color w:val="000000"/>
                <w:sz w:val="16"/>
                <w:szCs w:val="16"/>
              </w:rPr>
              <w:br/>
              <w:t>Zagreb</w:t>
            </w:r>
          </w:p>
        </w:tc>
        <w:tc>
          <w:tcPr>
            <w:tcW w:w="1537"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Uredno ispunjenje</w:t>
            </w:r>
            <w:r w:rsidRPr="003816B2">
              <w:rPr>
                <w:rFonts w:cs="Calibri"/>
                <w:color w:val="000000"/>
                <w:sz w:val="16"/>
                <w:szCs w:val="16"/>
              </w:rPr>
              <w:br/>
              <w:t>ugovora</w:t>
            </w:r>
          </w:p>
        </w:tc>
        <w:tc>
          <w:tcPr>
            <w:tcW w:w="1554"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Ugovor</w:t>
            </w:r>
            <w:r w:rsidRPr="003816B2">
              <w:rPr>
                <w:rFonts w:cs="Calibri"/>
                <w:color w:val="000000"/>
                <w:sz w:val="16"/>
                <w:szCs w:val="16"/>
              </w:rPr>
              <w:br/>
              <w:t>01-4978/15/2021</w:t>
            </w:r>
          </w:p>
        </w:tc>
        <w:tc>
          <w:tcPr>
            <w:tcW w:w="1272" w:type="dxa"/>
            <w:shd w:val="clear" w:color="auto" w:fill="auto"/>
            <w:vAlign w:val="center"/>
            <w:hideMark/>
          </w:tcPr>
          <w:p w:rsidR="002B2164" w:rsidRPr="003816B2" w:rsidRDefault="002B2164" w:rsidP="00321C6D">
            <w:pPr>
              <w:spacing w:after="0" w:line="240" w:lineRule="auto"/>
              <w:rPr>
                <w:rFonts w:cs="Calibri"/>
                <w:color w:val="000000"/>
                <w:sz w:val="16"/>
                <w:szCs w:val="16"/>
              </w:rPr>
            </w:pPr>
            <w:r w:rsidRPr="003816B2">
              <w:rPr>
                <w:rFonts w:cs="Calibri"/>
                <w:color w:val="000000"/>
                <w:sz w:val="16"/>
                <w:szCs w:val="16"/>
              </w:rPr>
              <w:t>26.06.2022.</w:t>
            </w:r>
          </w:p>
        </w:tc>
      </w:tr>
    </w:tbl>
    <w:p w:rsidR="006527F5" w:rsidRDefault="006527F5" w:rsidP="002B2164">
      <w:pPr>
        <w:jc w:val="both"/>
        <w:rPr>
          <w:rFonts w:ascii="Arial" w:hAnsi="Arial" w:cs="Arial"/>
          <w:b/>
          <w:u w:val="single"/>
        </w:rPr>
      </w:pPr>
    </w:p>
    <w:p w:rsidR="003816B2" w:rsidRDefault="003816B2" w:rsidP="002B2164">
      <w:pPr>
        <w:jc w:val="both"/>
        <w:rPr>
          <w:sz w:val="24"/>
          <w:szCs w:val="24"/>
          <w:highlight w:val="yellow"/>
        </w:rPr>
      </w:pPr>
      <w:r w:rsidRPr="006527F5">
        <w:rPr>
          <w:rFonts w:ascii="Arial" w:hAnsi="Arial" w:cs="Arial"/>
          <w:b/>
          <w:u w:val="single"/>
        </w:rPr>
        <w:t>ZAVOD ZA HITNU MEDICINU</w:t>
      </w:r>
      <w:r>
        <w:rPr>
          <w:rFonts w:ascii="Arial" w:hAnsi="Arial" w:cs="Arial"/>
          <w:b/>
        </w:rPr>
        <w:t>:</w:t>
      </w:r>
    </w:p>
    <w:p w:rsidR="002B2164" w:rsidRPr="00282E70" w:rsidRDefault="00DA404B" w:rsidP="002B2164">
      <w:pPr>
        <w:jc w:val="both"/>
        <w:rPr>
          <w:sz w:val="24"/>
          <w:szCs w:val="24"/>
          <w:highlight w:val="yellow"/>
        </w:rPr>
      </w:pPr>
      <w:r>
        <w:rPr>
          <w:noProof/>
          <w:sz w:val="24"/>
          <w:szCs w:val="24"/>
          <w:lang w:eastAsia="hr-HR"/>
        </w:rPr>
        <w:lastRenderedPageBreak/>
        <w:drawing>
          <wp:inline distT="0" distB="0" distL="0" distR="0">
            <wp:extent cx="5452110" cy="3373120"/>
            <wp:effectExtent l="1905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srcRect/>
                    <a:stretch>
                      <a:fillRect/>
                    </a:stretch>
                  </pic:blipFill>
                  <pic:spPr bwMode="auto">
                    <a:xfrm>
                      <a:off x="0" y="0"/>
                      <a:ext cx="5452110" cy="3373120"/>
                    </a:xfrm>
                    <a:prstGeom prst="rect">
                      <a:avLst/>
                    </a:prstGeom>
                    <a:noFill/>
                    <a:ln w="9525">
                      <a:noFill/>
                      <a:miter lim="800000"/>
                      <a:headEnd/>
                      <a:tailEnd/>
                    </a:ln>
                  </pic:spPr>
                </pic:pic>
              </a:graphicData>
            </a:graphic>
          </wp:inline>
        </w:drawing>
      </w:r>
    </w:p>
    <w:p w:rsidR="002B2164" w:rsidRDefault="00DA404B" w:rsidP="002B2164">
      <w:pPr>
        <w:spacing w:after="0"/>
        <w:jc w:val="both"/>
        <w:rPr>
          <w:rFonts w:cs="Calibri"/>
          <w:sz w:val="24"/>
          <w:szCs w:val="24"/>
        </w:rPr>
      </w:pPr>
      <w:r>
        <w:rPr>
          <w:rFonts w:cs="Calibri"/>
          <w:noProof/>
          <w:sz w:val="24"/>
          <w:szCs w:val="24"/>
          <w:lang w:eastAsia="hr-HR"/>
        </w:rPr>
        <w:drawing>
          <wp:inline distT="0" distB="0" distL="0" distR="0">
            <wp:extent cx="5667375" cy="4761865"/>
            <wp:effectExtent l="19050" t="0" r="952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5667375" cy="4761865"/>
                    </a:xfrm>
                    <a:prstGeom prst="rect">
                      <a:avLst/>
                    </a:prstGeom>
                    <a:noFill/>
                    <a:ln w="9525">
                      <a:noFill/>
                      <a:miter lim="800000"/>
                      <a:headEnd/>
                      <a:tailEnd/>
                    </a:ln>
                  </pic:spPr>
                </pic:pic>
              </a:graphicData>
            </a:graphic>
          </wp:inline>
        </w:drawing>
      </w:r>
    </w:p>
    <w:p w:rsidR="003816B2" w:rsidRPr="002B2164" w:rsidRDefault="003816B2" w:rsidP="002B2164">
      <w:pPr>
        <w:spacing w:after="0"/>
        <w:jc w:val="both"/>
        <w:rPr>
          <w:rFonts w:cs="Calibri"/>
          <w:sz w:val="24"/>
          <w:szCs w:val="24"/>
        </w:rPr>
      </w:pPr>
    </w:p>
    <w:p w:rsidR="003816B2" w:rsidRPr="00FA0051" w:rsidRDefault="008F20CC" w:rsidP="003816B2">
      <w:pPr>
        <w:jc w:val="both"/>
        <w:rPr>
          <w:rFonts w:ascii="Arial" w:hAnsi="Arial" w:cs="Arial"/>
          <w:b/>
          <w:u w:val="single"/>
        </w:rPr>
      </w:pPr>
      <w:r>
        <w:rPr>
          <w:rFonts w:ascii="Arial" w:hAnsi="Arial" w:cs="Arial"/>
          <w:b/>
        </w:rPr>
        <w:br w:type="page"/>
      </w:r>
      <w:r w:rsidR="003816B2" w:rsidRPr="00FA0051">
        <w:rPr>
          <w:rFonts w:ascii="Arial" w:hAnsi="Arial" w:cs="Arial"/>
          <w:b/>
          <w:u w:val="single"/>
        </w:rPr>
        <w:lastRenderedPageBreak/>
        <w:t>ZAVOD ZA JAVNO ZDRAVSTVO:</w:t>
      </w:r>
    </w:p>
    <w:p w:rsidR="008F20CC" w:rsidRPr="008F20CC" w:rsidRDefault="008F20CC" w:rsidP="008F20CC">
      <w:pPr>
        <w:ind w:left="-5" w:right="1402"/>
      </w:pPr>
      <w:r w:rsidRPr="008F20CC">
        <w:t xml:space="preserve">U izvanbilančnim zapisima Zavod vodi evidenciju danih i primljenih jamstava. </w:t>
      </w:r>
    </w:p>
    <w:p w:rsidR="008F20CC" w:rsidRPr="008F20CC" w:rsidRDefault="008F20CC" w:rsidP="008F20CC">
      <w:pPr>
        <w:spacing w:after="0" w:line="259" w:lineRule="auto"/>
        <w:ind w:left="-5"/>
      </w:pPr>
      <w:r w:rsidRPr="008F20CC">
        <w:t xml:space="preserve">Popis ugovornih odnosa koji uz ispunjenje određenih uvjeta mogu postati obveza ili imovina: </w:t>
      </w:r>
    </w:p>
    <w:p w:rsidR="008F20CC" w:rsidRPr="008F20CC" w:rsidRDefault="008F20CC" w:rsidP="008F20CC">
      <w:pPr>
        <w:spacing w:after="0" w:line="259" w:lineRule="auto"/>
      </w:pPr>
      <w:r w:rsidRPr="008F20CC">
        <w:t xml:space="preserve"> </w:t>
      </w:r>
    </w:p>
    <w:p w:rsidR="008F20CC" w:rsidRPr="008F20CC" w:rsidRDefault="008F20CC" w:rsidP="008F20CC">
      <w:pPr>
        <w:spacing w:after="0" w:line="259" w:lineRule="auto"/>
        <w:ind w:left="-5"/>
      </w:pPr>
      <w:r w:rsidRPr="008F20CC">
        <w:t xml:space="preserve">PRIMLJENA JAMSTVA </w:t>
      </w:r>
    </w:p>
    <w:p w:rsidR="008F20CC" w:rsidRPr="00434118" w:rsidRDefault="008F20CC" w:rsidP="008F20CC">
      <w:pPr>
        <w:spacing w:after="0" w:line="259" w:lineRule="auto"/>
        <w:rPr>
          <w:sz w:val="20"/>
          <w:szCs w:val="20"/>
        </w:rPr>
      </w:pPr>
      <w:r w:rsidRPr="00434118">
        <w:rPr>
          <w:sz w:val="20"/>
          <w:szCs w:val="20"/>
        </w:rPr>
        <w:t xml:space="preserve"> </w:t>
      </w:r>
    </w:p>
    <w:tbl>
      <w:tblPr>
        <w:tblW w:w="9319" w:type="dxa"/>
        <w:tblInd w:w="-108" w:type="dxa"/>
        <w:tblCellMar>
          <w:top w:w="32" w:type="dxa"/>
          <w:right w:w="101" w:type="dxa"/>
        </w:tblCellMar>
        <w:tblLook w:val="04A0"/>
      </w:tblPr>
      <w:tblGrid>
        <w:gridCol w:w="620"/>
        <w:gridCol w:w="1197"/>
        <w:gridCol w:w="13"/>
        <w:gridCol w:w="1104"/>
        <w:gridCol w:w="36"/>
        <w:gridCol w:w="1049"/>
        <w:gridCol w:w="37"/>
        <w:gridCol w:w="1494"/>
        <w:gridCol w:w="28"/>
        <w:gridCol w:w="1025"/>
        <w:gridCol w:w="38"/>
        <w:gridCol w:w="1116"/>
        <w:gridCol w:w="28"/>
        <w:gridCol w:w="1534"/>
      </w:tblGrid>
      <w:tr w:rsidR="008F20CC" w:rsidRPr="00FA0051" w:rsidTr="00FA0051">
        <w:trPr>
          <w:trHeight w:val="665"/>
          <w:tblHeader/>
        </w:trPr>
        <w:tc>
          <w:tcPr>
            <w:tcW w:w="620" w:type="dxa"/>
            <w:tcBorders>
              <w:top w:val="single" w:sz="4" w:space="0" w:color="000000"/>
              <w:left w:val="single" w:sz="4" w:space="0" w:color="000000"/>
              <w:bottom w:val="single" w:sz="4" w:space="0" w:color="000000"/>
              <w:right w:val="single" w:sz="4" w:space="0" w:color="000000"/>
            </w:tcBorders>
            <w:vAlign w:val="center"/>
          </w:tcPr>
          <w:p w:rsidR="008F20CC" w:rsidRPr="00FA0051" w:rsidRDefault="008F20CC" w:rsidP="00FA0051">
            <w:pPr>
              <w:spacing w:after="0" w:line="240" w:lineRule="auto"/>
              <w:jc w:val="center"/>
              <w:rPr>
                <w:sz w:val="18"/>
                <w:szCs w:val="18"/>
              </w:rPr>
            </w:pPr>
            <w:r w:rsidRPr="00FA0051">
              <w:rPr>
                <w:sz w:val="18"/>
                <w:szCs w:val="18"/>
              </w:rPr>
              <w:t xml:space="preserve">Red. br. </w:t>
            </w:r>
          </w:p>
        </w:tc>
        <w:tc>
          <w:tcPr>
            <w:tcW w:w="1210" w:type="dxa"/>
            <w:gridSpan w:val="2"/>
            <w:tcBorders>
              <w:top w:val="single" w:sz="4" w:space="0" w:color="000000"/>
              <w:left w:val="single" w:sz="4" w:space="0" w:color="000000"/>
              <w:bottom w:val="single" w:sz="4" w:space="0" w:color="000000"/>
              <w:right w:val="single" w:sz="4" w:space="0" w:color="000000"/>
            </w:tcBorders>
          </w:tcPr>
          <w:p w:rsidR="008F20CC" w:rsidRPr="00FA0051" w:rsidRDefault="008F20CC" w:rsidP="00FA0051">
            <w:pPr>
              <w:spacing w:after="0" w:line="240" w:lineRule="auto"/>
              <w:jc w:val="center"/>
              <w:rPr>
                <w:sz w:val="18"/>
                <w:szCs w:val="18"/>
              </w:rPr>
            </w:pPr>
            <w:r w:rsidRPr="00FA0051">
              <w:rPr>
                <w:sz w:val="18"/>
                <w:szCs w:val="18"/>
              </w:rPr>
              <w:t xml:space="preserve">Datum primanja jamstva </w:t>
            </w:r>
          </w:p>
        </w:tc>
        <w:tc>
          <w:tcPr>
            <w:tcW w:w="1140" w:type="dxa"/>
            <w:gridSpan w:val="2"/>
            <w:tcBorders>
              <w:top w:val="single" w:sz="4" w:space="0" w:color="000000"/>
              <w:left w:val="single" w:sz="4" w:space="0" w:color="000000"/>
              <w:bottom w:val="single" w:sz="4" w:space="0" w:color="000000"/>
              <w:right w:val="single" w:sz="4" w:space="0" w:color="000000"/>
            </w:tcBorders>
            <w:vAlign w:val="center"/>
          </w:tcPr>
          <w:p w:rsidR="008F20CC" w:rsidRPr="00FA0051" w:rsidRDefault="008F20CC" w:rsidP="00FA0051">
            <w:pPr>
              <w:spacing w:after="0" w:line="240" w:lineRule="auto"/>
              <w:jc w:val="center"/>
              <w:rPr>
                <w:sz w:val="18"/>
                <w:szCs w:val="18"/>
              </w:rPr>
            </w:pPr>
            <w:r w:rsidRPr="00FA0051">
              <w:rPr>
                <w:sz w:val="18"/>
                <w:szCs w:val="18"/>
              </w:rPr>
              <w:t xml:space="preserve">Instrument osiguranja </w:t>
            </w:r>
          </w:p>
        </w:tc>
        <w:tc>
          <w:tcPr>
            <w:tcW w:w="1086" w:type="dxa"/>
            <w:gridSpan w:val="2"/>
            <w:tcBorders>
              <w:top w:val="single" w:sz="4" w:space="0" w:color="000000"/>
              <w:left w:val="single" w:sz="4" w:space="0" w:color="000000"/>
              <w:bottom w:val="single" w:sz="4" w:space="0" w:color="000000"/>
              <w:right w:val="single" w:sz="4" w:space="0" w:color="000000"/>
            </w:tcBorders>
          </w:tcPr>
          <w:p w:rsidR="008F20CC" w:rsidRPr="00FA0051" w:rsidRDefault="008F20CC" w:rsidP="00FA0051">
            <w:pPr>
              <w:spacing w:after="0" w:line="240" w:lineRule="auto"/>
              <w:jc w:val="center"/>
              <w:rPr>
                <w:sz w:val="18"/>
                <w:szCs w:val="18"/>
              </w:rPr>
            </w:pPr>
            <w:r w:rsidRPr="00FA0051">
              <w:rPr>
                <w:sz w:val="18"/>
                <w:szCs w:val="18"/>
              </w:rPr>
              <w:t xml:space="preserve">Iznos primljenog jamstva </w:t>
            </w:r>
          </w:p>
        </w:tc>
        <w:tc>
          <w:tcPr>
            <w:tcW w:w="1522" w:type="dxa"/>
            <w:gridSpan w:val="2"/>
            <w:tcBorders>
              <w:top w:val="single" w:sz="4" w:space="0" w:color="000000"/>
              <w:left w:val="single" w:sz="4" w:space="0" w:color="000000"/>
              <w:bottom w:val="single" w:sz="4" w:space="0" w:color="000000"/>
              <w:right w:val="single" w:sz="4" w:space="0" w:color="000000"/>
            </w:tcBorders>
            <w:vAlign w:val="center"/>
          </w:tcPr>
          <w:p w:rsidR="008F20CC" w:rsidRPr="00FA0051" w:rsidRDefault="008F20CC" w:rsidP="00FA0051">
            <w:pPr>
              <w:spacing w:after="0" w:line="240" w:lineRule="auto"/>
              <w:jc w:val="center"/>
              <w:rPr>
                <w:sz w:val="18"/>
                <w:szCs w:val="18"/>
              </w:rPr>
            </w:pPr>
            <w:r w:rsidRPr="00FA0051">
              <w:rPr>
                <w:sz w:val="18"/>
                <w:szCs w:val="18"/>
              </w:rPr>
              <w:t xml:space="preserve">Davatelj jamstva </w:t>
            </w:r>
          </w:p>
        </w:tc>
        <w:tc>
          <w:tcPr>
            <w:tcW w:w="1063" w:type="dxa"/>
            <w:gridSpan w:val="2"/>
            <w:tcBorders>
              <w:top w:val="single" w:sz="4" w:space="0" w:color="000000"/>
              <w:left w:val="single" w:sz="4" w:space="0" w:color="000000"/>
              <w:bottom w:val="single" w:sz="4" w:space="0" w:color="000000"/>
              <w:right w:val="single" w:sz="4" w:space="0" w:color="000000"/>
            </w:tcBorders>
            <w:vAlign w:val="center"/>
          </w:tcPr>
          <w:p w:rsidR="008F20CC" w:rsidRPr="00FA0051" w:rsidRDefault="008F20CC" w:rsidP="00FA0051">
            <w:pPr>
              <w:spacing w:after="0" w:line="240" w:lineRule="auto"/>
              <w:jc w:val="center"/>
              <w:rPr>
                <w:sz w:val="18"/>
                <w:szCs w:val="18"/>
              </w:rPr>
            </w:pPr>
            <w:r w:rsidRPr="00FA0051">
              <w:rPr>
                <w:sz w:val="18"/>
                <w:szCs w:val="18"/>
              </w:rPr>
              <w:t xml:space="preserve">Namjena </w:t>
            </w:r>
          </w:p>
        </w:tc>
        <w:tc>
          <w:tcPr>
            <w:tcW w:w="1144" w:type="dxa"/>
            <w:gridSpan w:val="2"/>
            <w:tcBorders>
              <w:top w:val="single" w:sz="4" w:space="0" w:color="000000"/>
              <w:left w:val="single" w:sz="4" w:space="0" w:color="000000"/>
              <w:bottom w:val="single" w:sz="4" w:space="0" w:color="000000"/>
              <w:right w:val="single" w:sz="4" w:space="0" w:color="000000"/>
            </w:tcBorders>
            <w:vAlign w:val="center"/>
          </w:tcPr>
          <w:p w:rsidR="008F20CC" w:rsidRPr="00FA0051" w:rsidRDefault="008F20CC" w:rsidP="00FA0051">
            <w:pPr>
              <w:spacing w:after="0" w:line="240" w:lineRule="auto"/>
              <w:jc w:val="center"/>
              <w:rPr>
                <w:sz w:val="18"/>
                <w:szCs w:val="18"/>
              </w:rPr>
            </w:pPr>
            <w:r w:rsidRPr="00FA0051">
              <w:rPr>
                <w:sz w:val="18"/>
                <w:szCs w:val="18"/>
              </w:rPr>
              <w:t xml:space="preserve">Dokument </w:t>
            </w:r>
          </w:p>
        </w:tc>
        <w:tc>
          <w:tcPr>
            <w:tcW w:w="1534" w:type="dxa"/>
            <w:tcBorders>
              <w:top w:val="single" w:sz="4" w:space="0" w:color="000000"/>
              <w:left w:val="single" w:sz="4" w:space="0" w:color="000000"/>
              <w:bottom w:val="single" w:sz="4" w:space="0" w:color="000000"/>
              <w:right w:val="single" w:sz="4" w:space="0" w:color="000000"/>
            </w:tcBorders>
            <w:vAlign w:val="center"/>
          </w:tcPr>
          <w:p w:rsidR="008F20CC" w:rsidRPr="00FA0051" w:rsidRDefault="008F20CC" w:rsidP="00FA0051">
            <w:pPr>
              <w:spacing w:after="0" w:line="240" w:lineRule="auto"/>
              <w:jc w:val="center"/>
              <w:rPr>
                <w:sz w:val="18"/>
                <w:szCs w:val="18"/>
              </w:rPr>
            </w:pPr>
            <w:r w:rsidRPr="00FA0051">
              <w:rPr>
                <w:sz w:val="18"/>
                <w:szCs w:val="18"/>
              </w:rPr>
              <w:t xml:space="preserve">Rok važenja </w:t>
            </w:r>
          </w:p>
        </w:tc>
      </w:tr>
      <w:tr w:rsidR="008F20CC" w:rsidRPr="00434118" w:rsidTr="00FA0051">
        <w:trPr>
          <w:trHeight w:val="521"/>
        </w:trPr>
        <w:tc>
          <w:tcPr>
            <w:tcW w:w="6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41"/>
              <w:jc w:val="center"/>
              <w:rPr>
                <w:sz w:val="20"/>
                <w:szCs w:val="20"/>
              </w:rPr>
            </w:pPr>
            <w:r w:rsidRPr="008F20CC">
              <w:rPr>
                <w:sz w:val="20"/>
                <w:szCs w:val="20"/>
              </w:rPr>
              <w:t xml:space="preserve">1. </w:t>
            </w:r>
          </w:p>
        </w:tc>
        <w:tc>
          <w:tcPr>
            <w:tcW w:w="1210"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38"/>
              <w:jc w:val="center"/>
              <w:rPr>
                <w:sz w:val="20"/>
                <w:szCs w:val="20"/>
              </w:rPr>
            </w:pPr>
            <w:r w:rsidRPr="008F20CC">
              <w:rPr>
                <w:sz w:val="20"/>
                <w:szCs w:val="20"/>
              </w:rPr>
              <w:t xml:space="preserve">23.01.2013. </w:t>
            </w:r>
          </w:p>
        </w:tc>
        <w:tc>
          <w:tcPr>
            <w:tcW w:w="1140"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41"/>
              <w:jc w:val="center"/>
              <w:rPr>
                <w:sz w:val="20"/>
                <w:szCs w:val="20"/>
              </w:rPr>
            </w:pPr>
            <w:r w:rsidRPr="008F20CC">
              <w:rPr>
                <w:sz w:val="20"/>
                <w:szCs w:val="20"/>
              </w:rPr>
              <w:t xml:space="preserve">zadužnica </w:t>
            </w:r>
          </w:p>
        </w:tc>
        <w:tc>
          <w:tcPr>
            <w:tcW w:w="1086"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40"/>
              <w:jc w:val="center"/>
              <w:rPr>
                <w:sz w:val="20"/>
                <w:szCs w:val="20"/>
              </w:rPr>
            </w:pPr>
            <w:r w:rsidRPr="008F20CC">
              <w:rPr>
                <w:sz w:val="20"/>
                <w:szCs w:val="20"/>
              </w:rPr>
              <w:t xml:space="preserve">500.000 </w:t>
            </w:r>
          </w:p>
        </w:tc>
        <w:tc>
          <w:tcPr>
            <w:tcW w:w="1522"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Specijalizant/ica ZZJZMŽ </w:t>
            </w:r>
          </w:p>
        </w:tc>
        <w:tc>
          <w:tcPr>
            <w:tcW w:w="1063"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obveza </w:t>
            </w:r>
          </w:p>
        </w:tc>
        <w:tc>
          <w:tcPr>
            <w:tcW w:w="1144"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35"/>
              <w:jc w:val="center"/>
              <w:rPr>
                <w:sz w:val="20"/>
                <w:szCs w:val="20"/>
              </w:rPr>
            </w:pPr>
            <w:r w:rsidRPr="008F20CC">
              <w:rPr>
                <w:sz w:val="20"/>
                <w:szCs w:val="20"/>
              </w:rPr>
              <w:t xml:space="preserve">ugovor </w:t>
            </w:r>
          </w:p>
        </w:tc>
        <w:tc>
          <w:tcPr>
            <w:tcW w:w="1534" w:type="dxa"/>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do završetka specijalizacije+ 5.godina </w:t>
            </w:r>
          </w:p>
        </w:tc>
      </w:tr>
      <w:tr w:rsidR="008F20CC" w:rsidRPr="00434118" w:rsidTr="00FA0051">
        <w:trPr>
          <w:trHeight w:val="521"/>
        </w:trPr>
        <w:tc>
          <w:tcPr>
            <w:tcW w:w="6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41"/>
              <w:jc w:val="center"/>
              <w:rPr>
                <w:sz w:val="20"/>
                <w:szCs w:val="20"/>
              </w:rPr>
            </w:pPr>
            <w:r w:rsidRPr="008F20CC">
              <w:rPr>
                <w:sz w:val="20"/>
                <w:szCs w:val="20"/>
              </w:rPr>
              <w:t xml:space="preserve">2. </w:t>
            </w:r>
          </w:p>
        </w:tc>
        <w:tc>
          <w:tcPr>
            <w:tcW w:w="1210"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38"/>
              <w:jc w:val="center"/>
              <w:rPr>
                <w:sz w:val="20"/>
                <w:szCs w:val="20"/>
              </w:rPr>
            </w:pPr>
            <w:r w:rsidRPr="008F20CC">
              <w:rPr>
                <w:sz w:val="20"/>
                <w:szCs w:val="20"/>
              </w:rPr>
              <w:t xml:space="preserve">13.07.2015. </w:t>
            </w:r>
          </w:p>
        </w:tc>
        <w:tc>
          <w:tcPr>
            <w:tcW w:w="1140"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41"/>
              <w:jc w:val="center"/>
              <w:rPr>
                <w:sz w:val="20"/>
                <w:szCs w:val="20"/>
              </w:rPr>
            </w:pPr>
            <w:r w:rsidRPr="008F20CC">
              <w:rPr>
                <w:sz w:val="20"/>
                <w:szCs w:val="20"/>
              </w:rPr>
              <w:t xml:space="preserve">zadužnica </w:t>
            </w:r>
          </w:p>
        </w:tc>
        <w:tc>
          <w:tcPr>
            <w:tcW w:w="1086"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40"/>
              <w:jc w:val="center"/>
              <w:rPr>
                <w:sz w:val="20"/>
                <w:szCs w:val="20"/>
              </w:rPr>
            </w:pPr>
            <w:r w:rsidRPr="008F20CC">
              <w:rPr>
                <w:sz w:val="20"/>
                <w:szCs w:val="20"/>
              </w:rPr>
              <w:t xml:space="preserve">500.000 </w:t>
            </w:r>
          </w:p>
        </w:tc>
        <w:tc>
          <w:tcPr>
            <w:tcW w:w="1522"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Specijalizant/ica ZZJZMŽ </w:t>
            </w:r>
          </w:p>
        </w:tc>
        <w:tc>
          <w:tcPr>
            <w:tcW w:w="1063"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obveza </w:t>
            </w:r>
          </w:p>
        </w:tc>
        <w:tc>
          <w:tcPr>
            <w:tcW w:w="1144"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35"/>
              <w:jc w:val="center"/>
              <w:rPr>
                <w:sz w:val="20"/>
                <w:szCs w:val="20"/>
              </w:rPr>
            </w:pPr>
            <w:r w:rsidRPr="008F20CC">
              <w:rPr>
                <w:sz w:val="20"/>
                <w:szCs w:val="20"/>
              </w:rPr>
              <w:t xml:space="preserve">ugovor </w:t>
            </w:r>
          </w:p>
        </w:tc>
        <w:tc>
          <w:tcPr>
            <w:tcW w:w="1534" w:type="dxa"/>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do završetka specijalizacije+ 5.godina </w:t>
            </w:r>
          </w:p>
        </w:tc>
      </w:tr>
      <w:tr w:rsidR="008F20CC" w:rsidRPr="00434118" w:rsidTr="00FA0051">
        <w:trPr>
          <w:trHeight w:val="521"/>
        </w:trPr>
        <w:tc>
          <w:tcPr>
            <w:tcW w:w="6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41"/>
              <w:jc w:val="center"/>
              <w:rPr>
                <w:sz w:val="20"/>
                <w:szCs w:val="20"/>
              </w:rPr>
            </w:pPr>
            <w:r w:rsidRPr="008F20CC">
              <w:rPr>
                <w:sz w:val="20"/>
                <w:szCs w:val="20"/>
              </w:rPr>
              <w:t xml:space="preserve">3. </w:t>
            </w:r>
          </w:p>
        </w:tc>
        <w:tc>
          <w:tcPr>
            <w:tcW w:w="1210"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38"/>
              <w:jc w:val="center"/>
              <w:rPr>
                <w:sz w:val="20"/>
                <w:szCs w:val="20"/>
              </w:rPr>
            </w:pPr>
            <w:r w:rsidRPr="008F20CC">
              <w:rPr>
                <w:sz w:val="20"/>
                <w:szCs w:val="20"/>
              </w:rPr>
              <w:t xml:space="preserve">14.03.2016. </w:t>
            </w:r>
          </w:p>
        </w:tc>
        <w:tc>
          <w:tcPr>
            <w:tcW w:w="1140"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41"/>
              <w:jc w:val="center"/>
              <w:rPr>
                <w:sz w:val="20"/>
                <w:szCs w:val="20"/>
              </w:rPr>
            </w:pPr>
            <w:r w:rsidRPr="008F20CC">
              <w:rPr>
                <w:sz w:val="20"/>
                <w:szCs w:val="20"/>
              </w:rPr>
              <w:t xml:space="preserve">zadužnica </w:t>
            </w:r>
          </w:p>
        </w:tc>
        <w:tc>
          <w:tcPr>
            <w:tcW w:w="1086"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40"/>
              <w:jc w:val="center"/>
              <w:rPr>
                <w:sz w:val="20"/>
                <w:szCs w:val="20"/>
              </w:rPr>
            </w:pPr>
            <w:r w:rsidRPr="008F20CC">
              <w:rPr>
                <w:sz w:val="20"/>
                <w:szCs w:val="20"/>
              </w:rPr>
              <w:t xml:space="preserve">500.000 </w:t>
            </w:r>
          </w:p>
        </w:tc>
        <w:tc>
          <w:tcPr>
            <w:tcW w:w="1522"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Specijalizant/ica ZZJZMŽ </w:t>
            </w:r>
          </w:p>
        </w:tc>
        <w:tc>
          <w:tcPr>
            <w:tcW w:w="1063"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obveza </w:t>
            </w:r>
          </w:p>
        </w:tc>
        <w:tc>
          <w:tcPr>
            <w:tcW w:w="1144"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35"/>
              <w:jc w:val="center"/>
              <w:rPr>
                <w:sz w:val="20"/>
                <w:szCs w:val="20"/>
              </w:rPr>
            </w:pPr>
            <w:r w:rsidRPr="008F20CC">
              <w:rPr>
                <w:sz w:val="20"/>
                <w:szCs w:val="20"/>
              </w:rPr>
              <w:t xml:space="preserve">ugovor </w:t>
            </w:r>
          </w:p>
        </w:tc>
        <w:tc>
          <w:tcPr>
            <w:tcW w:w="1534" w:type="dxa"/>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do završetka specijalizacije+ 5.godina </w:t>
            </w:r>
          </w:p>
        </w:tc>
      </w:tr>
      <w:tr w:rsidR="008F20CC" w:rsidRPr="00434118" w:rsidTr="00FA0051">
        <w:trPr>
          <w:trHeight w:val="350"/>
        </w:trPr>
        <w:tc>
          <w:tcPr>
            <w:tcW w:w="620" w:type="dxa"/>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ind w:right="41"/>
              <w:jc w:val="center"/>
              <w:rPr>
                <w:sz w:val="20"/>
                <w:szCs w:val="20"/>
              </w:rPr>
            </w:pPr>
            <w:r w:rsidRPr="008F20CC">
              <w:rPr>
                <w:sz w:val="20"/>
                <w:szCs w:val="20"/>
              </w:rPr>
              <w:t xml:space="preserve">4. </w:t>
            </w:r>
          </w:p>
        </w:tc>
        <w:tc>
          <w:tcPr>
            <w:tcW w:w="1210"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ind w:right="38"/>
              <w:jc w:val="center"/>
              <w:rPr>
                <w:sz w:val="20"/>
                <w:szCs w:val="20"/>
              </w:rPr>
            </w:pPr>
            <w:r w:rsidRPr="008F20CC">
              <w:rPr>
                <w:sz w:val="20"/>
                <w:szCs w:val="20"/>
              </w:rPr>
              <w:t xml:space="preserve">16.09.2019. </w:t>
            </w:r>
          </w:p>
        </w:tc>
        <w:tc>
          <w:tcPr>
            <w:tcW w:w="1140"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ind w:right="41"/>
              <w:jc w:val="center"/>
              <w:rPr>
                <w:sz w:val="20"/>
                <w:szCs w:val="20"/>
              </w:rPr>
            </w:pPr>
            <w:r w:rsidRPr="008F20CC">
              <w:rPr>
                <w:sz w:val="20"/>
                <w:szCs w:val="20"/>
              </w:rPr>
              <w:t xml:space="preserve">zadužnica </w:t>
            </w:r>
          </w:p>
        </w:tc>
        <w:tc>
          <w:tcPr>
            <w:tcW w:w="1086"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ind w:right="40"/>
              <w:jc w:val="center"/>
              <w:rPr>
                <w:sz w:val="20"/>
                <w:szCs w:val="20"/>
              </w:rPr>
            </w:pPr>
            <w:r w:rsidRPr="008F20CC">
              <w:rPr>
                <w:sz w:val="20"/>
                <w:szCs w:val="20"/>
              </w:rPr>
              <w:t xml:space="preserve">100.000 </w:t>
            </w:r>
          </w:p>
        </w:tc>
        <w:tc>
          <w:tcPr>
            <w:tcW w:w="1522"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Specijalizant/ica ZZJZMŽ </w:t>
            </w:r>
          </w:p>
        </w:tc>
        <w:tc>
          <w:tcPr>
            <w:tcW w:w="1063"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w:t>
            </w:r>
            <w:r w:rsidR="00FA0051" w:rsidRPr="008F20CC">
              <w:rPr>
                <w:sz w:val="20"/>
                <w:szCs w:val="20"/>
              </w:rPr>
              <w:t>obveza</w:t>
            </w:r>
          </w:p>
        </w:tc>
        <w:tc>
          <w:tcPr>
            <w:tcW w:w="1144"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ind w:right="35"/>
              <w:jc w:val="center"/>
              <w:rPr>
                <w:sz w:val="20"/>
                <w:szCs w:val="20"/>
              </w:rPr>
            </w:pPr>
            <w:r w:rsidRPr="008F20CC">
              <w:rPr>
                <w:sz w:val="20"/>
                <w:szCs w:val="20"/>
              </w:rPr>
              <w:t xml:space="preserve">ugovor </w:t>
            </w:r>
          </w:p>
        </w:tc>
        <w:tc>
          <w:tcPr>
            <w:tcW w:w="1534" w:type="dxa"/>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do završetka specijalizacije+ 5.godina </w:t>
            </w:r>
          </w:p>
        </w:tc>
      </w:tr>
      <w:tr w:rsidR="008F20CC" w:rsidRPr="00434118" w:rsidTr="00FA0051">
        <w:trPr>
          <w:trHeight w:val="521"/>
        </w:trPr>
        <w:tc>
          <w:tcPr>
            <w:tcW w:w="6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4"/>
              <w:jc w:val="center"/>
              <w:rPr>
                <w:sz w:val="20"/>
                <w:szCs w:val="20"/>
              </w:rPr>
            </w:pPr>
            <w:r w:rsidRPr="008F20CC">
              <w:rPr>
                <w:sz w:val="20"/>
                <w:szCs w:val="20"/>
              </w:rPr>
              <w:t xml:space="preserve">5. </w:t>
            </w:r>
          </w:p>
        </w:tc>
        <w:tc>
          <w:tcPr>
            <w:tcW w:w="1210"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7"/>
              <w:jc w:val="center"/>
              <w:rPr>
                <w:sz w:val="20"/>
                <w:szCs w:val="20"/>
              </w:rPr>
            </w:pPr>
            <w:r w:rsidRPr="008F20CC">
              <w:rPr>
                <w:sz w:val="20"/>
                <w:szCs w:val="20"/>
              </w:rPr>
              <w:t xml:space="preserve">03.01.2020. </w:t>
            </w:r>
          </w:p>
        </w:tc>
        <w:tc>
          <w:tcPr>
            <w:tcW w:w="1140"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4"/>
              <w:jc w:val="center"/>
              <w:rPr>
                <w:sz w:val="20"/>
                <w:szCs w:val="20"/>
              </w:rPr>
            </w:pPr>
            <w:r w:rsidRPr="008F20CC">
              <w:rPr>
                <w:sz w:val="20"/>
                <w:szCs w:val="20"/>
              </w:rPr>
              <w:t xml:space="preserve">zadužnica </w:t>
            </w:r>
          </w:p>
        </w:tc>
        <w:tc>
          <w:tcPr>
            <w:tcW w:w="1086"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100.000 </w:t>
            </w:r>
          </w:p>
        </w:tc>
        <w:tc>
          <w:tcPr>
            <w:tcW w:w="1522"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Specijalizant/ica ZZJZMŽ </w:t>
            </w:r>
          </w:p>
        </w:tc>
        <w:tc>
          <w:tcPr>
            <w:tcW w:w="1063"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obveza </w:t>
            </w:r>
          </w:p>
        </w:tc>
        <w:tc>
          <w:tcPr>
            <w:tcW w:w="1144"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ugovor </w:t>
            </w:r>
          </w:p>
        </w:tc>
        <w:tc>
          <w:tcPr>
            <w:tcW w:w="1534" w:type="dxa"/>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do završetka specijalizacije+ 5.godina </w:t>
            </w:r>
          </w:p>
        </w:tc>
      </w:tr>
      <w:tr w:rsidR="008F20CC" w:rsidRPr="00434118" w:rsidTr="00FA0051">
        <w:trPr>
          <w:trHeight w:val="521"/>
        </w:trPr>
        <w:tc>
          <w:tcPr>
            <w:tcW w:w="6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4"/>
              <w:jc w:val="center"/>
              <w:rPr>
                <w:sz w:val="20"/>
                <w:szCs w:val="20"/>
              </w:rPr>
            </w:pPr>
            <w:r w:rsidRPr="008F20CC">
              <w:rPr>
                <w:sz w:val="20"/>
                <w:szCs w:val="20"/>
              </w:rPr>
              <w:t xml:space="preserve">6. </w:t>
            </w:r>
          </w:p>
        </w:tc>
        <w:tc>
          <w:tcPr>
            <w:tcW w:w="1210"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7"/>
              <w:jc w:val="center"/>
              <w:rPr>
                <w:sz w:val="20"/>
                <w:szCs w:val="20"/>
              </w:rPr>
            </w:pPr>
            <w:r w:rsidRPr="008F20CC">
              <w:rPr>
                <w:sz w:val="20"/>
                <w:szCs w:val="20"/>
              </w:rPr>
              <w:t xml:space="preserve">03.08.2020. </w:t>
            </w:r>
          </w:p>
        </w:tc>
        <w:tc>
          <w:tcPr>
            <w:tcW w:w="1140"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rPr>
                <w:sz w:val="20"/>
                <w:szCs w:val="20"/>
              </w:rPr>
            </w:pPr>
            <w:r w:rsidRPr="008F20CC">
              <w:rPr>
                <w:sz w:val="20"/>
                <w:szCs w:val="20"/>
              </w:rPr>
              <w:t xml:space="preserve">      zadužnica </w:t>
            </w:r>
          </w:p>
        </w:tc>
        <w:tc>
          <w:tcPr>
            <w:tcW w:w="1086"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8"/>
              <w:jc w:val="center"/>
              <w:rPr>
                <w:sz w:val="20"/>
                <w:szCs w:val="20"/>
              </w:rPr>
            </w:pPr>
            <w:r w:rsidRPr="008F20CC">
              <w:rPr>
                <w:sz w:val="20"/>
                <w:szCs w:val="20"/>
              </w:rPr>
              <w:t xml:space="preserve">10.000 </w:t>
            </w:r>
          </w:p>
        </w:tc>
        <w:tc>
          <w:tcPr>
            <w:tcW w:w="1522"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dobavljač </w:t>
            </w:r>
          </w:p>
        </w:tc>
        <w:tc>
          <w:tcPr>
            <w:tcW w:w="1063"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obveza </w:t>
            </w:r>
          </w:p>
        </w:tc>
        <w:tc>
          <w:tcPr>
            <w:tcW w:w="1144"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8"/>
              <w:jc w:val="center"/>
              <w:rPr>
                <w:sz w:val="20"/>
                <w:szCs w:val="20"/>
              </w:rPr>
            </w:pPr>
            <w:r w:rsidRPr="008F20CC">
              <w:rPr>
                <w:sz w:val="20"/>
                <w:szCs w:val="20"/>
              </w:rPr>
              <w:t xml:space="preserve">Ugovor BN08 </w:t>
            </w:r>
          </w:p>
        </w:tc>
        <w:tc>
          <w:tcPr>
            <w:tcW w:w="1534"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4"/>
              <w:jc w:val="center"/>
              <w:rPr>
                <w:sz w:val="20"/>
                <w:szCs w:val="20"/>
              </w:rPr>
            </w:pPr>
            <w:r w:rsidRPr="008F20CC">
              <w:rPr>
                <w:sz w:val="20"/>
                <w:szCs w:val="20"/>
              </w:rPr>
              <w:t xml:space="preserve">2g. </w:t>
            </w:r>
          </w:p>
        </w:tc>
      </w:tr>
      <w:tr w:rsidR="008F20CC" w:rsidRPr="00434118" w:rsidTr="00FA0051">
        <w:trPr>
          <w:trHeight w:val="521"/>
        </w:trPr>
        <w:tc>
          <w:tcPr>
            <w:tcW w:w="6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4"/>
              <w:jc w:val="center"/>
              <w:rPr>
                <w:sz w:val="20"/>
                <w:szCs w:val="20"/>
              </w:rPr>
            </w:pPr>
            <w:r w:rsidRPr="008F20CC">
              <w:rPr>
                <w:sz w:val="20"/>
                <w:szCs w:val="20"/>
              </w:rPr>
              <w:t xml:space="preserve">7. </w:t>
            </w:r>
          </w:p>
        </w:tc>
        <w:tc>
          <w:tcPr>
            <w:tcW w:w="1210"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7"/>
              <w:jc w:val="center"/>
              <w:rPr>
                <w:sz w:val="20"/>
                <w:szCs w:val="20"/>
              </w:rPr>
            </w:pPr>
            <w:r w:rsidRPr="008F20CC">
              <w:rPr>
                <w:sz w:val="20"/>
                <w:szCs w:val="20"/>
              </w:rPr>
              <w:t xml:space="preserve">16.11.2015. </w:t>
            </w:r>
          </w:p>
        </w:tc>
        <w:tc>
          <w:tcPr>
            <w:tcW w:w="1140"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rPr>
                <w:sz w:val="20"/>
                <w:szCs w:val="20"/>
              </w:rPr>
            </w:pPr>
            <w:r w:rsidRPr="008F20CC">
              <w:rPr>
                <w:sz w:val="20"/>
                <w:szCs w:val="20"/>
              </w:rPr>
              <w:t xml:space="preserve">      zadužnica </w:t>
            </w:r>
          </w:p>
        </w:tc>
        <w:tc>
          <w:tcPr>
            <w:tcW w:w="1086"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8"/>
              <w:jc w:val="center"/>
              <w:rPr>
                <w:sz w:val="20"/>
                <w:szCs w:val="20"/>
              </w:rPr>
            </w:pPr>
            <w:r w:rsidRPr="008F20CC">
              <w:rPr>
                <w:sz w:val="20"/>
                <w:szCs w:val="20"/>
              </w:rPr>
              <w:t xml:space="preserve">50.000 </w:t>
            </w:r>
          </w:p>
        </w:tc>
        <w:tc>
          <w:tcPr>
            <w:tcW w:w="1522"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dobavljač </w:t>
            </w:r>
          </w:p>
        </w:tc>
        <w:tc>
          <w:tcPr>
            <w:tcW w:w="1063"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obveza </w:t>
            </w:r>
          </w:p>
        </w:tc>
        <w:tc>
          <w:tcPr>
            <w:tcW w:w="1144"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11"/>
              <w:jc w:val="center"/>
              <w:rPr>
                <w:sz w:val="20"/>
                <w:szCs w:val="20"/>
              </w:rPr>
            </w:pPr>
            <w:r w:rsidRPr="008F20CC">
              <w:rPr>
                <w:sz w:val="20"/>
                <w:szCs w:val="20"/>
              </w:rPr>
              <w:t xml:space="preserve">BN03 </w:t>
            </w:r>
          </w:p>
        </w:tc>
        <w:tc>
          <w:tcPr>
            <w:tcW w:w="1534"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4"/>
              <w:jc w:val="center"/>
              <w:rPr>
                <w:sz w:val="20"/>
                <w:szCs w:val="20"/>
              </w:rPr>
            </w:pPr>
            <w:r w:rsidRPr="008F20CC">
              <w:rPr>
                <w:sz w:val="20"/>
                <w:szCs w:val="20"/>
              </w:rPr>
              <w:t xml:space="preserve">14.12.2022. </w:t>
            </w:r>
          </w:p>
        </w:tc>
      </w:tr>
      <w:tr w:rsidR="008F20CC" w:rsidRPr="00434118" w:rsidTr="00FA0051">
        <w:trPr>
          <w:trHeight w:val="521"/>
        </w:trPr>
        <w:tc>
          <w:tcPr>
            <w:tcW w:w="6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4"/>
              <w:jc w:val="center"/>
              <w:rPr>
                <w:sz w:val="20"/>
                <w:szCs w:val="20"/>
              </w:rPr>
            </w:pPr>
            <w:r w:rsidRPr="008F20CC">
              <w:rPr>
                <w:sz w:val="20"/>
                <w:szCs w:val="20"/>
              </w:rPr>
              <w:t xml:space="preserve">7. </w:t>
            </w:r>
          </w:p>
        </w:tc>
        <w:tc>
          <w:tcPr>
            <w:tcW w:w="1210"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7"/>
              <w:jc w:val="center"/>
              <w:rPr>
                <w:sz w:val="20"/>
                <w:szCs w:val="20"/>
              </w:rPr>
            </w:pPr>
            <w:r w:rsidRPr="008F20CC">
              <w:rPr>
                <w:sz w:val="20"/>
                <w:szCs w:val="20"/>
              </w:rPr>
              <w:t xml:space="preserve">16.03.2021. </w:t>
            </w:r>
          </w:p>
        </w:tc>
        <w:tc>
          <w:tcPr>
            <w:tcW w:w="1140"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4"/>
              <w:jc w:val="center"/>
              <w:rPr>
                <w:sz w:val="20"/>
                <w:szCs w:val="20"/>
              </w:rPr>
            </w:pPr>
            <w:r w:rsidRPr="008F20CC">
              <w:rPr>
                <w:sz w:val="20"/>
                <w:szCs w:val="20"/>
              </w:rPr>
              <w:t xml:space="preserve">zadužnica </w:t>
            </w:r>
          </w:p>
        </w:tc>
        <w:tc>
          <w:tcPr>
            <w:tcW w:w="1086"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500.000 </w:t>
            </w:r>
          </w:p>
        </w:tc>
        <w:tc>
          <w:tcPr>
            <w:tcW w:w="1522"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7"/>
              <w:jc w:val="center"/>
              <w:rPr>
                <w:sz w:val="20"/>
                <w:szCs w:val="20"/>
              </w:rPr>
            </w:pPr>
            <w:r w:rsidRPr="008F20CC">
              <w:rPr>
                <w:sz w:val="20"/>
                <w:szCs w:val="20"/>
              </w:rPr>
              <w:t xml:space="preserve">dobavljač </w:t>
            </w:r>
          </w:p>
        </w:tc>
        <w:tc>
          <w:tcPr>
            <w:tcW w:w="1063"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obveza </w:t>
            </w:r>
          </w:p>
        </w:tc>
        <w:tc>
          <w:tcPr>
            <w:tcW w:w="1144"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Ugovor 333-</w:t>
            </w:r>
          </w:p>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01/21-01/2 </w:t>
            </w:r>
          </w:p>
        </w:tc>
        <w:tc>
          <w:tcPr>
            <w:tcW w:w="1534"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3"/>
              <w:jc w:val="center"/>
              <w:rPr>
                <w:sz w:val="20"/>
                <w:szCs w:val="20"/>
              </w:rPr>
            </w:pPr>
            <w:r w:rsidRPr="008F20CC">
              <w:rPr>
                <w:sz w:val="20"/>
                <w:szCs w:val="20"/>
              </w:rPr>
              <w:t xml:space="preserve">1g </w:t>
            </w:r>
          </w:p>
        </w:tc>
      </w:tr>
      <w:tr w:rsidR="008F20CC" w:rsidRPr="00434118" w:rsidTr="00FA0051">
        <w:trPr>
          <w:trHeight w:val="521"/>
        </w:trPr>
        <w:tc>
          <w:tcPr>
            <w:tcW w:w="6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4"/>
              <w:jc w:val="center"/>
              <w:rPr>
                <w:sz w:val="20"/>
                <w:szCs w:val="20"/>
              </w:rPr>
            </w:pPr>
            <w:r w:rsidRPr="008F20CC">
              <w:rPr>
                <w:sz w:val="20"/>
                <w:szCs w:val="20"/>
              </w:rPr>
              <w:t xml:space="preserve">8. </w:t>
            </w:r>
          </w:p>
        </w:tc>
        <w:tc>
          <w:tcPr>
            <w:tcW w:w="1210"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7"/>
              <w:jc w:val="center"/>
              <w:rPr>
                <w:sz w:val="20"/>
                <w:szCs w:val="20"/>
              </w:rPr>
            </w:pPr>
            <w:r w:rsidRPr="008F20CC">
              <w:rPr>
                <w:sz w:val="20"/>
                <w:szCs w:val="20"/>
              </w:rPr>
              <w:t xml:space="preserve">20.04.2021. </w:t>
            </w:r>
          </w:p>
        </w:tc>
        <w:tc>
          <w:tcPr>
            <w:tcW w:w="1140"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4"/>
              <w:jc w:val="center"/>
              <w:rPr>
                <w:sz w:val="20"/>
                <w:szCs w:val="20"/>
              </w:rPr>
            </w:pPr>
            <w:r w:rsidRPr="008F20CC">
              <w:rPr>
                <w:sz w:val="20"/>
                <w:szCs w:val="20"/>
              </w:rPr>
              <w:t xml:space="preserve">zadužnica </w:t>
            </w:r>
          </w:p>
        </w:tc>
        <w:tc>
          <w:tcPr>
            <w:tcW w:w="1086"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8"/>
              <w:jc w:val="center"/>
              <w:rPr>
                <w:sz w:val="20"/>
                <w:szCs w:val="20"/>
              </w:rPr>
            </w:pPr>
            <w:r w:rsidRPr="008F20CC">
              <w:rPr>
                <w:sz w:val="20"/>
                <w:szCs w:val="20"/>
              </w:rPr>
              <w:t xml:space="preserve">50.000 </w:t>
            </w:r>
          </w:p>
        </w:tc>
        <w:tc>
          <w:tcPr>
            <w:tcW w:w="1522"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7"/>
              <w:jc w:val="center"/>
              <w:rPr>
                <w:sz w:val="20"/>
                <w:szCs w:val="20"/>
              </w:rPr>
            </w:pPr>
            <w:r w:rsidRPr="008F20CC">
              <w:rPr>
                <w:sz w:val="20"/>
                <w:szCs w:val="20"/>
              </w:rPr>
              <w:t xml:space="preserve">dobavljač </w:t>
            </w:r>
          </w:p>
        </w:tc>
        <w:tc>
          <w:tcPr>
            <w:tcW w:w="1063"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obveza </w:t>
            </w:r>
          </w:p>
        </w:tc>
        <w:tc>
          <w:tcPr>
            <w:tcW w:w="1144"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11"/>
              <w:jc w:val="center"/>
              <w:rPr>
                <w:sz w:val="20"/>
                <w:szCs w:val="20"/>
              </w:rPr>
            </w:pPr>
            <w:r w:rsidRPr="008F20CC">
              <w:rPr>
                <w:sz w:val="20"/>
                <w:szCs w:val="20"/>
              </w:rPr>
              <w:t xml:space="preserve">BN18/2021 </w:t>
            </w:r>
          </w:p>
        </w:tc>
        <w:tc>
          <w:tcPr>
            <w:tcW w:w="1534"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4"/>
              <w:jc w:val="center"/>
              <w:rPr>
                <w:sz w:val="20"/>
                <w:szCs w:val="20"/>
              </w:rPr>
            </w:pPr>
            <w:r w:rsidRPr="008F20CC">
              <w:rPr>
                <w:sz w:val="20"/>
                <w:szCs w:val="20"/>
              </w:rPr>
              <w:t xml:space="preserve">1g </w:t>
            </w:r>
          </w:p>
        </w:tc>
      </w:tr>
      <w:tr w:rsidR="008F20CC" w:rsidRPr="00434118" w:rsidTr="00FA0051">
        <w:trPr>
          <w:trHeight w:val="521"/>
        </w:trPr>
        <w:tc>
          <w:tcPr>
            <w:tcW w:w="6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4"/>
              <w:jc w:val="center"/>
              <w:rPr>
                <w:sz w:val="20"/>
                <w:szCs w:val="20"/>
              </w:rPr>
            </w:pPr>
            <w:r w:rsidRPr="008F20CC">
              <w:rPr>
                <w:sz w:val="20"/>
                <w:szCs w:val="20"/>
              </w:rPr>
              <w:t xml:space="preserve">9. </w:t>
            </w:r>
          </w:p>
        </w:tc>
        <w:tc>
          <w:tcPr>
            <w:tcW w:w="1197"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7"/>
              <w:jc w:val="center"/>
              <w:rPr>
                <w:sz w:val="20"/>
                <w:szCs w:val="20"/>
              </w:rPr>
            </w:pPr>
            <w:r w:rsidRPr="008F20CC">
              <w:rPr>
                <w:sz w:val="20"/>
                <w:szCs w:val="20"/>
              </w:rPr>
              <w:t xml:space="preserve">29.04.2021. </w:t>
            </w:r>
          </w:p>
        </w:tc>
        <w:tc>
          <w:tcPr>
            <w:tcW w:w="1117"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4"/>
              <w:jc w:val="center"/>
              <w:rPr>
                <w:sz w:val="20"/>
                <w:szCs w:val="20"/>
              </w:rPr>
            </w:pPr>
            <w:r w:rsidRPr="008F20CC">
              <w:rPr>
                <w:sz w:val="20"/>
                <w:szCs w:val="20"/>
              </w:rPr>
              <w:t xml:space="preserve">zadužnica </w:t>
            </w:r>
          </w:p>
        </w:tc>
        <w:tc>
          <w:tcPr>
            <w:tcW w:w="1085"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8"/>
              <w:jc w:val="center"/>
              <w:rPr>
                <w:sz w:val="20"/>
                <w:szCs w:val="20"/>
              </w:rPr>
            </w:pPr>
            <w:r w:rsidRPr="008F20CC">
              <w:rPr>
                <w:sz w:val="20"/>
                <w:szCs w:val="20"/>
              </w:rPr>
              <w:t xml:space="preserve">10.000 </w:t>
            </w:r>
          </w:p>
        </w:tc>
        <w:tc>
          <w:tcPr>
            <w:tcW w:w="1531"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7"/>
              <w:jc w:val="center"/>
              <w:rPr>
                <w:sz w:val="20"/>
                <w:szCs w:val="20"/>
              </w:rPr>
            </w:pPr>
            <w:r w:rsidRPr="008F20CC">
              <w:rPr>
                <w:sz w:val="20"/>
                <w:szCs w:val="20"/>
              </w:rPr>
              <w:t xml:space="preserve">dobavljač </w:t>
            </w:r>
          </w:p>
        </w:tc>
        <w:tc>
          <w:tcPr>
            <w:tcW w:w="1053"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obveza </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11"/>
              <w:jc w:val="center"/>
              <w:rPr>
                <w:sz w:val="20"/>
                <w:szCs w:val="20"/>
              </w:rPr>
            </w:pPr>
            <w:r w:rsidRPr="008F20CC">
              <w:rPr>
                <w:sz w:val="20"/>
                <w:szCs w:val="20"/>
              </w:rPr>
              <w:t xml:space="preserve">BN17/2021 </w:t>
            </w:r>
          </w:p>
        </w:tc>
        <w:tc>
          <w:tcPr>
            <w:tcW w:w="1562"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4"/>
              <w:jc w:val="center"/>
              <w:rPr>
                <w:sz w:val="20"/>
                <w:szCs w:val="20"/>
              </w:rPr>
            </w:pPr>
            <w:r w:rsidRPr="008F20CC">
              <w:rPr>
                <w:sz w:val="20"/>
                <w:szCs w:val="20"/>
              </w:rPr>
              <w:t xml:space="preserve">1g </w:t>
            </w:r>
          </w:p>
        </w:tc>
      </w:tr>
      <w:tr w:rsidR="008F20CC" w:rsidRPr="00434118" w:rsidTr="00FA0051">
        <w:trPr>
          <w:trHeight w:val="521"/>
        </w:trPr>
        <w:tc>
          <w:tcPr>
            <w:tcW w:w="6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10. </w:t>
            </w:r>
          </w:p>
        </w:tc>
        <w:tc>
          <w:tcPr>
            <w:tcW w:w="1197"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12.05.2021. </w:t>
            </w:r>
          </w:p>
        </w:tc>
        <w:tc>
          <w:tcPr>
            <w:tcW w:w="1117"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5"/>
              <w:jc w:val="center"/>
              <w:rPr>
                <w:sz w:val="20"/>
                <w:szCs w:val="20"/>
              </w:rPr>
            </w:pPr>
            <w:r w:rsidRPr="008F20CC">
              <w:rPr>
                <w:sz w:val="20"/>
                <w:szCs w:val="20"/>
              </w:rPr>
              <w:t xml:space="preserve">zadužnica </w:t>
            </w:r>
          </w:p>
        </w:tc>
        <w:tc>
          <w:tcPr>
            <w:tcW w:w="1085"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8"/>
              <w:jc w:val="center"/>
              <w:rPr>
                <w:sz w:val="20"/>
                <w:szCs w:val="20"/>
              </w:rPr>
            </w:pPr>
            <w:r w:rsidRPr="008F20CC">
              <w:rPr>
                <w:sz w:val="20"/>
                <w:szCs w:val="20"/>
              </w:rPr>
              <w:t xml:space="preserve">50.000 </w:t>
            </w:r>
          </w:p>
        </w:tc>
        <w:tc>
          <w:tcPr>
            <w:tcW w:w="1531"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dobavljač </w:t>
            </w:r>
          </w:p>
        </w:tc>
        <w:tc>
          <w:tcPr>
            <w:tcW w:w="1053"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obveza </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11"/>
              <w:jc w:val="center"/>
              <w:rPr>
                <w:sz w:val="20"/>
                <w:szCs w:val="20"/>
              </w:rPr>
            </w:pPr>
            <w:r w:rsidRPr="008F20CC">
              <w:rPr>
                <w:sz w:val="20"/>
                <w:szCs w:val="20"/>
              </w:rPr>
              <w:t xml:space="preserve">BN07/2021 </w:t>
            </w:r>
          </w:p>
        </w:tc>
        <w:tc>
          <w:tcPr>
            <w:tcW w:w="1562"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4"/>
              <w:jc w:val="center"/>
              <w:rPr>
                <w:sz w:val="20"/>
                <w:szCs w:val="20"/>
              </w:rPr>
            </w:pPr>
            <w:r w:rsidRPr="008F20CC">
              <w:rPr>
                <w:sz w:val="20"/>
                <w:szCs w:val="20"/>
              </w:rPr>
              <w:t xml:space="preserve">1g </w:t>
            </w:r>
          </w:p>
        </w:tc>
      </w:tr>
      <w:tr w:rsidR="008F20CC" w:rsidRPr="00434118" w:rsidTr="00FA0051">
        <w:trPr>
          <w:trHeight w:val="521"/>
        </w:trPr>
        <w:tc>
          <w:tcPr>
            <w:tcW w:w="6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11. </w:t>
            </w:r>
          </w:p>
        </w:tc>
        <w:tc>
          <w:tcPr>
            <w:tcW w:w="1197"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24.05.2021. </w:t>
            </w:r>
          </w:p>
        </w:tc>
        <w:tc>
          <w:tcPr>
            <w:tcW w:w="1117"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5"/>
              <w:jc w:val="center"/>
              <w:rPr>
                <w:sz w:val="20"/>
                <w:szCs w:val="20"/>
              </w:rPr>
            </w:pPr>
            <w:r w:rsidRPr="008F20CC">
              <w:rPr>
                <w:sz w:val="20"/>
                <w:szCs w:val="20"/>
              </w:rPr>
              <w:t xml:space="preserve">zadužnica </w:t>
            </w:r>
          </w:p>
        </w:tc>
        <w:tc>
          <w:tcPr>
            <w:tcW w:w="1085"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8"/>
              <w:jc w:val="center"/>
              <w:rPr>
                <w:sz w:val="20"/>
                <w:szCs w:val="20"/>
              </w:rPr>
            </w:pPr>
            <w:r w:rsidRPr="008F20CC">
              <w:rPr>
                <w:sz w:val="20"/>
                <w:szCs w:val="20"/>
              </w:rPr>
              <w:t xml:space="preserve">50.000 </w:t>
            </w:r>
          </w:p>
        </w:tc>
        <w:tc>
          <w:tcPr>
            <w:tcW w:w="1531"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dobavljač </w:t>
            </w:r>
          </w:p>
        </w:tc>
        <w:tc>
          <w:tcPr>
            <w:tcW w:w="1053"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obveza </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11"/>
              <w:jc w:val="center"/>
              <w:rPr>
                <w:sz w:val="20"/>
                <w:szCs w:val="20"/>
              </w:rPr>
            </w:pPr>
            <w:r w:rsidRPr="008F20CC">
              <w:rPr>
                <w:sz w:val="20"/>
                <w:szCs w:val="20"/>
              </w:rPr>
              <w:t xml:space="preserve">BN15/2021 </w:t>
            </w:r>
          </w:p>
        </w:tc>
        <w:tc>
          <w:tcPr>
            <w:tcW w:w="1562"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4"/>
              <w:jc w:val="center"/>
              <w:rPr>
                <w:sz w:val="20"/>
                <w:szCs w:val="20"/>
              </w:rPr>
            </w:pPr>
            <w:r w:rsidRPr="008F20CC">
              <w:rPr>
                <w:sz w:val="20"/>
                <w:szCs w:val="20"/>
              </w:rPr>
              <w:t xml:space="preserve">1g </w:t>
            </w:r>
          </w:p>
        </w:tc>
      </w:tr>
      <w:tr w:rsidR="008F20CC" w:rsidRPr="00434118" w:rsidTr="00FA0051">
        <w:trPr>
          <w:trHeight w:val="521"/>
        </w:trPr>
        <w:tc>
          <w:tcPr>
            <w:tcW w:w="6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12. </w:t>
            </w:r>
          </w:p>
        </w:tc>
        <w:tc>
          <w:tcPr>
            <w:tcW w:w="1197"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26.05.2021. </w:t>
            </w:r>
          </w:p>
        </w:tc>
        <w:tc>
          <w:tcPr>
            <w:tcW w:w="1117"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5"/>
              <w:jc w:val="center"/>
              <w:rPr>
                <w:sz w:val="20"/>
                <w:szCs w:val="20"/>
              </w:rPr>
            </w:pPr>
            <w:r w:rsidRPr="008F20CC">
              <w:rPr>
                <w:sz w:val="20"/>
                <w:szCs w:val="20"/>
              </w:rPr>
              <w:t xml:space="preserve">zadužnica </w:t>
            </w:r>
          </w:p>
        </w:tc>
        <w:tc>
          <w:tcPr>
            <w:tcW w:w="1085"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8"/>
              <w:jc w:val="center"/>
              <w:rPr>
                <w:sz w:val="20"/>
                <w:szCs w:val="20"/>
              </w:rPr>
            </w:pPr>
            <w:r w:rsidRPr="008F20CC">
              <w:rPr>
                <w:sz w:val="20"/>
                <w:szCs w:val="20"/>
              </w:rPr>
              <w:t xml:space="preserve">50.000 </w:t>
            </w:r>
          </w:p>
        </w:tc>
        <w:tc>
          <w:tcPr>
            <w:tcW w:w="1531"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dobavljač </w:t>
            </w:r>
          </w:p>
        </w:tc>
        <w:tc>
          <w:tcPr>
            <w:tcW w:w="1053"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obveza </w:t>
            </w:r>
          </w:p>
        </w:tc>
        <w:tc>
          <w:tcPr>
            <w:tcW w:w="1154"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rPr>
                <w:sz w:val="20"/>
                <w:szCs w:val="20"/>
              </w:rPr>
            </w:pPr>
            <w:r w:rsidRPr="008F20CC">
              <w:rPr>
                <w:sz w:val="20"/>
                <w:szCs w:val="20"/>
              </w:rPr>
              <w:t>333-01/21-</w:t>
            </w:r>
          </w:p>
          <w:p w:rsidR="008F20CC" w:rsidRPr="008F20CC" w:rsidRDefault="008F20CC" w:rsidP="008F20CC">
            <w:pPr>
              <w:tabs>
                <w:tab w:val="center" w:pos="4536"/>
                <w:tab w:val="right" w:pos="9072"/>
              </w:tabs>
              <w:spacing w:after="0" w:line="259" w:lineRule="auto"/>
              <w:rPr>
                <w:sz w:val="20"/>
                <w:szCs w:val="20"/>
              </w:rPr>
            </w:pPr>
            <w:r w:rsidRPr="008F20CC">
              <w:rPr>
                <w:sz w:val="20"/>
                <w:szCs w:val="20"/>
              </w:rPr>
              <w:t xml:space="preserve">01/10 </w:t>
            </w:r>
          </w:p>
        </w:tc>
        <w:tc>
          <w:tcPr>
            <w:tcW w:w="1562"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3"/>
              <w:jc w:val="center"/>
              <w:rPr>
                <w:sz w:val="20"/>
                <w:szCs w:val="20"/>
              </w:rPr>
            </w:pPr>
            <w:r w:rsidRPr="008F20CC">
              <w:rPr>
                <w:sz w:val="20"/>
                <w:szCs w:val="20"/>
              </w:rPr>
              <w:t xml:space="preserve">1g </w:t>
            </w:r>
          </w:p>
        </w:tc>
      </w:tr>
      <w:tr w:rsidR="008F20CC" w:rsidRPr="00434118" w:rsidTr="00FA0051">
        <w:trPr>
          <w:trHeight w:val="521"/>
        </w:trPr>
        <w:tc>
          <w:tcPr>
            <w:tcW w:w="6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lastRenderedPageBreak/>
              <w:t xml:space="preserve">12. </w:t>
            </w:r>
          </w:p>
        </w:tc>
        <w:tc>
          <w:tcPr>
            <w:tcW w:w="1197"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15.06.2021. </w:t>
            </w:r>
          </w:p>
        </w:tc>
        <w:tc>
          <w:tcPr>
            <w:tcW w:w="1117"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5"/>
              <w:jc w:val="center"/>
              <w:rPr>
                <w:sz w:val="20"/>
                <w:szCs w:val="20"/>
              </w:rPr>
            </w:pPr>
            <w:r w:rsidRPr="008F20CC">
              <w:rPr>
                <w:sz w:val="20"/>
                <w:szCs w:val="20"/>
              </w:rPr>
              <w:t xml:space="preserve">zadužnica </w:t>
            </w:r>
          </w:p>
        </w:tc>
        <w:tc>
          <w:tcPr>
            <w:tcW w:w="1085"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8"/>
              <w:jc w:val="center"/>
              <w:rPr>
                <w:sz w:val="20"/>
                <w:szCs w:val="20"/>
              </w:rPr>
            </w:pPr>
            <w:r w:rsidRPr="008F20CC">
              <w:rPr>
                <w:sz w:val="20"/>
                <w:szCs w:val="20"/>
              </w:rPr>
              <w:t xml:space="preserve">50.000 </w:t>
            </w:r>
          </w:p>
        </w:tc>
        <w:tc>
          <w:tcPr>
            <w:tcW w:w="1531"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dobavljač </w:t>
            </w:r>
          </w:p>
        </w:tc>
        <w:tc>
          <w:tcPr>
            <w:tcW w:w="1053"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obveza </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rPr>
                <w:sz w:val="20"/>
                <w:szCs w:val="20"/>
              </w:rPr>
            </w:pPr>
            <w:r w:rsidRPr="008F20CC">
              <w:rPr>
                <w:sz w:val="20"/>
                <w:szCs w:val="20"/>
              </w:rPr>
              <w:t xml:space="preserve">  BN24/2021 </w:t>
            </w:r>
          </w:p>
        </w:tc>
        <w:tc>
          <w:tcPr>
            <w:tcW w:w="1562"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3"/>
              <w:jc w:val="center"/>
              <w:rPr>
                <w:sz w:val="20"/>
                <w:szCs w:val="20"/>
              </w:rPr>
            </w:pPr>
            <w:r w:rsidRPr="008F20CC">
              <w:rPr>
                <w:sz w:val="20"/>
                <w:szCs w:val="20"/>
              </w:rPr>
              <w:t xml:space="preserve">1g </w:t>
            </w:r>
          </w:p>
        </w:tc>
      </w:tr>
      <w:tr w:rsidR="008F20CC" w:rsidRPr="00434118" w:rsidTr="00FA0051">
        <w:trPr>
          <w:trHeight w:val="521"/>
        </w:trPr>
        <w:tc>
          <w:tcPr>
            <w:tcW w:w="6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13. </w:t>
            </w:r>
          </w:p>
        </w:tc>
        <w:tc>
          <w:tcPr>
            <w:tcW w:w="1197"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17.11.2021 </w:t>
            </w:r>
          </w:p>
        </w:tc>
        <w:tc>
          <w:tcPr>
            <w:tcW w:w="1117"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5"/>
              <w:jc w:val="center"/>
              <w:rPr>
                <w:sz w:val="20"/>
                <w:szCs w:val="20"/>
              </w:rPr>
            </w:pPr>
            <w:r w:rsidRPr="008F20CC">
              <w:rPr>
                <w:sz w:val="20"/>
                <w:szCs w:val="20"/>
              </w:rPr>
              <w:t xml:space="preserve">zadužnica </w:t>
            </w:r>
          </w:p>
        </w:tc>
        <w:tc>
          <w:tcPr>
            <w:tcW w:w="1085"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5"/>
              <w:jc w:val="center"/>
              <w:rPr>
                <w:sz w:val="20"/>
                <w:szCs w:val="20"/>
              </w:rPr>
            </w:pPr>
            <w:r w:rsidRPr="008F20CC">
              <w:rPr>
                <w:sz w:val="20"/>
                <w:szCs w:val="20"/>
              </w:rPr>
              <w:t xml:space="preserve">100.000 </w:t>
            </w:r>
          </w:p>
        </w:tc>
        <w:tc>
          <w:tcPr>
            <w:tcW w:w="1531"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dobavljač </w:t>
            </w:r>
          </w:p>
        </w:tc>
        <w:tc>
          <w:tcPr>
            <w:tcW w:w="1053"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obveza </w:t>
            </w:r>
          </w:p>
        </w:tc>
        <w:tc>
          <w:tcPr>
            <w:tcW w:w="1154"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Ugovor 33301/21-1/4 </w:t>
            </w:r>
          </w:p>
        </w:tc>
        <w:tc>
          <w:tcPr>
            <w:tcW w:w="1562"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Do isteka ugovora i kontrole o urednom izvršenju </w:t>
            </w:r>
          </w:p>
        </w:tc>
      </w:tr>
      <w:tr w:rsidR="008F20CC" w:rsidRPr="00434118" w:rsidTr="00FA0051">
        <w:trPr>
          <w:trHeight w:val="521"/>
        </w:trPr>
        <w:tc>
          <w:tcPr>
            <w:tcW w:w="6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14. </w:t>
            </w:r>
          </w:p>
        </w:tc>
        <w:tc>
          <w:tcPr>
            <w:tcW w:w="1197"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17.11.2021 </w:t>
            </w:r>
          </w:p>
        </w:tc>
        <w:tc>
          <w:tcPr>
            <w:tcW w:w="1117"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5"/>
              <w:jc w:val="center"/>
              <w:rPr>
                <w:sz w:val="20"/>
                <w:szCs w:val="20"/>
              </w:rPr>
            </w:pPr>
            <w:r w:rsidRPr="008F20CC">
              <w:rPr>
                <w:sz w:val="20"/>
                <w:szCs w:val="20"/>
              </w:rPr>
              <w:t xml:space="preserve">zadužnica </w:t>
            </w:r>
          </w:p>
        </w:tc>
        <w:tc>
          <w:tcPr>
            <w:tcW w:w="1085"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5"/>
              <w:jc w:val="center"/>
              <w:rPr>
                <w:sz w:val="20"/>
                <w:szCs w:val="20"/>
              </w:rPr>
            </w:pPr>
            <w:r w:rsidRPr="008F20CC">
              <w:rPr>
                <w:sz w:val="20"/>
                <w:szCs w:val="20"/>
              </w:rPr>
              <w:t xml:space="preserve">500.000 </w:t>
            </w:r>
          </w:p>
        </w:tc>
        <w:tc>
          <w:tcPr>
            <w:tcW w:w="1531" w:type="dxa"/>
            <w:gridSpan w:val="2"/>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left="6"/>
              <w:jc w:val="center"/>
              <w:rPr>
                <w:sz w:val="20"/>
                <w:szCs w:val="20"/>
              </w:rPr>
            </w:pPr>
            <w:r w:rsidRPr="008F20CC">
              <w:rPr>
                <w:sz w:val="20"/>
                <w:szCs w:val="20"/>
              </w:rPr>
              <w:t xml:space="preserve">dobavljač </w:t>
            </w:r>
          </w:p>
        </w:tc>
        <w:tc>
          <w:tcPr>
            <w:tcW w:w="1053"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obveza </w:t>
            </w:r>
          </w:p>
        </w:tc>
        <w:tc>
          <w:tcPr>
            <w:tcW w:w="1154"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Ugovor 33301/21-1/4 </w:t>
            </w:r>
          </w:p>
        </w:tc>
        <w:tc>
          <w:tcPr>
            <w:tcW w:w="1562" w:type="dxa"/>
            <w:gridSpan w:val="2"/>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Do isteka ugovora i kontrole o urednom izvršenju </w:t>
            </w:r>
          </w:p>
        </w:tc>
      </w:tr>
    </w:tbl>
    <w:p w:rsidR="008F20CC" w:rsidRPr="00434118" w:rsidRDefault="008F20CC" w:rsidP="008F20CC">
      <w:pPr>
        <w:spacing w:after="0" w:line="259" w:lineRule="auto"/>
        <w:rPr>
          <w:sz w:val="20"/>
          <w:szCs w:val="20"/>
        </w:rPr>
      </w:pPr>
      <w:r w:rsidRPr="00434118">
        <w:rPr>
          <w:sz w:val="20"/>
          <w:szCs w:val="20"/>
        </w:rPr>
        <w:t xml:space="preserve"> </w:t>
      </w:r>
    </w:p>
    <w:p w:rsidR="008F20CC" w:rsidRDefault="008F20CC" w:rsidP="008F20CC">
      <w:pPr>
        <w:spacing w:after="0" w:line="259" w:lineRule="auto"/>
        <w:ind w:left="-5"/>
        <w:rPr>
          <w:sz w:val="20"/>
          <w:szCs w:val="20"/>
        </w:rPr>
      </w:pPr>
      <w:r w:rsidRPr="00434118">
        <w:rPr>
          <w:sz w:val="20"/>
          <w:szCs w:val="20"/>
        </w:rPr>
        <w:t xml:space="preserve">DANA JAMSTVA </w:t>
      </w:r>
    </w:p>
    <w:p w:rsidR="00FA0051" w:rsidRPr="00434118" w:rsidRDefault="00FA0051" w:rsidP="008F20CC">
      <w:pPr>
        <w:spacing w:after="0" w:line="259" w:lineRule="auto"/>
        <w:ind w:left="-5"/>
        <w:rPr>
          <w:sz w:val="20"/>
          <w:szCs w:val="20"/>
        </w:rPr>
      </w:pPr>
    </w:p>
    <w:tbl>
      <w:tblPr>
        <w:tblW w:w="9319" w:type="dxa"/>
        <w:tblInd w:w="-108" w:type="dxa"/>
        <w:tblCellMar>
          <w:top w:w="38" w:type="dxa"/>
          <w:left w:w="110" w:type="dxa"/>
          <w:right w:w="79" w:type="dxa"/>
        </w:tblCellMar>
        <w:tblLook w:val="04A0"/>
      </w:tblPr>
      <w:tblGrid>
        <w:gridCol w:w="553"/>
        <w:gridCol w:w="1183"/>
        <w:gridCol w:w="1283"/>
        <w:gridCol w:w="1530"/>
        <w:gridCol w:w="1209"/>
        <w:gridCol w:w="1245"/>
        <w:gridCol w:w="1131"/>
        <w:gridCol w:w="1185"/>
      </w:tblGrid>
      <w:tr w:rsidR="008F20CC" w:rsidRPr="00434118" w:rsidTr="008F20CC">
        <w:trPr>
          <w:trHeight w:val="665"/>
        </w:trPr>
        <w:tc>
          <w:tcPr>
            <w:tcW w:w="559" w:type="dxa"/>
            <w:tcBorders>
              <w:top w:val="single" w:sz="4" w:space="0" w:color="000000"/>
              <w:left w:val="single" w:sz="4" w:space="0" w:color="000000"/>
              <w:bottom w:val="single" w:sz="4" w:space="0" w:color="000000"/>
              <w:right w:val="single" w:sz="4" w:space="0" w:color="000000"/>
            </w:tcBorders>
            <w:vAlign w:val="center"/>
          </w:tcPr>
          <w:p w:rsidR="008F20CC" w:rsidRPr="006F19FF" w:rsidRDefault="008F20CC" w:rsidP="008F20CC">
            <w:pPr>
              <w:tabs>
                <w:tab w:val="center" w:pos="4536"/>
                <w:tab w:val="right" w:pos="9072"/>
              </w:tabs>
              <w:spacing w:after="0" w:line="259" w:lineRule="auto"/>
              <w:jc w:val="center"/>
              <w:rPr>
                <w:sz w:val="18"/>
                <w:szCs w:val="18"/>
              </w:rPr>
            </w:pPr>
            <w:r w:rsidRPr="006F19FF">
              <w:rPr>
                <w:sz w:val="18"/>
                <w:szCs w:val="18"/>
              </w:rPr>
              <w:t xml:space="preserve">Red. br </w:t>
            </w:r>
          </w:p>
        </w:tc>
        <w:tc>
          <w:tcPr>
            <w:tcW w:w="1109" w:type="dxa"/>
            <w:tcBorders>
              <w:top w:val="single" w:sz="4" w:space="0" w:color="000000"/>
              <w:left w:val="single" w:sz="4" w:space="0" w:color="000000"/>
              <w:bottom w:val="single" w:sz="4" w:space="0" w:color="000000"/>
              <w:right w:val="single" w:sz="4" w:space="0" w:color="000000"/>
            </w:tcBorders>
          </w:tcPr>
          <w:p w:rsidR="008F20CC" w:rsidRPr="006F19FF" w:rsidRDefault="008F20CC" w:rsidP="008F20CC">
            <w:pPr>
              <w:tabs>
                <w:tab w:val="center" w:pos="4536"/>
                <w:tab w:val="right" w:pos="9072"/>
              </w:tabs>
              <w:spacing w:after="0" w:line="259" w:lineRule="auto"/>
              <w:ind w:firstLine="4"/>
              <w:jc w:val="center"/>
              <w:rPr>
                <w:sz w:val="18"/>
                <w:szCs w:val="18"/>
              </w:rPr>
            </w:pPr>
            <w:r w:rsidRPr="006F19FF">
              <w:rPr>
                <w:sz w:val="18"/>
                <w:szCs w:val="18"/>
              </w:rPr>
              <w:t xml:space="preserve">Datum davanja jamstva </w:t>
            </w:r>
          </w:p>
        </w:tc>
        <w:tc>
          <w:tcPr>
            <w:tcW w:w="1320" w:type="dxa"/>
            <w:tcBorders>
              <w:top w:val="single" w:sz="4" w:space="0" w:color="000000"/>
              <w:left w:val="single" w:sz="4" w:space="0" w:color="000000"/>
              <w:bottom w:val="single" w:sz="4" w:space="0" w:color="000000"/>
              <w:right w:val="single" w:sz="4" w:space="0" w:color="000000"/>
            </w:tcBorders>
            <w:vAlign w:val="center"/>
          </w:tcPr>
          <w:p w:rsidR="008F20CC" w:rsidRPr="006F19FF" w:rsidRDefault="008F20CC" w:rsidP="008F20CC">
            <w:pPr>
              <w:tabs>
                <w:tab w:val="center" w:pos="4536"/>
                <w:tab w:val="right" w:pos="9072"/>
              </w:tabs>
              <w:spacing w:after="0" w:line="259" w:lineRule="auto"/>
              <w:jc w:val="center"/>
              <w:rPr>
                <w:sz w:val="18"/>
                <w:szCs w:val="18"/>
              </w:rPr>
            </w:pPr>
            <w:r w:rsidRPr="006F19FF">
              <w:rPr>
                <w:sz w:val="18"/>
                <w:szCs w:val="18"/>
              </w:rPr>
              <w:t xml:space="preserve">Instrument osiguranja </w:t>
            </w:r>
          </w:p>
        </w:tc>
        <w:tc>
          <w:tcPr>
            <w:tcW w:w="1620" w:type="dxa"/>
            <w:tcBorders>
              <w:top w:val="single" w:sz="4" w:space="0" w:color="000000"/>
              <w:left w:val="single" w:sz="4" w:space="0" w:color="000000"/>
              <w:bottom w:val="single" w:sz="4" w:space="0" w:color="000000"/>
              <w:right w:val="single" w:sz="4" w:space="0" w:color="000000"/>
            </w:tcBorders>
            <w:vAlign w:val="center"/>
          </w:tcPr>
          <w:p w:rsidR="008F20CC" w:rsidRPr="006F19FF" w:rsidRDefault="008F20CC" w:rsidP="008F20CC">
            <w:pPr>
              <w:tabs>
                <w:tab w:val="center" w:pos="4536"/>
                <w:tab w:val="right" w:pos="9072"/>
              </w:tabs>
              <w:spacing w:after="0" w:line="259" w:lineRule="auto"/>
              <w:jc w:val="center"/>
              <w:rPr>
                <w:sz w:val="18"/>
                <w:szCs w:val="18"/>
              </w:rPr>
            </w:pPr>
            <w:r w:rsidRPr="006F19FF">
              <w:rPr>
                <w:sz w:val="18"/>
                <w:szCs w:val="18"/>
              </w:rPr>
              <w:t xml:space="preserve">Iznos danog jamstva </w:t>
            </w:r>
          </w:p>
        </w:tc>
        <w:tc>
          <w:tcPr>
            <w:tcW w:w="1171" w:type="dxa"/>
            <w:tcBorders>
              <w:top w:val="single" w:sz="4" w:space="0" w:color="000000"/>
              <w:left w:val="single" w:sz="4" w:space="0" w:color="000000"/>
              <w:bottom w:val="single" w:sz="4" w:space="0" w:color="000000"/>
              <w:right w:val="single" w:sz="4" w:space="0" w:color="000000"/>
            </w:tcBorders>
            <w:vAlign w:val="center"/>
          </w:tcPr>
          <w:p w:rsidR="008F20CC" w:rsidRPr="006F19FF" w:rsidRDefault="008F20CC" w:rsidP="008F20CC">
            <w:pPr>
              <w:tabs>
                <w:tab w:val="center" w:pos="4536"/>
                <w:tab w:val="right" w:pos="9072"/>
              </w:tabs>
              <w:spacing w:after="0" w:line="259" w:lineRule="auto"/>
              <w:jc w:val="center"/>
              <w:rPr>
                <w:sz w:val="18"/>
                <w:szCs w:val="18"/>
              </w:rPr>
            </w:pPr>
            <w:r w:rsidRPr="006F19FF">
              <w:rPr>
                <w:sz w:val="18"/>
                <w:szCs w:val="18"/>
              </w:rPr>
              <w:t xml:space="preserve">Primatelj jamstva </w:t>
            </w:r>
          </w:p>
        </w:tc>
        <w:tc>
          <w:tcPr>
            <w:tcW w:w="1274" w:type="dxa"/>
            <w:tcBorders>
              <w:top w:val="single" w:sz="4" w:space="0" w:color="000000"/>
              <w:left w:val="single" w:sz="4" w:space="0" w:color="000000"/>
              <w:bottom w:val="single" w:sz="4" w:space="0" w:color="000000"/>
              <w:right w:val="single" w:sz="4" w:space="0" w:color="000000"/>
            </w:tcBorders>
            <w:vAlign w:val="center"/>
          </w:tcPr>
          <w:p w:rsidR="008F20CC" w:rsidRPr="006F19FF" w:rsidRDefault="008F20CC" w:rsidP="008F20CC">
            <w:pPr>
              <w:tabs>
                <w:tab w:val="center" w:pos="4536"/>
                <w:tab w:val="right" w:pos="9072"/>
              </w:tabs>
              <w:spacing w:after="0" w:line="259" w:lineRule="auto"/>
              <w:ind w:right="32"/>
              <w:jc w:val="center"/>
              <w:rPr>
                <w:sz w:val="18"/>
                <w:szCs w:val="18"/>
              </w:rPr>
            </w:pPr>
            <w:r w:rsidRPr="006F19FF">
              <w:rPr>
                <w:sz w:val="18"/>
                <w:szCs w:val="18"/>
              </w:rPr>
              <w:t xml:space="preserve">Namjena </w:t>
            </w:r>
          </w:p>
        </w:tc>
        <w:tc>
          <w:tcPr>
            <w:tcW w:w="1135" w:type="dxa"/>
            <w:tcBorders>
              <w:top w:val="single" w:sz="4" w:space="0" w:color="000000"/>
              <w:left w:val="single" w:sz="4" w:space="0" w:color="000000"/>
              <w:bottom w:val="single" w:sz="4" w:space="0" w:color="000000"/>
              <w:right w:val="single" w:sz="4" w:space="0" w:color="000000"/>
            </w:tcBorders>
            <w:vAlign w:val="center"/>
          </w:tcPr>
          <w:p w:rsidR="008F20CC" w:rsidRPr="006F19FF" w:rsidRDefault="008F20CC" w:rsidP="008F20CC">
            <w:pPr>
              <w:tabs>
                <w:tab w:val="center" w:pos="4536"/>
                <w:tab w:val="right" w:pos="9072"/>
              </w:tabs>
              <w:spacing w:after="0" w:line="259" w:lineRule="auto"/>
              <w:ind w:right="32"/>
              <w:jc w:val="center"/>
              <w:rPr>
                <w:sz w:val="18"/>
                <w:szCs w:val="18"/>
              </w:rPr>
            </w:pPr>
            <w:r w:rsidRPr="006F19FF">
              <w:rPr>
                <w:sz w:val="18"/>
                <w:szCs w:val="18"/>
              </w:rPr>
              <w:t xml:space="preserve">dokument </w:t>
            </w:r>
          </w:p>
        </w:tc>
        <w:tc>
          <w:tcPr>
            <w:tcW w:w="1130" w:type="dxa"/>
            <w:tcBorders>
              <w:top w:val="single" w:sz="4" w:space="0" w:color="000000"/>
              <w:left w:val="single" w:sz="4" w:space="0" w:color="000000"/>
              <w:bottom w:val="single" w:sz="4" w:space="0" w:color="000000"/>
              <w:right w:val="single" w:sz="4" w:space="0" w:color="000000"/>
            </w:tcBorders>
            <w:vAlign w:val="center"/>
          </w:tcPr>
          <w:p w:rsidR="008F20CC" w:rsidRPr="006F19FF" w:rsidRDefault="008F20CC" w:rsidP="008F20CC">
            <w:pPr>
              <w:tabs>
                <w:tab w:val="center" w:pos="4536"/>
                <w:tab w:val="right" w:pos="9072"/>
              </w:tabs>
              <w:spacing w:after="0" w:line="259" w:lineRule="auto"/>
              <w:ind w:left="9"/>
              <w:rPr>
                <w:sz w:val="18"/>
                <w:szCs w:val="18"/>
              </w:rPr>
            </w:pPr>
            <w:r w:rsidRPr="006F19FF">
              <w:rPr>
                <w:sz w:val="18"/>
                <w:szCs w:val="18"/>
              </w:rPr>
              <w:t xml:space="preserve">Rok važenja </w:t>
            </w:r>
          </w:p>
        </w:tc>
      </w:tr>
      <w:tr w:rsidR="008F20CC" w:rsidRPr="00434118" w:rsidTr="008F20CC">
        <w:trPr>
          <w:trHeight w:val="797"/>
        </w:trPr>
        <w:tc>
          <w:tcPr>
            <w:tcW w:w="559"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32"/>
              <w:jc w:val="center"/>
              <w:rPr>
                <w:sz w:val="20"/>
                <w:szCs w:val="20"/>
              </w:rPr>
            </w:pPr>
            <w:r w:rsidRPr="008F20CC">
              <w:rPr>
                <w:sz w:val="20"/>
                <w:szCs w:val="20"/>
              </w:rPr>
              <w:t xml:space="preserve">1. </w:t>
            </w:r>
          </w:p>
        </w:tc>
        <w:tc>
          <w:tcPr>
            <w:tcW w:w="1109"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31"/>
              <w:jc w:val="center"/>
              <w:rPr>
                <w:sz w:val="20"/>
                <w:szCs w:val="20"/>
              </w:rPr>
            </w:pPr>
            <w:r w:rsidRPr="008F20CC">
              <w:rPr>
                <w:sz w:val="20"/>
                <w:szCs w:val="20"/>
              </w:rPr>
              <w:t xml:space="preserve">21.06.2021. </w:t>
            </w:r>
          </w:p>
        </w:tc>
        <w:tc>
          <w:tcPr>
            <w:tcW w:w="13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31"/>
              <w:jc w:val="center"/>
              <w:rPr>
                <w:sz w:val="20"/>
                <w:szCs w:val="20"/>
              </w:rPr>
            </w:pPr>
            <w:r w:rsidRPr="008F20CC">
              <w:rPr>
                <w:sz w:val="20"/>
                <w:szCs w:val="20"/>
              </w:rPr>
              <w:t xml:space="preserve">zadužnica </w:t>
            </w:r>
          </w:p>
        </w:tc>
        <w:tc>
          <w:tcPr>
            <w:tcW w:w="162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33"/>
              <w:jc w:val="center"/>
              <w:rPr>
                <w:sz w:val="20"/>
                <w:szCs w:val="20"/>
              </w:rPr>
            </w:pPr>
            <w:r w:rsidRPr="008F20CC">
              <w:rPr>
                <w:sz w:val="20"/>
                <w:szCs w:val="20"/>
              </w:rPr>
              <w:t xml:space="preserve">500.000 </w:t>
            </w:r>
          </w:p>
        </w:tc>
        <w:tc>
          <w:tcPr>
            <w:tcW w:w="1171"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Ministarstvo zdravstva </w:t>
            </w:r>
          </w:p>
        </w:tc>
        <w:tc>
          <w:tcPr>
            <w:tcW w:w="1274"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Ispunjenje ugovornih obveza </w:t>
            </w:r>
          </w:p>
        </w:tc>
        <w:tc>
          <w:tcPr>
            <w:tcW w:w="1135" w:type="dxa"/>
            <w:tcBorders>
              <w:top w:val="single" w:sz="4" w:space="0" w:color="000000"/>
              <w:left w:val="single" w:sz="4" w:space="0" w:color="000000"/>
              <w:bottom w:val="single" w:sz="4" w:space="0" w:color="000000"/>
              <w:right w:val="single" w:sz="4" w:space="0" w:color="000000"/>
            </w:tcBorders>
          </w:tcPr>
          <w:p w:rsidR="008F20CC" w:rsidRPr="008F20CC" w:rsidRDefault="008F20CC" w:rsidP="008F20CC">
            <w:pPr>
              <w:tabs>
                <w:tab w:val="center" w:pos="4536"/>
                <w:tab w:val="right" w:pos="9072"/>
              </w:tabs>
              <w:spacing w:after="0" w:line="254" w:lineRule="auto"/>
              <w:jc w:val="center"/>
              <w:rPr>
                <w:sz w:val="20"/>
                <w:szCs w:val="20"/>
              </w:rPr>
            </w:pPr>
            <w:r w:rsidRPr="008F20CC">
              <w:rPr>
                <w:sz w:val="20"/>
                <w:szCs w:val="20"/>
              </w:rPr>
              <w:t xml:space="preserve">Ugovor o dodjeli </w:t>
            </w:r>
          </w:p>
          <w:p w:rsidR="008F20CC" w:rsidRPr="008F20CC" w:rsidRDefault="008F20CC" w:rsidP="008F20CC">
            <w:pPr>
              <w:tabs>
                <w:tab w:val="center" w:pos="4536"/>
                <w:tab w:val="right" w:pos="9072"/>
              </w:tabs>
              <w:spacing w:after="0" w:line="259" w:lineRule="auto"/>
              <w:jc w:val="center"/>
              <w:rPr>
                <w:sz w:val="20"/>
                <w:szCs w:val="20"/>
              </w:rPr>
            </w:pPr>
            <w:r w:rsidRPr="008F20CC">
              <w:rPr>
                <w:sz w:val="20"/>
                <w:szCs w:val="20"/>
              </w:rPr>
              <w:t xml:space="preserve">financijskih sredstava </w:t>
            </w:r>
          </w:p>
        </w:tc>
        <w:tc>
          <w:tcPr>
            <w:tcW w:w="1130" w:type="dxa"/>
            <w:tcBorders>
              <w:top w:val="single" w:sz="4" w:space="0" w:color="000000"/>
              <w:left w:val="single" w:sz="4" w:space="0" w:color="000000"/>
              <w:bottom w:val="single" w:sz="4" w:space="0" w:color="000000"/>
              <w:right w:val="single" w:sz="4" w:space="0" w:color="000000"/>
            </w:tcBorders>
            <w:vAlign w:val="center"/>
          </w:tcPr>
          <w:p w:rsidR="008F20CC" w:rsidRPr="008F20CC" w:rsidRDefault="008F20CC" w:rsidP="008F20CC">
            <w:pPr>
              <w:tabs>
                <w:tab w:val="center" w:pos="4536"/>
                <w:tab w:val="right" w:pos="9072"/>
              </w:tabs>
              <w:spacing w:after="0" w:line="259" w:lineRule="auto"/>
              <w:ind w:right="33"/>
              <w:jc w:val="center"/>
              <w:rPr>
                <w:sz w:val="20"/>
                <w:szCs w:val="20"/>
              </w:rPr>
            </w:pPr>
            <w:r w:rsidRPr="008F20CC">
              <w:rPr>
                <w:sz w:val="20"/>
                <w:szCs w:val="20"/>
              </w:rPr>
              <w:t xml:space="preserve">31.12.2021. </w:t>
            </w:r>
          </w:p>
        </w:tc>
      </w:tr>
    </w:tbl>
    <w:p w:rsidR="008F20CC" w:rsidRPr="00434118" w:rsidRDefault="008F20CC" w:rsidP="008F20CC">
      <w:pPr>
        <w:spacing w:after="0" w:line="259" w:lineRule="auto"/>
        <w:rPr>
          <w:sz w:val="20"/>
          <w:szCs w:val="20"/>
        </w:rPr>
      </w:pPr>
      <w:r w:rsidRPr="00434118">
        <w:rPr>
          <w:sz w:val="20"/>
          <w:szCs w:val="20"/>
        </w:rPr>
        <w:t xml:space="preserve">  </w:t>
      </w:r>
    </w:p>
    <w:p w:rsidR="008F20CC" w:rsidRPr="008F20CC" w:rsidRDefault="008F20CC" w:rsidP="008F20CC">
      <w:pPr>
        <w:spacing w:after="0" w:line="259" w:lineRule="auto"/>
        <w:ind w:left="-5"/>
      </w:pPr>
      <w:r w:rsidRPr="008F20CC">
        <w:t xml:space="preserve">Popis sudskih sporova u tijeku: </w:t>
      </w:r>
    </w:p>
    <w:p w:rsidR="008F20CC" w:rsidRPr="008F20CC" w:rsidRDefault="008F20CC" w:rsidP="006527F5">
      <w:pPr>
        <w:spacing w:after="0" w:line="259" w:lineRule="auto"/>
      </w:pPr>
      <w:r w:rsidRPr="008F20CC">
        <w:t xml:space="preserve"> Zavod za javno zdravstvo Međimurske županije nema sudskih sporova u tijeku. </w:t>
      </w:r>
    </w:p>
    <w:p w:rsidR="006527F5" w:rsidRDefault="006527F5" w:rsidP="003816B2">
      <w:pPr>
        <w:jc w:val="both"/>
        <w:rPr>
          <w:rFonts w:ascii="Arial" w:hAnsi="Arial" w:cs="Arial"/>
          <w:b/>
        </w:rPr>
      </w:pPr>
    </w:p>
    <w:p w:rsidR="003816B2" w:rsidRPr="006527F5" w:rsidRDefault="008F20CC" w:rsidP="003816B2">
      <w:pPr>
        <w:jc w:val="both"/>
        <w:rPr>
          <w:rFonts w:ascii="Arial" w:hAnsi="Arial" w:cs="Arial"/>
          <w:b/>
          <w:u w:val="single"/>
        </w:rPr>
      </w:pPr>
      <w:r w:rsidRPr="006527F5">
        <w:rPr>
          <w:rFonts w:ascii="Arial" w:hAnsi="Arial" w:cs="Arial"/>
          <w:b/>
          <w:u w:val="single"/>
        </w:rPr>
        <w:t>DOM ZDRAVLJA:</w:t>
      </w:r>
    </w:p>
    <w:p w:rsidR="008F20CC" w:rsidRPr="008F20CC" w:rsidRDefault="008F20CC" w:rsidP="003816B2">
      <w:pPr>
        <w:jc w:val="both"/>
        <w:rPr>
          <w:rFonts w:ascii="Arial" w:hAnsi="Arial" w:cs="Arial"/>
        </w:rPr>
      </w:pPr>
      <w:r>
        <w:rPr>
          <w:rFonts w:ascii="Arial" w:hAnsi="Arial" w:cs="Arial"/>
        </w:rPr>
        <w:t>Ugovorni odnosi:</w:t>
      </w:r>
    </w:p>
    <w:tbl>
      <w:tblPr>
        <w:tblpPr w:leftFromText="180" w:rightFromText="180" w:vertAnchor="text" w:horzAnchor="margin" w:tblpXSpec="center" w:tblpY="110"/>
        <w:tblW w:w="10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1"/>
        <w:gridCol w:w="1216"/>
        <w:gridCol w:w="1218"/>
        <w:gridCol w:w="1418"/>
        <w:gridCol w:w="1134"/>
        <w:gridCol w:w="1275"/>
        <w:gridCol w:w="1276"/>
        <w:gridCol w:w="1276"/>
        <w:gridCol w:w="1265"/>
      </w:tblGrid>
      <w:tr w:rsidR="008F20CC" w:rsidRPr="008F20CC" w:rsidTr="00FA0051">
        <w:trPr>
          <w:trHeight w:val="383"/>
          <w:tblHeader/>
        </w:trPr>
        <w:tc>
          <w:tcPr>
            <w:tcW w:w="651" w:type="dxa"/>
            <w:shd w:val="clear" w:color="auto" w:fill="D9D9D9"/>
            <w:vAlign w:val="center"/>
          </w:tcPr>
          <w:p w:rsidR="008F20CC" w:rsidRPr="008F20CC" w:rsidRDefault="008F20CC" w:rsidP="00FA0051">
            <w:pPr>
              <w:spacing w:after="0" w:line="240" w:lineRule="auto"/>
              <w:jc w:val="center"/>
              <w:rPr>
                <w:sz w:val="18"/>
                <w:szCs w:val="18"/>
              </w:rPr>
            </w:pPr>
            <w:r w:rsidRPr="008F20CC">
              <w:rPr>
                <w:sz w:val="18"/>
                <w:szCs w:val="18"/>
              </w:rPr>
              <w:t>Red. br.</w:t>
            </w:r>
          </w:p>
        </w:tc>
        <w:tc>
          <w:tcPr>
            <w:tcW w:w="1216" w:type="dxa"/>
            <w:shd w:val="clear" w:color="auto" w:fill="D9D9D9"/>
            <w:vAlign w:val="center"/>
          </w:tcPr>
          <w:p w:rsidR="008F20CC" w:rsidRPr="008F20CC" w:rsidRDefault="008F20CC" w:rsidP="00FA0051">
            <w:pPr>
              <w:spacing w:after="0" w:line="240" w:lineRule="auto"/>
              <w:jc w:val="center"/>
              <w:rPr>
                <w:sz w:val="18"/>
                <w:szCs w:val="18"/>
              </w:rPr>
            </w:pPr>
            <w:r w:rsidRPr="008F20CC">
              <w:rPr>
                <w:sz w:val="18"/>
                <w:szCs w:val="18"/>
              </w:rPr>
              <w:t>Datum izdavanja/ primanja jamstva</w:t>
            </w:r>
          </w:p>
        </w:tc>
        <w:tc>
          <w:tcPr>
            <w:tcW w:w="1218" w:type="dxa"/>
            <w:shd w:val="clear" w:color="auto" w:fill="D9D9D9"/>
            <w:vAlign w:val="center"/>
          </w:tcPr>
          <w:p w:rsidR="008F20CC" w:rsidRPr="008F20CC" w:rsidRDefault="008F20CC" w:rsidP="00FA0051">
            <w:pPr>
              <w:spacing w:after="0" w:line="240" w:lineRule="auto"/>
              <w:jc w:val="center"/>
              <w:rPr>
                <w:sz w:val="18"/>
                <w:szCs w:val="18"/>
              </w:rPr>
            </w:pPr>
            <w:r w:rsidRPr="008F20CC">
              <w:rPr>
                <w:sz w:val="18"/>
                <w:szCs w:val="18"/>
              </w:rPr>
              <w:t>Instrument osiguranja</w:t>
            </w:r>
          </w:p>
        </w:tc>
        <w:tc>
          <w:tcPr>
            <w:tcW w:w="1418" w:type="dxa"/>
            <w:shd w:val="clear" w:color="auto" w:fill="D9D9D9"/>
            <w:vAlign w:val="center"/>
          </w:tcPr>
          <w:p w:rsidR="008F20CC" w:rsidRPr="008F20CC" w:rsidRDefault="008F20CC" w:rsidP="00FA0051">
            <w:pPr>
              <w:spacing w:after="0" w:line="240" w:lineRule="auto"/>
              <w:jc w:val="center"/>
              <w:rPr>
                <w:sz w:val="18"/>
                <w:szCs w:val="18"/>
              </w:rPr>
            </w:pPr>
            <w:r w:rsidRPr="008F20CC">
              <w:rPr>
                <w:sz w:val="18"/>
                <w:szCs w:val="18"/>
              </w:rPr>
              <w:t>Iznos danog/ primljenog jamstva</w:t>
            </w:r>
          </w:p>
        </w:tc>
        <w:tc>
          <w:tcPr>
            <w:tcW w:w="1134" w:type="dxa"/>
            <w:shd w:val="clear" w:color="auto" w:fill="D9D9D9"/>
            <w:vAlign w:val="center"/>
          </w:tcPr>
          <w:p w:rsidR="008F20CC" w:rsidRPr="008F20CC" w:rsidRDefault="008F20CC" w:rsidP="00FA0051">
            <w:pPr>
              <w:spacing w:after="0" w:line="240" w:lineRule="auto"/>
              <w:jc w:val="center"/>
              <w:rPr>
                <w:sz w:val="18"/>
                <w:szCs w:val="18"/>
              </w:rPr>
            </w:pPr>
            <w:r w:rsidRPr="008F20CC">
              <w:rPr>
                <w:sz w:val="18"/>
                <w:szCs w:val="18"/>
              </w:rPr>
              <w:t>Primatelj/ davatelj</w:t>
            </w:r>
          </w:p>
          <w:p w:rsidR="008F20CC" w:rsidRPr="008F20CC" w:rsidRDefault="008F20CC" w:rsidP="00FA0051">
            <w:pPr>
              <w:spacing w:after="0" w:line="240" w:lineRule="auto"/>
              <w:jc w:val="center"/>
              <w:rPr>
                <w:sz w:val="18"/>
                <w:szCs w:val="18"/>
              </w:rPr>
            </w:pPr>
          </w:p>
        </w:tc>
        <w:tc>
          <w:tcPr>
            <w:tcW w:w="1275" w:type="dxa"/>
            <w:shd w:val="clear" w:color="auto" w:fill="D9D9D9"/>
            <w:vAlign w:val="center"/>
          </w:tcPr>
          <w:p w:rsidR="008F20CC" w:rsidRPr="008F20CC" w:rsidRDefault="008F20CC" w:rsidP="00FA0051">
            <w:pPr>
              <w:spacing w:after="0" w:line="240" w:lineRule="auto"/>
              <w:jc w:val="center"/>
              <w:rPr>
                <w:sz w:val="18"/>
                <w:szCs w:val="18"/>
              </w:rPr>
            </w:pPr>
            <w:r w:rsidRPr="008F20CC">
              <w:rPr>
                <w:sz w:val="18"/>
                <w:szCs w:val="18"/>
              </w:rPr>
              <w:t>Namjena</w:t>
            </w:r>
          </w:p>
        </w:tc>
        <w:tc>
          <w:tcPr>
            <w:tcW w:w="1276" w:type="dxa"/>
            <w:shd w:val="clear" w:color="auto" w:fill="D9D9D9"/>
            <w:vAlign w:val="center"/>
          </w:tcPr>
          <w:p w:rsidR="008F20CC" w:rsidRPr="008F20CC" w:rsidRDefault="008F20CC" w:rsidP="00FA0051">
            <w:pPr>
              <w:spacing w:after="0" w:line="240" w:lineRule="auto"/>
              <w:jc w:val="center"/>
              <w:rPr>
                <w:sz w:val="18"/>
                <w:szCs w:val="18"/>
              </w:rPr>
            </w:pPr>
            <w:r w:rsidRPr="008F20CC">
              <w:rPr>
                <w:sz w:val="18"/>
                <w:szCs w:val="18"/>
              </w:rPr>
              <w:t>Dokument</w:t>
            </w:r>
          </w:p>
        </w:tc>
        <w:tc>
          <w:tcPr>
            <w:tcW w:w="1276" w:type="dxa"/>
            <w:shd w:val="clear" w:color="auto" w:fill="D9D9D9"/>
            <w:vAlign w:val="center"/>
          </w:tcPr>
          <w:p w:rsidR="008F20CC" w:rsidRPr="008F20CC" w:rsidRDefault="008F20CC" w:rsidP="00FA0051">
            <w:pPr>
              <w:spacing w:after="0" w:line="240" w:lineRule="auto"/>
              <w:jc w:val="center"/>
              <w:rPr>
                <w:sz w:val="18"/>
                <w:szCs w:val="18"/>
              </w:rPr>
            </w:pPr>
            <w:r w:rsidRPr="008F20CC">
              <w:rPr>
                <w:sz w:val="18"/>
                <w:szCs w:val="18"/>
              </w:rPr>
              <w:t>Rok važenja</w:t>
            </w:r>
          </w:p>
        </w:tc>
        <w:tc>
          <w:tcPr>
            <w:tcW w:w="1265" w:type="dxa"/>
            <w:shd w:val="clear" w:color="auto" w:fill="D9D9D9"/>
            <w:vAlign w:val="center"/>
          </w:tcPr>
          <w:p w:rsidR="008F20CC" w:rsidRPr="008F20CC" w:rsidRDefault="008F20CC" w:rsidP="00FA0051">
            <w:pPr>
              <w:spacing w:after="0" w:line="240" w:lineRule="auto"/>
              <w:jc w:val="center"/>
              <w:rPr>
                <w:sz w:val="18"/>
                <w:szCs w:val="18"/>
              </w:rPr>
            </w:pPr>
            <w:r w:rsidRPr="008F20CC">
              <w:rPr>
                <w:sz w:val="18"/>
                <w:szCs w:val="18"/>
              </w:rPr>
              <w:t>Napomena</w:t>
            </w:r>
          </w:p>
        </w:tc>
      </w:tr>
      <w:tr w:rsidR="008F20CC" w:rsidRPr="008F20CC" w:rsidTr="0029713E">
        <w:trPr>
          <w:trHeight w:val="616"/>
        </w:trPr>
        <w:tc>
          <w:tcPr>
            <w:tcW w:w="651"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w:t>
            </w:r>
          </w:p>
        </w:tc>
        <w:tc>
          <w:tcPr>
            <w:tcW w:w="121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27.11.2017</w:t>
            </w:r>
          </w:p>
        </w:tc>
        <w:tc>
          <w:tcPr>
            <w:tcW w:w="12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Bjanko zadužnica</w:t>
            </w:r>
          </w:p>
        </w:tc>
        <w:tc>
          <w:tcPr>
            <w:tcW w:w="14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50.000,00</w:t>
            </w:r>
          </w:p>
        </w:tc>
        <w:tc>
          <w:tcPr>
            <w:tcW w:w="1134"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Medicpro d.o.o. Čakovec</w:t>
            </w:r>
          </w:p>
        </w:tc>
        <w:tc>
          <w:tcPr>
            <w:tcW w:w="1275"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Jamstvo za uredno ispunjenje ugovora</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Omot spisa: 330-01/20-01/10</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12 mjeseci</w:t>
            </w:r>
          </w:p>
        </w:tc>
        <w:tc>
          <w:tcPr>
            <w:tcW w:w="1265" w:type="dxa"/>
            <w:shd w:val="clear" w:color="auto" w:fill="auto"/>
            <w:vAlign w:val="center"/>
          </w:tcPr>
          <w:p w:rsidR="008F20CC" w:rsidRPr="008F20CC" w:rsidRDefault="008F20CC" w:rsidP="00FA0051">
            <w:pPr>
              <w:spacing w:after="0" w:line="240" w:lineRule="auto"/>
              <w:jc w:val="center"/>
              <w:rPr>
                <w:sz w:val="18"/>
                <w:szCs w:val="18"/>
              </w:rPr>
            </w:pPr>
          </w:p>
        </w:tc>
      </w:tr>
      <w:tr w:rsidR="008F20CC" w:rsidRPr="008F20CC" w:rsidTr="0029713E">
        <w:trPr>
          <w:trHeight w:val="616"/>
        </w:trPr>
        <w:tc>
          <w:tcPr>
            <w:tcW w:w="651"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2.</w:t>
            </w:r>
          </w:p>
        </w:tc>
        <w:tc>
          <w:tcPr>
            <w:tcW w:w="121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24.04.2019.</w:t>
            </w:r>
          </w:p>
        </w:tc>
        <w:tc>
          <w:tcPr>
            <w:tcW w:w="12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Bjanko zadužnica</w:t>
            </w:r>
          </w:p>
        </w:tc>
        <w:tc>
          <w:tcPr>
            <w:tcW w:w="14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5.000,00</w:t>
            </w:r>
          </w:p>
        </w:tc>
        <w:tc>
          <w:tcPr>
            <w:tcW w:w="1134"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Sobočan interijeri d.o.o. M. Središće</w:t>
            </w:r>
          </w:p>
        </w:tc>
        <w:tc>
          <w:tcPr>
            <w:tcW w:w="1275"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Jamstvo za otklanjanje nedostataka u jamst. roku</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Omot spisa: 330-01/18-01/3</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36 mjeseci</w:t>
            </w:r>
          </w:p>
        </w:tc>
        <w:tc>
          <w:tcPr>
            <w:tcW w:w="1265" w:type="dxa"/>
            <w:shd w:val="clear" w:color="auto" w:fill="auto"/>
            <w:vAlign w:val="center"/>
          </w:tcPr>
          <w:p w:rsidR="008F20CC" w:rsidRPr="008F20CC" w:rsidRDefault="008F20CC" w:rsidP="00FA0051">
            <w:pPr>
              <w:spacing w:after="0" w:line="240" w:lineRule="auto"/>
              <w:jc w:val="center"/>
              <w:rPr>
                <w:sz w:val="18"/>
                <w:szCs w:val="18"/>
              </w:rPr>
            </w:pPr>
          </w:p>
        </w:tc>
      </w:tr>
      <w:tr w:rsidR="008F20CC" w:rsidRPr="008F20CC" w:rsidTr="0029713E">
        <w:trPr>
          <w:trHeight w:val="616"/>
        </w:trPr>
        <w:tc>
          <w:tcPr>
            <w:tcW w:w="651"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3.</w:t>
            </w:r>
          </w:p>
        </w:tc>
        <w:tc>
          <w:tcPr>
            <w:tcW w:w="121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26.04.2019.</w:t>
            </w:r>
          </w:p>
        </w:tc>
        <w:tc>
          <w:tcPr>
            <w:tcW w:w="12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Bjanko zadužnica</w:t>
            </w:r>
          </w:p>
        </w:tc>
        <w:tc>
          <w:tcPr>
            <w:tcW w:w="14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100.000,00</w:t>
            </w:r>
          </w:p>
        </w:tc>
        <w:tc>
          <w:tcPr>
            <w:tcW w:w="1134"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Sobočan interijeri d.o.o. M. Središće</w:t>
            </w:r>
          </w:p>
        </w:tc>
        <w:tc>
          <w:tcPr>
            <w:tcW w:w="1275"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Jamstvo za otklanjanje nedostataka u jamst. roku</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Omot spisa: 330-01/18-01/3</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36 mjeseci</w:t>
            </w:r>
          </w:p>
        </w:tc>
        <w:tc>
          <w:tcPr>
            <w:tcW w:w="1265" w:type="dxa"/>
            <w:shd w:val="clear" w:color="auto" w:fill="auto"/>
            <w:vAlign w:val="center"/>
          </w:tcPr>
          <w:p w:rsidR="008F20CC" w:rsidRPr="008F20CC" w:rsidRDefault="008F20CC" w:rsidP="00FA0051">
            <w:pPr>
              <w:spacing w:after="0" w:line="240" w:lineRule="auto"/>
              <w:jc w:val="center"/>
              <w:rPr>
                <w:sz w:val="18"/>
                <w:szCs w:val="18"/>
              </w:rPr>
            </w:pPr>
          </w:p>
        </w:tc>
      </w:tr>
      <w:tr w:rsidR="008F20CC" w:rsidRPr="008F20CC" w:rsidTr="0029713E">
        <w:trPr>
          <w:trHeight w:val="616"/>
        </w:trPr>
        <w:tc>
          <w:tcPr>
            <w:tcW w:w="651"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4.</w:t>
            </w:r>
          </w:p>
        </w:tc>
        <w:tc>
          <w:tcPr>
            <w:tcW w:w="121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08.03.2019.</w:t>
            </w:r>
          </w:p>
        </w:tc>
        <w:tc>
          <w:tcPr>
            <w:tcW w:w="12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Zadužnica</w:t>
            </w:r>
          </w:p>
        </w:tc>
        <w:tc>
          <w:tcPr>
            <w:tcW w:w="14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 xml:space="preserve">1.632.184,54 </w:t>
            </w:r>
          </w:p>
        </w:tc>
        <w:tc>
          <w:tcPr>
            <w:tcW w:w="1134"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Đurkin d.o.o. Čakovec</w:t>
            </w:r>
          </w:p>
        </w:tc>
        <w:tc>
          <w:tcPr>
            <w:tcW w:w="1275"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Jamstvo za otklanjanje nedostataka u jamst. roku</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Omot spisa: 330-01/18-01/2</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36 mjeseci</w:t>
            </w:r>
          </w:p>
        </w:tc>
        <w:tc>
          <w:tcPr>
            <w:tcW w:w="1265" w:type="dxa"/>
            <w:shd w:val="clear" w:color="auto" w:fill="auto"/>
            <w:vAlign w:val="center"/>
          </w:tcPr>
          <w:p w:rsidR="008F20CC" w:rsidRPr="008F20CC" w:rsidRDefault="008F20CC" w:rsidP="00FA0051">
            <w:pPr>
              <w:spacing w:after="0" w:line="240" w:lineRule="auto"/>
              <w:jc w:val="center"/>
              <w:rPr>
                <w:sz w:val="18"/>
                <w:szCs w:val="18"/>
              </w:rPr>
            </w:pPr>
          </w:p>
        </w:tc>
      </w:tr>
      <w:tr w:rsidR="008F20CC" w:rsidRPr="008F20CC" w:rsidTr="0029713E">
        <w:trPr>
          <w:trHeight w:val="616"/>
        </w:trPr>
        <w:tc>
          <w:tcPr>
            <w:tcW w:w="651"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lastRenderedPageBreak/>
              <w:t>5.</w:t>
            </w:r>
          </w:p>
        </w:tc>
        <w:tc>
          <w:tcPr>
            <w:tcW w:w="121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16.07.2020.</w:t>
            </w:r>
          </w:p>
        </w:tc>
        <w:tc>
          <w:tcPr>
            <w:tcW w:w="12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Zadužnica</w:t>
            </w:r>
          </w:p>
        </w:tc>
        <w:tc>
          <w:tcPr>
            <w:tcW w:w="14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 xml:space="preserve">24.976,60 </w:t>
            </w:r>
          </w:p>
        </w:tc>
        <w:tc>
          <w:tcPr>
            <w:tcW w:w="1134"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Đurkin d.o.o. Čakovec</w:t>
            </w:r>
          </w:p>
        </w:tc>
        <w:tc>
          <w:tcPr>
            <w:tcW w:w="1275"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Jamstvo za otklanjanje nedostataka u jamst. roku</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Omot spisa: 330-01/20-01/3</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16.07.2025.</w:t>
            </w:r>
          </w:p>
        </w:tc>
        <w:tc>
          <w:tcPr>
            <w:tcW w:w="1265" w:type="dxa"/>
            <w:shd w:val="clear" w:color="auto" w:fill="auto"/>
            <w:vAlign w:val="center"/>
          </w:tcPr>
          <w:p w:rsidR="008F20CC" w:rsidRPr="008F20CC" w:rsidRDefault="008F20CC" w:rsidP="00FA0051">
            <w:pPr>
              <w:spacing w:after="0" w:line="240" w:lineRule="auto"/>
              <w:jc w:val="center"/>
              <w:rPr>
                <w:sz w:val="18"/>
                <w:szCs w:val="18"/>
              </w:rPr>
            </w:pPr>
          </w:p>
        </w:tc>
      </w:tr>
      <w:tr w:rsidR="008F20CC" w:rsidRPr="008F20CC" w:rsidTr="0029713E">
        <w:trPr>
          <w:trHeight w:val="616"/>
        </w:trPr>
        <w:tc>
          <w:tcPr>
            <w:tcW w:w="651"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 xml:space="preserve">6. </w:t>
            </w:r>
          </w:p>
        </w:tc>
        <w:tc>
          <w:tcPr>
            <w:tcW w:w="121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06.12.2019.</w:t>
            </w:r>
          </w:p>
        </w:tc>
        <w:tc>
          <w:tcPr>
            <w:tcW w:w="12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Bjanko zadužnica</w:t>
            </w:r>
          </w:p>
        </w:tc>
        <w:tc>
          <w:tcPr>
            <w:tcW w:w="14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15.000,00</w:t>
            </w:r>
          </w:p>
        </w:tc>
        <w:tc>
          <w:tcPr>
            <w:tcW w:w="1134"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Eko obrt Mihovljan</w:t>
            </w:r>
          </w:p>
        </w:tc>
        <w:tc>
          <w:tcPr>
            <w:tcW w:w="1275"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Jamstvo za uredno ispunjenje ugovora</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Omot spisa: 330-01/19-01/27</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13 mjeseci</w:t>
            </w:r>
          </w:p>
        </w:tc>
        <w:tc>
          <w:tcPr>
            <w:tcW w:w="1265" w:type="dxa"/>
            <w:shd w:val="clear" w:color="auto" w:fill="auto"/>
            <w:vAlign w:val="center"/>
          </w:tcPr>
          <w:p w:rsidR="008F20CC" w:rsidRPr="008F20CC" w:rsidRDefault="008F20CC" w:rsidP="00FA0051">
            <w:pPr>
              <w:spacing w:after="0" w:line="240" w:lineRule="auto"/>
              <w:jc w:val="center"/>
              <w:rPr>
                <w:sz w:val="18"/>
                <w:szCs w:val="18"/>
              </w:rPr>
            </w:pPr>
          </w:p>
        </w:tc>
      </w:tr>
      <w:tr w:rsidR="008F20CC" w:rsidRPr="008F20CC" w:rsidTr="0029713E">
        <w:trPr>
          <w:trHeight w:val="616"/>
        </w:trPr>
        <w:tc>
          <w:tcPr>
            <w:tcW w:w="651"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7.</w:t>
            </w:r>
          </w:p>
        </w:tc>
        <w:tc>
          <w:tcPr>
            <w:tcW w:w="121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23.01.2020.</w:t>
            </w:r>
          </w:p>
        </w:tc>
        <w:tc>
          <w:tcPr>
            <w:tcW w:w="12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Bjanko zadužnica</w:t>
            </w:r>
          </w:p>
        </w:tc>
        <w:tc>
          <w:tcPr>
            <w:tcW w:w="14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50.000,00</w:t>
            </w:r>
          </w:p>
        </w:tc>
        <w:tc>
          <w:tcPr>
            <w:tcW w:w="1134"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Eko obrt Mihovljan</w:t>
            </w:r>
          </w:p>
        </w:tc>
        <w:tc>
          <w:tcPr>
            <w:tcW w:w="1275"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Jamstvo za uredno ispunjenje ugovora</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Omot spisa: 330-01/19-01/27</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13 mjeseci</w:t>
            </w:r>
          </w:p>
        </w:tc>
        <w:tc>
          <w:tcPr>
            <w:tcW w:w="1265" w:type="dxa"/>
            <w:shd w:val="clear" w:color="auto" w:fill="auto"/>
            <w:vAlign w:val="center"/>
          </w:tcPr>
          <w:p w:rsidR="008F20CC" w:rsidRPr="008F20CC" w:rsidRDefault="008F20CC" w:rsidP="00FA0051">
            <w:pPr>
              <w:spacing w:after="0" w:line="240" w:lineRule="auto"/>
              <w:jc w:val="center"/>
              <w:rPr>
                <w:sz w:val="18"/>
                <w:szCs w:val="18"/>
              </w:rPr>
            </w:pPr>
          </w:p>
        </w:tc>
      </w:tr>
      <w:tr w:rsidR="008F20CC" w:rsidRPr="008F20CC" w:rsidTr="0029713E">
        <w:trPr>
          <w:trHeight w:val="616"/>
        </w:trPr>
        <w:tc>
          <w:tcPr>
            <w:tcW w:w="651"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8.</w:t>
            </w:r>
          </w:p>
        </w:tc>
        <w:tc>
          <w:tcPr>
            <w:tcW w:w="121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11.05.2018.</w:t>
            </w:r>
          </w:p>
        </w:tc>
        <w:tc>
          <w:tcPr>
            <w:tcW w:w="12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Bjanko zadužnica</w:t>
            </w:r>
          </w:p>
        </w:tc>
        <w:tc>
          <w:tcPr>
            <w:tcW w:w="14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12.000.000,00</w:t>
            </w:r>
          </w:p>
        </w:tc>
        <w:tc>
          <w:tcPr>
            <w:tcW w:w="1134"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Dom zdravlja Čakovec</w:t>
            </w:r>
          </w:p>
        </w:tc>
        <w:tc>
          <w:tcPr>
            <w:tcW w:w="1275"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Jamstvo za uredno vraćanje kredita</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Omot spisa: 403-02/18-01/1</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60 mjeseci</w:t>
            </w:r>
          </w:p>
        </w:tc>
        <w:tc>
          <w:tcPr>
            <w:tcW w:w="1265"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Splitska banka d.d.</w:t>
            </w:r>
          </w:p>
        </w:tc>
      </w:tr>
      <w:tr w:rsidR="008F20CC" w:rsidRPr="008F20CC" w:rsidTr="0029713E">
        <w:trPr>
          <w:trHeight w:val="616"/>
        </w:trPr>
        <w:tc>
          <w:tcPr>
            <w:tcW w:w="651"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9.</w:t>
            </w:r>
          </w:p>
        </w:tc>
        <w:tc>
          <w:tcPr>
            <w:tcW w:w="121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29.01.2019.</w:t>
            </w:r>
          </w:p>
        </w:tc>
        <w:tc>
          <w:tcPr>
            <w:tcW w:w="12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Bjanko zadužnica</w:t>
            </w:r>
          </w:p>
        </w:tc>
        <w:tc>
          <w:tcPr>
            <w:tcW w:w="14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3.500.000,00</w:t>
            </w:r>
          </w:p>
        </w:tc>
        <w:tc>
          <w:tcPr>
            <w:tcW w:w="1134"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Dom zdravlja Čakovec</w:t>
            </w:r>
          </w:p>
        </w:tc>
        <w:tc>
          <w:tcPr>
            <w:tcW w:w="1275"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Jamstvo za uredno vraćanje kredita</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Omot spisa: 403-02/19-01/1</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60 mjeseci</w:t>
            </w:r>
          </w:p>
        </w:tc>
        <w:tc>
          <w:tcPr>
            <w:tcW w:w="1265"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OTP banka d.d.</w:t>
            </w:r>
          </w:p>
        </w:tc>
      </w:tr>
      <w:tr w:rsidR="008F20CC" w:rsidRPr="008F20CC" w:rsidTr="0029713E">
        <w:trPr>
          <w:trHeight w:val="616"/>
        </w:trPr>
        <w:tc>
          <w:tcPr>
            <w:tcW w:w="651"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10</w:t>
            </w:r>
            <w:r w:rsidR="00FA0051">
              <w:rPr>
                <w:sz w:val="18"/>
                <w:szCs w:val="18"/>
              </w:rPr>
              <w:t>.</w:t>
            </w:r>
          </w:p>
        </w:tc>
        <w:tc>
          <w:tcPr>
            <w:tcW w:w="121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08.0.1.2021.</w:t>
            </w:r>
          </w:p>
        </w:tc>
        <w:tc>
          <w:tcPr>
            <w:tcW w:w="12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Bjanko zadužnica</w:t>
            </w:r>
          </w:p>
        </w:tc>
        <w:tc>
          <w:tcPr>
            <w:tcW w:w="14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100.000,00</w:t>
            </w:r>
          </w:p>
        </w:tc>
        <w:tc>
          <w:tcPr>
            <w:tcW w:w="1134"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Medicpro d.o.o. Čakovec</w:t>
            </w:r>
          </w:p>
        </w:tc>
        <w:tc>
          <w:tcPr>
            <w:tcW w:w="1275"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Jamstvo za uredno ispunjenje ugovora</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Omot spisa: 330-01/20-01/10</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12 mjeseci</w:t>
            </w:r>
          </w:p>
        </w:tc>
        <w:tc>
          <w:tcPr>
            <w:tcW w:w="1265" w:type="dxa"/>
            <w:shd w:val="clear" w:color="auto" w:fill="auto"/>
            <w:vAlign w:val="center"/>
          </w:tcPr>
          <w:p w:rsidR="008F20CC" w:rsidRPr="008F20CC" w:rsidRDefault="008F20CC" w:rsidP="00FA0051">
            <w:pPr>
              <w:spacing w:after="0" w:line="240" w:lineRule="auto"/>
              <w:jc w:val="center"/>
              <w:rPr>
                <w:sz w:val="18"/>
                <w:szCs w:val="18"/>
              </w:rPr>
            </w:pPr>
          </w:p>
        </w:tc>
      </w:tr>
      <w:tr w:rsidR="008F20CC" w:rsidRPr="008F20CC" w:rsidTr="0029713E">
        <w:trPr>
          <w:trHeight w:val="616"/>
        </w:trPr>
        <w:tc>
          <w:tcPr>
            <w:tcW w:w="651"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11.</w:t>
            </w:r>
          </w:p>
        </w:tc>
        <w:tc>
          <w:tcPr>
            <w:tcW w:w="121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29.09.2021</w:t>
            </w:r>
          </w:p>
        </w:tc>
        <w:tc>
          <w:tcPr>
            <w:tcW w:w="12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Bjanko zadužnica</w:t>
            </w:r>
          </w:p>
        </w:tc>
        <w:tc>
          <w:tcPr>
            <w:tcW w:w="14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5.000,00</w:t>
            </w:r>
          </w:p>
        </w:tc>
        <w:tc>
          <w:tcPr>
            <w:tcW w:w="1134"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Medical intertrade d.o.o. Zagreb</w:t>
            </w:r>
          </w:p>
        </w:tc>
        <w:tc>
          <w:tcPr>
            <w:tcW w:w="1275"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Jamstvo za uredno ispunjenje ugovora</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Omot spisa: 330-01/21-01/9</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12 mjeseci</w:t>
            </w:r>
          </w:p>
        </w:tc>
        <w:tc>
          <w:tcPr>
            <w:tcW w:w="1265" w:type="dxa"/>
            <w:shd w:val="clear" w:color="auto" w:fill="auto"/>
            <w:vAlign w:val="center"/>
          </w:tcPr>
          <w:p w:rsidR="008F20CC" w:rsidRPr="008F20CC" w:rsidRDefault="008F20CC" w:rsidP="00FA0051">
            <w:pPr>
              <w:spacing w:after="0" w:line="240" w:lineRule="auto"/>
              <w:jc w:val="center"/>
              <w:rPr>
                <w:sz w:val="18"/>
                <w:szCs w:val="18"/>
              </w:rPr>
            </w:pPr>
          </w:p>
        </w:tc>
      </w:tr>
      <w:tr w:rsidR="008F20CC" w:rsidRPr="008F20CC" w:rsidTr="0029713E">
        <w:trPr>
          <w:trHeight w:val="616"/>
        </w:trPr>
        <w:tc>
          <w:tcPr>
            <w:tcW w:w="651"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12.</w:t>
            </w:r>
          </w:p>
        </w:tc>
        <w:tc>
          <w:tcPr>
            <w:tcW w:w="121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17.11.2021</w:t>
            </w:r>
          </w:p>
        </w:tc>
        <w:tc>
          <w:tcPr>
            <w:tcW w:w="12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Bjanko zadužnica</w:t>
            </w:r>
          </w:p>
        </w:tc>
        <w:tc>
          <w:tcPr>
            <w:tcW w:w="14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10.000,00</w:t>
            </w:r>
          </w:p>
        </w:tc>
        <w:tc>
          <w:tcPr>
            <w:tcW w:w="1134"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Medical intertrade d.o.o. Zagreb</w:t>
            </w:r>
          </w:p>
        </w:tc>
        <w:tc>
          <w:tcPr>
            <w:tcW w:w="1275"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Jamstvo za uredno ispunjenje ugovora</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Omot spisa: 330-01/21-01/9</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12 mjeseci</w:t>
            </w:r>
          </w:p>
        </w:tc>
        <w:tc>
          <w:tcPr>
            <w:tcW w:w="1265" w:type="dxa"/>
            <w:shd w:val="clear" w:color="auto" w:fill="auto"/>
            <w:vAlign w:val="center"/>
          </w:tcPr>
          <w:p w:rsidR="008F20CC" w:rsidRPr="008F20CC" w:rsidRDefault="008F20CC" w:rsidP="00FA0051">
            <w:pPr>
              <w:spacing w:after="0" w:line="240" w:lineRule="auto"/>
              <w:jc w:val="center"/>
              <w:rPr>
                <w:sz w:val="18"/>
                <w:szCs w:val="18"/>
              </w:rPr>
            </w:pPr>
          </w:p>
        </w:tc>
      </w:tr>
      <w:tr w:rsidR="008F20CC" w:rsidRPr="008F20CC" w:rsidTr="0029713E">
        <w:trPr>
          <w:trHeight w:val="616"/>
        </w:trPr>
        <w:tc>
          <w:tcPr>
            <w:tcW w:w="651"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13.</w:t>
            </w:r>
          </w:p>
        </w:tc>
        <w:tc>
          <w:tcPr>
            <w:tcW w:w="121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17.11.2021</w:t>
            </w:r>
          </w:p>
        </w:tc>
        <w:tc>
          <w:tcPr>
            <w:tcW w:w="12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Bjanko zadužnica</w:t>
            </w:r>
          </w:p>
        </w:tc>
        <w:tc>
          <w:tcPr>
            <w:tcW w:w="1418"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10.000,00</w:t>
            </w:r>
          </w:p>
        </w:tc>
        <w:tc>
          <w:tcPr>
            <w:tcW w:w="1134"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Medical intertrade d.o.o. Zagreb</w:t>
            </w:r>
          </w:p>
        </w:tc>
        <w:tc>
          <w:tcPr>
            <w:tcW w:w="1275"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Jamstvo za uredno ispunjenje ugovora</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Omot spisa: 330-01/21-01/9</w:t>
            </w:r>
          </w:p>
        </w:tc>
        <w:tc>
          <w:tcPr>
            <w:tcW w:w="1276" w:type="dxa"/>
            <w:shd w:val="clear" w:color="auto" w:fill="auto"/>
            <w:vAlign w:val="center"/>
          </w:tcPr>
          <w:p w:rsidR="008F20CC" w:rsidRPr="008F20CC" w:rsidRDefault="008F20CC" w:rsidP="00FA0051">
            <w:pPr>
              <w:spacing w:after="0" w:line="240" w:lineRule="auto"/>
              <w:jc w:val="center"/>
              <w:rPr>
                <w:sz w:val="18"/>
                <w:szCs w:val="18"/>
              </w:rPr>
            </w:pPr>
            <w:r w:rsidRPr="008F20CC">
              <w:rPr>
                <w:sz w:val="18"/>
                <w:szCs w:val="18"/>
              </w:rPr>
              <w:t>12 mjeseci</w:t>
            </w:r>
          </w:p>
        </w:tc>
        <w:tc>
          <w:tcPr>
            <w:tcW w:w="1265" w:type="dxa"/>
            <w:shd w:val="clear" w:color="auto" w:fill="auto"/>
            <w:vAlign w:val="center"/>
          </w:tcPr>
          <w:p w:rsidR="008F20CC" w:rsidRPr="008F20CC" w:rsidRDefault="008F20CC" w:rsidP="00FA0051">
            <w:pPr>
              <w:spacing w:after="0" w:line="240" w:lineRule="auto"/>
              <w:jc w:val="center"/>
              <w:rPr>
                <w:sz w:val="18"/>
                <w:szCs w:val="18"/>
              </w:rPr>
            </w:pPr>
          </w:p>
        </w:tc>
      </w:tr>
    </w:tbl>
    <w:p w:rsidR="002B2164" w:rsidRDefault="002B2164">
      <w:pPr>
        <w:rPr>
          <w:rFonts w:ascii="Arial" w:hAnsi="Arial" w:cs="Arial"/>
          <w:b/>
        </w:rPr>
      </w:pPr>
    </w:p>
    <w:p w:rsidR="008F20CC" w:rsidRPr="00FA0051" w:rsidRDefault="006527F5" w:rsidP="006527F5">
      <w:pPr>
        <w:rPr>
          <w:rFonts w:ascii="Arial" w:hAnsi="Arial" w:cs="Arial"/>
          <w:b/>
          <w:u w:val="single"/>
        </w:rPr>
      </w:pPr>
      <w:r>
        <w:rPr>
          <w:rFonts w:ascii="Arial" w:hAnsi="Arial" w:cs="Arial"/>
          <w:b/>
        </w:rPr>
        <w:br w:type="page"/>
      </w:r>
      <w:r w:rsidR="00A81FCD" w:rsidRPr="00FA0051">
        <w:rPr>
          <w:rFonts w:ascii="Arial" w:hAnsi="Arial" w:cs="Arial"/>
          <w:b/>
          <w:u w:val="single"/>
        </w:rPr>
        <w:lastRenderedPageBreak/>
        <w:t>DOM ZA STARIJE I NEMOĆNE OSOBE ČAKOVEC</w:t>
      </w:r>
      <w:r w:rsidR="008F20CC" w:rsidRPr="00FA0051">
        <w:rPr>
          <w:rFonts w:ascii="Arial" w:hAnsi="Arial" w:cs="Arial"/>
          <w:b/>
          <w:u w:val="single"/>
        </w:rPr>
        <w:t>:</w:t>
      </w:r>
    </w:p>
    <w:p w:rsidR="00A81FCD" w:rsidRPr="003F0B9E" w:rsidRDefault="00A81FCD" w:rsidP="00A81FCD">
      <w:pPr>
        <w:jc w:val="both"/>
        <w:rPr>
          <w:rFonts w:ascii="Arial" w:hAnsi="Arial" w:cs="Arial"/>
        </w:rPr>
      </w:pPr>
      <w:r w:rsidRPr="003F0B9E">
        <w:rPr>
          <w:rFonts w:ascii="Arial" w:hAnsi="Arial" w:cs="Arial"/>
        </w:rPr>
        <w:t>Prikaz jamstva za uredno ispunjenje ugovora prema ZJN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760"/>
        <w:gridCol w:w="1217"/>
        <w:gridCol w:w="1300"/>
        <w:gridCol w:w="2389"/>
        <w:gridCol w:w="1662"/>
      </w:tblGrid>
      <w:tr w:rsidR="00A81FCD" w:rsidRPr="006C5FF9" w:rsidTr="00A81FCD">
        <w:trPr>
          <w:trHeight w:val="300"/>
        </w:trPr>
        <w:tc>
          <w:tcPr>
            <w:tcW w:w="960" w:type="dxa"/>
            <w:shd w:val="clear" w:color="auto" w:fill="auto"/>
            <w:noWrap/>
            <w:hideMark/>
          </w:tcPr>
          <w:p w:rsidR="00A81FCD" w:rsidRPr="006C5FF9" w:rsidRDefault="00A81FCD" w:rsidP="006C5FF9">
            <w:pPr>
              <w:spacing w:after="0"/>
              <w:jc w:val="both"/>
              <w:rPr>
                <w:rFonts w:ascii="Arial" w:hAnsi="Arial" w:cs="Arial"/>
                <w:b/>
                <w:bCs/>
                <w:sz w:val="20"/>
                <w:szCs w:val="20"/>
              </w:rPr>
            </w:pPr>
            <w:r w:rsidRPr="006C5FF9">
              <w:rPr>
                <w:rFonts w:ascii="Arial" w:hAnsi="Arial" w:cs="Arial"/>
                <w:b/>
                <w:bCs/>
                <w:sz w:val="20"/>
                <w:szCs w:val="20"/>
              </w:rPr>
              <w:t>red.br.</w:t>
            </w:r>
          </w:p>
        </w:tc>
        <w:tc>
          <w:tcPr>
            <w:tcW w:w="1760" w:type="dxa"/>
            <w:shd w:val="clear" w:color="auto" w:fill="auto"/>
            <w:hideMark/>
          </w:tcPr>
          <w:p w:rsidR="00A81FCD" w:rsidRPr="006C5FF9" w:rsidRDefault="00A81FCD" w:rsidP="006C5FF9">
            <w:pPr>
              <w:spacing w:after="0"/>
              <w:jc w:val="both"/>
              <w:rPr>
                <w:rFonts w:ascii="Arial" w:hAnsi="Arial" w:cs="Arial"/>
                <w:b/>
                <w:bCs/>
                <w:sz w:val="20"/>
                <w:szCs w:val="20"/>
              </w:rPr>
            </w:pPr>
            <w:r w:rsidRPr="006C5FF9">
              <w:rPr>
                <w:rFonts w:ascii="Arial" w:hAnsi="Arial" w:cs="Arial"/>
                <w:b/>
                <w:bCs/>
                <w:sz w:val="20"/>
                <w:szCs w:val="20"/>
              </w:rPr>
              <w:t>poslovni broj</w:t>
            </w:r>
          </w:p>
        </w:tc>
        <w:tc>
          <w:tcPr>
            <w:tcW w:w="1195" w:type="dxa"/>
            <w:shd w:val="clear" w:color="auto" w:fill="auto"/>
            <w:hideMark/>
          </w:tcPr>
          <w:p w:rsidR="00A81FCD" w:rsidRPr="006C5FF9" w:rsidRDefault="00A81FCD" w:rsidP="006C5FF9">
            <w:pPr>
              <w:spacing w:after="0"/>
              <w:jc w:val="both"/>
              <w:rPr>
                <w:rFonts w:ascii="Arial" w:hAnsi="Arial" w:cs="Arial"/>
                <w:b/>
                <w:bCs/>
                <w:sz w:val="20"/>
                <w:szCs w:val="20"/>
              </w:rPr>
            </w:pPr>
            <w:r w:rsidRPr="006C5FF9">
              <w:rPr>
                <w:rFonts w:ascii="Arial" w:hAnsi="Arial" w:cs="Arial"/>
                <w:b/>
                <w:bCs/>
                <w:sz w:val="20"/>
                <w:szCs w:val="20"/>
              </w:rPr>
              <w:t>datum</w:t>
            </w:r>
          </w:p>
        </w:tc>
        <w:tc>
          <w:tcPr>
            <w:tcW w:w="1300" w:type="dxa"/>
            <w:shd w:val="clear" w:color="auto" w:fill="auto"/>
            <w:hideMark/>
          </w:tcPr>
          <w:p w:rsidR="00A81FCD" w:rsidRPr="006C5FF9" w:rsidRDefault="00A81FCD" w:rsidP="006C5FF9">
            <w:pPr>
              <w:spacing w:after="0"/>
              <w:jc w:val="both"/>
              <w:rPr>
                <w:rFonts w:ascii="Arial" w:hAnsi="Arial" w:cs="Arial"/>
                <w:b/>
                <w:bCs/>
                <w:sz w:val="20"/>
                <w:szCs w:val="20"/>
              </w:rPr>
            </w:pPr>
            <w:r w:rsidRPr="006C5FF9">
              <w:rPr>
                <w:rFonts w:ascii="Arial" w:hAnsi="Arial" w:cs="Arial"/>
                <w:b/>
                <w:bCs/>
                <w:sz w:val="20"/>
                <w:szCs w:val="20"/>
              </w:rPr>
              <w:t>iznos</w:t>
            </w:r>
          </w:p>
        </w:tc>
        <w:tc>
          <w:tcPr>
            <w:tcW w:w="2404" w:type="dxa"/>
            <w:shd w:val="clear" w:color="auto" w:fill="auto"/>
            <w:hideMark/>
          </w:tcPr>
          <w:p w:rsidR="00A81FCD" w:rsidRPr="006C5FF9" w:rsidRDefault="00A81FCD" w:rsidP="006C5FF9">
            <w:pPr>
              <w:spacing w:after="0"/>
              <w:jc w:val="both"/>
              <w:rPr>
                <w:rFonts w:ascii="Arial" w:hAnsi="Arial" w:cs="Arial"/>
                <w:b/>
                <w:bCs/>
                <w:sz w:val="20"/>
                <w:szCs w:val="20"/>
              </w:rPr>
            </w:pPr>
            <w:r w:rsidRPr="006C5FF9">
              <w:rPr>
                <w:rFonts w:ascii="Arial" w:hAnsi="Arial" w:cs="Arial"/>
                <w:b/>
                <w:bCs/>
                <w:sz w:val="20"/>
                <w:szCs w:val="20"/>
              </w:rPr>
              <w:t>izdavatelj</w:t>
            </w:r>
          </w:p>
        </w:tc>
        <w:tc>
          <w:tcPr>
            <w:tcW w:w="1669" w:type="dxa"/>
            <w:shd w:val="clear" w:color="auto" w:fill="auto"/>
            <w:hideMark/>
          </w:tcPr>
          <w:p w:rsidR="00A81FCD" w:rsidRPr="006C5FF9" w:rsidRDefault="00A81FCD" w:rsidP="006C5FF9">
            <w:pPr>
              <w:spacing w:after="0"/>
              <w:jc w:val="both"/>
              <w:rPr>
                <w:rFonts w:ascii="Arial" w:hAnsi="Arial" w:cs="Arial"/>
                <w:b/>
                <w:bCs/>
                <w:sz w:val="20"/>
                <w:szCs w:val="20"/>
              </w:rPr>
            </w:pPr>
            <w:r w:rsidRPr="006C5FF9">
              <w:rPr>
                <w:rFonts w:ascii="Arial" w:hAnsi="Arial" w:cs="Arial"/>
                <w:b/>
                <w:bCs/>
                <w:sz w:val="20"/>
                <w:szCs w:val="20"/>
              </w:rPr>
              <w:t>namjena - grupa</w:t>
            </w:r>
          </w:p>
        </w:tc>
      </w:tr>
      <w:tr w:rsidR="00A81FCD" w:rsidRPr="006C5FF9" w:rsidTr="00A81FCD">
        <w:trPr>
          <w:trHeight w:val="1200"/>
        </w:trPr>
        <w:tc>
          <w:tcPr>
            <w:tcW w:w="960" w:type="dxa"/>
            <w:shd w:val="clear" w:color="auto" w:fill="auto"/>
            <w:noWrap/>
            <w:hideMark/>
          </w:tcPr>
          <w:p w:rsidR="00A81FCD" w:rsidRPr="00FA0051" w:rsidRDefault="00A81FCD" w:rsidP="006F19FF">
            <w:pPr>
              <w:spacing w:after="0"/>
              <w:jc w:val="center"/>
              <w:rPr>
                <w:rFonts w:ascii="Arial" w:hAnsi="Arial" w:cs="Arial"/>
                <w:bCs/>
                <w:sz w:val="20"/>
                <w:szCs w:val="20"/>
              </w:rPr>
            </w:pPr>
          </w:p>
          <w:p w:rsidR="00A81FCD" w:rsidRPr="00FA0051" w:rsidRDefault="00A81FCD" w:rsidP="006F19FF">
            <w:pPr>
              <w:spacing w:after="0"/>
              <w:jc w:val="center"/>
              <w:rPr>
                <w:rFonts w:ascii="Arial" w:hAnsi="Arial" w:cs="Arial"/>
                <w:bCs/>
                <w:sz w:val="20"/>
                <w:szCs w:val="20"/>
              </w:rPr>
            </w:pPr>
          </w:p>
          <w:p w:rsidR="00A81FCD" w:rsidRPr="00FA0051" w:rsidRDefault="00A81FCD" w:rsidP="006F19FF">
            <w:pPr>
              <w:spacing w:after="0"/>
              <w:jc w:val="center"/>
              <w:rPr>
                <w:rFonts w:ascii="Arial" w:hAnsi="Arial" w:cs="Arial"/>
                <w:bCs/>
                <w:sz w:val="20"/>
                <w:szCs w:val="20"/>
              </w:rPr>
            </w:pPr>
            <w:r w:rsidRPr="00FA0051">
              <w:rPr>
                <w:rFonts w:ascii="Arial" w:hAnsi="Arial" w:cs="Arial"/>
                <w:bCs/>
                <w:sz w:val="20"/>
                <w:szCs w:val="20"/>
              </w:rPr>
              <w:t>1.</w:t>
            </w:r>
          </w:p>
        </w:tc>
        <w:tc>
          <w:tcPr>
            <w:tcW w:w="1760" w:type="dxa"/>
            <w:shd w:val="clear" w:color="auto" w:fill="auto"/>
            <w:noWrap/>
            <w:hideMark/>
          </w:tcPr>
          <w:p w:rsidR="00A81FCD" w:rsidRPr="006C5FF9" w:rsidRDefault="00A81FCD" w:rsidP="006F19FF">
            <w:pPr>
              <w:spacing w:after="0"/>
              <w:rPr>
                <w:rFonts w:ascii="Arial" w:hAnsi="Arial" w:cs="Arial"/>
                <w:sz w:val="20"/>
                <w:szCs w:val="20"/>
              </w:rPr>
            </w:pPr>
          </w:p>
          <w:p w:rsidR="00A81FCD" w:rsidRPr="006C5FF9" w:rsidRDefault="00A81FCD" w:rsidP="006F19FF">
            <w:pPr>
              <w:spacing w:after="0"/>
              <w:rPr>
                <w:rFonts w:ascii="Arial" w:hAnsi="Arial" w:cs="Arial"/>
                <w:sz w:val="20"/>
                <w:szCs w:val="20"/>
              </w:rPr>
            </w:pPr>
          </w:p>
          <w:p w:rsidR="00A81FCD" w:rsidRPr="006C5FF9" w:rsidRDefault="00A81FCD" w:rsidP="006F19FF">
            <w:pPr>
              <w:spacing w:after="0"/>
              <w:rPr>
                <w:rFonts w:ascii="Arial" w:hAnsi="Arial" w:cs="Arial"/>
                <w:sz w:val="20"/>
                <w:szCs w:val="20"/>
              </w:rPr>
            </w:pPr>
            <w:r w:rsidRPr="006C5FF9">
              <w:rPr>
                <w:rFonts w:ascii="Arial" w:hAnsi="Arial" w:cs="Arial"/>
                <w:sz w:val="20"/>
                <w:szCs w:val="20"/>
              </w:rPr>
              <w:t>OV-1682/2019</w:t>
            </w:r>
          </w:p>
        </w:tc>
        <w:tc>
          <w:tcPr>
            <w:tcW w:w="1195" w:type="dxa"/>
            <w:shd w:val="clear" w:color="auto" w:fill="auto"/>
            <w:noWrap/>
            <w:hideMark/>
          </w:tcPr>
          <w:p w:rsidR="00A81FCD" w:rsidRPr="006C5FF9" w:rsidRDefault="00A81FCD" w:rsidP="006F19FF">
            <w:pPr>
              <w:spacing w:after="0"/>
              <w:jc w:val="center"/>
              <w:rPr>
                <w:rFonts w:ascii="Arial" w:hAnsi="Arial" w:cs="Arial"/>
                <w:sz w:val="20"/>
                <w:szCs w:val="20"/>
              </w:rPr>
            </w:pPr>
          </w:p>
          <w:p w:rsidR="00A81FCD" w:rsidRPr="006C5FF9" w:rsidRDefault="00A81FCD" w:rsidP="006F19FF">
            <w:pPr>
              <w:spacing w:after="0"/>
              <w:jc w:val="center"/>
              <w:rPr>
                <w:rFonts w:ascii="Arial" w:hAnsi="Arial" w:cs="Arial"/>
                <w:sz w:val="20"/>
                <w:szCs w:val="20"/>
              </w:rPr>
            </w:pPr>
          </w:p>
          <w:p w:rsidR="00A81FCD" w:rsidRPr="006C5FF9" w:rsidRDefault="00A81FCD" w:rsidP="006F19FF">
            <w:pPr>
              <w:spacing w:after="0"/>
              <w:jc w:val="center"/>
              <w:rPr>
                <w:rFonts w:ascii="Arial" w:hAnsi="Arial" w:cs="Arial"/>
                <w:sz w:val="20"/>
                <w:szCs w:val="20"/>
              </w:rPr>
            </w:pPr>
            <w:r w:rsidRPr="006C5FF9">
              <w:rPr>
                <w:rFonts w:ascii="Arial" w:hAnsi="Arial" w:cs="Arial"/>
                <w:sz w:val="20"/>
                <w:szCs w:val="20"/>
              </w:rPr>
              <w:t>08.03.</w:t>
            </w:r>
            <w:r w:rsidR="006F19FF">
              <w:rPr>
                <w:rFonts w:ascii="Arial" w:hAnsi="Arial" w:cs="Arial"/>
                <w:sz w:val="20"/>
                <w:szCs w:val="20"/>
              </w:rPr>
              <w:t>20</w:t>
            </w:r>
            <w:r w:rsidRPr="006C5FF9">
              <w:rPr>
                <w:rFonts w:ascii="Arial" w:hAnsi="Arial" w:cs="Arial"/>
                <w:sz w:val="20"/>
                <w:szCs w:val="20"/>
              </w:rPr>
              <w:t>19</w:t>
            </w:r>
          </w:p>
        </w:tc>
        <w:tc>
          <w:tcPr>
            <w:tcW w:w="1300" w:type="dxa"/>
            <w:shd w:val="clear" w:color="auto" w:fill="auto"/>
            <w:noWrap/>
            <w:hideMark/>
          </w:tcPr>
          <w:p w:rsidR="00A81FCD" w:rsidRPr="006C5FF9" w:rsidRDefault="00A81FCD" w:rsidP="006F19FF">
            <w:pPr>
              <w:spacing w:after="0"/>
              <w:jc w:val="right"/>
              <w:rPr>
                <w:rFonts w:ascii="Arial" w:hAnsi="Arial" w:cs="Arial"/>
                <w:sz w:val="20"/>
                <w:szCs w:val="20"/>
              </w:rPr>
            </w:pPr>
          </w:p>
          <w:p w:rsidR="00A81FCD" w:rsidRPr="006C5FF9" w:rsidRDefault="00A81FCD" w:rsidP="006F19FF">
            <w:pPr>
              <w:spacing w:after="0"/>
              <w:jc w:val="right"/>
              <w:rPr>
                <w:rFonts w:ascii="Arial" w:hAnsi="Arial" w:cs="Arial"/>
                <w:sz w:val="20"/>
                <w:szCs w:val="20"/>
              </w:rPr>
            </w:pPr>
          </w:p>
          <w:p w:rsidR="00A81FCD" w:rsidRPr="006C5FF9" w:rsidRDefault="00A81FCD" w:rsidP="006F19FF">
            <w:pPr>
              <w:spacing w:after="0"/>
              <w:jc w:val="right"/>
              <w:rPr>
                <w:rFonts w:ascii="Arial" w:hAnsi="Arial" w:cs="Arial"/>
                <w:sz w:val="20"/>
                <w:szCs w:val="20"/>
              </w:rPr>
            </w:pPr>
            <w:r w:rsidRPr="006C5FF9">
              <w:rPr>
                <w:rFonts w:ascii="Arial" w:hAnsi="Arial" w:cs="Arial"/>
                <w:sz w:val="20"/>
                <w:szCs w:val="20"/>
              </w:rPr>
              <w:t>50.000,00</w:t>
            </w:r>
          </w:p>
        </w:tc>
        <w:tc>
          <w:tcPr>
            <w:tcW w:w="2404" w:type="dxa"/>
            <w:shd w:val="clear" w:color="auto" w:fill="auto"/>
            <w:hideMark/>
          </w:tcPr>
          <w:p w:rsidR="00A81FCD" w:rsidRPr="006C5FF9" w:rsidRDefault="00A81FCD" w:rsidP="006F19FF">
            <w:pPr>
              <w:spacing w:after="0"/>
              <w:rPr>
                <w:rFonts w:ascii="Arial" w:hAnsi="Arial" w:cs="Arial"/>
                <w:sz w:val="20"/>
                <w:szCs w:val="20"/>
              </w:rPr>
            </w:pPr>
            <w:r w:rsidRPr="006C5FF9">
              <w:rPr>
                <w:rFonts w:ascii="Arial" w:hAnsi="Arial" w:cs="Arial"/>
                <w:sz w:val="20"/>
                <w:szCs w:val="20"/>
              </w:rPr>
              <w:t>KIŠ meso i prerada mesa, Kolodvorska 16, Donji kraljevec, OIB:83360798514</w:t>
            </w:r>
          </w:p>
        </w:tc>
        <w:tc>
          <w:tcPr>
            <w:tcW w:w="1669" w:type="dxa"/>
            <w:shd w:val="clear" w:color="auto" w:fill="auto"/>
            <w:hideMark/>
          </w:tcPr>
          <w:p w:rsidR="00A81FCD" w:rsidRPr="006C5FF9" w:rsidRDefault="00A81FCD" w:rsidP="006F19FF">
            <w:pPr>
              <w:spacing w:after="0"/>
              <w:rPr>
                <w:rFonts w:ascii="Arial" w:hAnsi="Arial" w:cs="Arial"/>
                <w:sz w:val="20"/>
                <w:szCs w:val="20"/>
              </w:rPr>
            </w:pPr>
            <w:r w:rsidRPr="006C5FF9">
              <w:rPr>
                <w:rFonts w:ascii="Arial" w:hAnsi="Arial" w:cs="Arial"/>
                <w:sz w:val="20"/>
                <w:szCs w:val="20"/>
              </w:rPr>
              <w:t>svježe meso i suhomesnato</w:t>
            </w:r>
          </w:p>
        </w:tc>
      </w:tr>
      <w:tr w:rsidR="00A81FCD" w:rsidRPr="006C5FF9" w:rsidTr="00A81FCD">
        <w:trPr>
          <w:trHeight w:val="900"/>
        </w:trPr>
        <w:tc>
          <w:tcPr>
            <w:tcW w:w="960" w:type="dxa"/>
            <w:shd w:val="clear" w:color="auto" w:fill="auto"/>
            <w:noWrap/>
            <w:hideMark/>
          </w:tcPr>
          <w:p w:rsidR="00A81FCD" w:rsidRPr="00FA0051" w:rsidRDefault="00A81FCD" w:rsidP="006F19FF">
            <w:pPr>
              <w:spacing w:after="0"/>
              <w:jc w:val="center"/>
              <w:rPr>
                <w:rFonts w:ascii="Arial" w:hAnsi="Arial" w:cs="Arial"/>
                <w:bCs/>
                <w:sz w:val="20"/>
                <w:szCs w:val="20"/>
              </w:rPr>
            </w:pPr>
          </w:p>
          <w:p w:rsidR="00A81FCD" w:rsidRPr="00FA0051" w:rsidRDefault="00A81FCD" w:rsidP="006F19FF">
            <w:pPr>
              <w:spacing w:after="0"/>
              <w:jc w:val="center"/>
              <w:rPr>
                <w:rFonts w:ascii="Arial" w:hAnsi="Arial" w:cs="Arial"/>
                <w:bCs/>
                <w:sz w:val="20"/>
                <w:szCs w:val="20"/>
              </w:rPr>
            </w:pPr>
          </w:p>
          <w:p w:rsidR="00A81FCD" w:rsidRPr="00FA0051" w:rsidRDefault="00A81FCD" w:rsidP="006F19FF">
            <w:pPr>
              <w:spacing w:after="0"/>
              <w:jc w:val="center"/>
              <w:rPr>
                <w:rFonts w:ascii="Arial" w:hAnsi="Arial" w:cs="Arial"/>
                <w:bCs/>
                <w:sz w:val="20"/>
                <w:szCs w:val="20"/>
              </w:rPr>
            </w:pPr>
            <w:r w:rsidRPr="00FA0051">
              <w:rPr>
                <w:rFonts w:ascii="Arial" w:hAnsi="Arial" w:cs="Arial"/>
                <w:bCs/>
                <w:sz w:val="20"/>
                <w:szCs w:val="20"/>
              </w:rPr>
              <w:t>2.</w:t>
            </w:r>
          </w:p>
        </w:tc>
        <w:tc>
          <w:tcPr>
            <w:tcW w:w="1760" w:type="dxa"/>
            <w:shd w:val="clear" w:color="auto" w:fill="auto"/>
            <w:noWrap/>
            <w:hideMark/>
          </w:tcPr>
          <w:p w:rsidR="00A81FCD" w:rsidRPr="006C5FF9" w:rsidRDefault="00A81FCD" w:rsidP="006F19FF">
            <w:pPr>
              <w:spacing w:after="0"/>
              <w:rPr>
                <w:rFonts w:ascii="Arial" w:hAnsi="Arial" w:cs="Arial"/>
                <w:color w:val="000000"/>
                <w:sz w:val="20"/>
                <w:szCs w:val="20"/>
              </w:rPr>
            </w:pPr>
          </w:p>
          <w:p w:rsidR="00A81FCD" w:rsidRPr="006C5FF9" w:rsidRDefault="00A81FCD" w:rsidP="006F19FF">
            <w:pPr>
              <w:spacing w:after="0"/>
              <w:rPr>
                <w:rFonts w:ascii="Arial" w:hAnsi="Arial" w:cs="Arial"/>
                <w:color w:val="000000"/>
                <w:sz w:val="20"/>
                <w:szCs w:val="20"/>
              </w:rPr>
            </w:pPr>
          </w:p>
          <w:p w:rsidR="00A81FCD" w:rsidRPr="00EF29A4" w:rsidRDefault="00A81FCD" w:rsidP="006F19FF">
            <w:pPr>
              <w:spacing w:after="0"/>
              <w:rPr>
                <w:rFonts w:ascii="Arial" w:hAnsi="Arial" w:cs="Arial"/>
                <w:color w:val="000000"/>
                <w:sz w:val="20"/>
                <w:szCs w:val="20"/>
                <w:lang w:eastAsia="hr-HR"/>
              </w:rPr>
            </w:pPr>
            <w:r w:rsidRPr="006C5FF9">
              <w:rPr>
                <w:rFonts w:ascii="Arial" w:hAnsi="Arial" w:cs="Arial"/>
                <w:color w:val="000000"/>
                <w:sz w:val="20"/>
                <w:szCs w:val="20"/>
              </w:rPr>
              <w:t>OV-1357/2016</w:t>
            </w:r>
          </w:p>
        </w:tc>
        <w:tc>
          <w:tcPr>
            <w:tcW w:w="1195" w:type="dxa"/>
            <w:shd w:val="clear" w:color="auto" w:fill="auto"/>
            <w:noWrap/>
            <w:hideMark/>
          </w:tcPr>
          <w:p w:rsidR="00A81FCD" w:rsidRPr="006C5FF9" w:rsidRDefault="00A81FCD" w:rsidP="006F19FF">
            <w:pPr>
              <w:spacing w:after="0"/>
              <w:jc w:val="center"/>
              <w:rPr>
                <w:rFonts w:ascii="Arial" w:hAnsi="Arial" w:cs="Arial"/>
                <w:color w:val="000000"/>
                <w:sz w:val="20"/>
                <w:szCs w:val="20"/>
              </w:rPr>
            </w:pPr>
          </w:p>
          <w:p w:rsidR="00A81FCD" w:rsidRPr="006C5FF9" w:rsidRDefault="00A81FCD" w:rsidP="006F19FF">
            <w:pPr>
              <w:spacing w:after="0"/>
              <w:jc w:val="center"/>
              <w:rPr>
                <w:rFonts w:ascii="Arial" w:hAnsi="Arial" w:cs="Arial"/>
                <w:color w:val="000000"/>
                <w:sz w:val="20"/>
                <w:szCs w:val="20"/>
              </w:rPr>
            </w:pPr>
          </w:p>
          <w:p w:rsidR="00A81FCD" w:rsidRPr="00EF29A4" w:rsidRDefault="00A81FCD" w:rsidP="00EF29A4">
            <w:pPr>
              <w:spacing w:after="0"/>
              <w:jc w:val="center"/>
              <w:rPr>
                <w:rFonts w:ascii="Arial" w:hAnsi="Arial" w:cs="Arial"/>
                <w:color w:val="000000"/>
                <w:sz w:val="20"/>
                <w:szCs w:val="20"/>
                <w:lang w:eastAsia="hr-HR"/>
              </w:rPr>
            </w:pPr>
            <w:r w:rsidRPr="006C5FF9">
              <w:rPr>
                <w:rFonts w:ascii="Arial" w:hAnsi="Arial" w:cs="Arial"/>
                <w:color w:val="000000"/>
                <w:sz w:val="20"/>
                <w:szCs w:val="20"/>
              </w:rPr>
              <w:t>23.2.2016</w:t>
            </w:r>
          </w:p>
        </w:tc>
        <w:tc>
          <w:tcPr>
            <w:tcW w:w="1300" w:type="dxa"/>
            <w:shd w:val="clear" w:color="auto" w:fill="auto"/>
            <w:noWrap/>
            <w:hideMark/>
          </w:tcPr>
          <w:p w:rsidR="00A81FCD" w:rsidRPr="006C5FF9" w:rsidRDefault="00A81FCD" w:rsidP="006F19FF">
            <w:pPr>
              <w:spacing w:after="0"/>
              <w:jc w:val="right"/>
              <w:rPr>
                <w:rFonts w:ascii="Arial" w:hAnsi="Arial" w:cs="Arial"/>
                <w:sz w:val="20"/>
                <w:szCs w:val="20"/>
              </w:rPr>
            </w:pPr>
          </w:p>
          <w:p w:rsidR="00A81FCD" w:rsidRPr="006C5FF9" w:rsidRDefault="00A81FCD" w:rsidP="006F19FF">
            <w:pPr>
              <w:spacing w:after="0"/>
              <w:jc w:val="right"/>
              <w:rPr>
                <w:rFonts w:ascii="Arial" w:hAnsi="Arial" w:cs="Arial"/>
                <w:sz w:val="20"/>
                <w:szCs w:val="20"/>
              </w:rPr>
            </w:pPr>
          </w:p>
          <w:p w:rsidR="00A81FCD" w:rsidRPr="006C5FF9" w:rsidRDefault="00A81FCD" w:rsidP="006F19FF">
            <w:pPr>
              <w:spacing w:after="0"/>
              <w:jc w:val="right"/>
              <w:rPr>
                <w:rFonts w:ascii="Arial" w:hAnsi="Arial" w:cs="Arial"/>
                <w:sz w:val="20"/>
                <w:szCs w:val="20"/>
              </w:rPr>
            </w:pPr>
            <w:r w:rsidRPr="006C5FF9">
              <w:rPr>
                <w:rFonts w:ascii="Arial" w:hAnsi="Arial" w:cs="Arial"/>
                <w:sz w:val="20"/>
                <w:szCs w:val="20"/>
              </w:rPr>
              <w:t>10.000,00</w:t>
            </w:r>
          </w:p>
        </w:tc>
        <w:tc>
          <w:tcPr>
            <w:tcW w:w="2404" w:type="dxa"/>
            <w:shd w:val="clear" w:color="auto" w:fill="auto"/>
            <w:hideMark/>
          </w:tcPr>
          <w:p w:rsidR="00A81FCD" w:rsidRPr="00EF29A4" w:rsidRDefault="00A81FCD" w:rsidP="006F19FF">
            <w:pPr>
              <w:spacing w:after="0"/>
              <w:rPr>
                <w:rFonts w:ascii="Arial" w:hAnsi="Arial" w:cs="Arial"/>
                <w:color w:val="000000"/>
                <w:sz w:val="20"/>
                <w:szCs w:val="20"/>
                <w:lang w:eastAsia="hr-HR"/>
              </w:rPr>
            </w:pPr>
            <w:r w:rsidRPr="006C5FF9">
              <w:rPr>
                <w:rFonts w:ascii="Arial" w:hAnsi="Arial" w:cs="Arial"/>
                <w:color w:val="000000"/>
                <w:sz w:val="20"/>
                <w:szCs w:val="20"/>
              </w:rPr>
              <w:t>DUKAT d.d., Marijana Čavića 9, Zagreb OIB:25457712630</w:t>
            </w:r>
          </w:p>
        </w:tc>
        <w:tc>
          <w:tcPr>
            <w:tcW w:w="1669" w:type="dxa"/>
            <w:shd w:val="clear" w:color="auto" w:fill="auto"/>
            <w:hideMark/>
          </w:tcPr>
          <w:p w:rsidR="00A81FCD" w:rsidRPr="006C5FF9" w:rsidRDefault="00A81FCD" w:rsidP="006F19FF">
            <w:pPr>
              <w:spacing w:after="0"/>
              <w:rPr>
                <w:rFonts w:ascii="Arial" w:hAnsi="Arial" w:cs="Arial"/>
                <w:color w:val="000000"/>
                <w:sz w:val="20"/>
                <w:szCs w:val="20"/>
                <w:lang w:eastAsia="hr-HR"/>
              </w:rPr>
            </w:pPr>
            <w:r w:rsidRPr="006C5FF9">
              <w:rPr>
                <w:rFonts w:ascii="Arial" w:hAnsi="Arial" w:cs="Arial"/>
                <w:color w:val="000000"/>
                <w:sz w:val="20"/>
                <w:szCs w:val="20"/>
              </w:rPr>
              <w:t>mlijeko i mliječni proizvodi</w:t>
            </w:r>
          </w:p>
          <w:p w:rsidR="00A81FCD" w:rsidRPr="006C5FF9" w:rsidRDefault="00A81FCD" w:rsidP="006F19FF">
            <w:pPr>
              <w:spacing w:after="0"/>
              <w:rPr>
                <w:rFonts w:ascii="Arial" w:hAnsi="Arial" w:cs="Arial"/>
                <w:sz w:val="20"/>
                <w:szCs w:val="20"/>
              </w:rPr>
            </w:pPr>
          </w:p>
        </w:tc>
      </w:tr>
      <w:tr w:rsidR="00A81FCD" w:rsidRPr="006C5FF9" w:rsidTr="00A81FCD">
        <w:trPr>
          <w:trHeight w:val="900"/>
        </w:trPr>
        <w:tc>
          <w:tcPr>
            <w:tcW w:w="960" w:type="dxa"/>
            <w:shd w:val="clear" w:color="auto" w:fill="auto"/>
            <w:noWrap/>
            <w:hideMark/>
          </w:tcPr>
          <w:p w:rsidR="00A81FCD" w:rsidRPr="00FA0051" w:rsidRDefault="00A81FCD" w:rsidP="006F19FF">
            <w:pPr>
              <w:spacing w:after="0"/>
              <w:jc w:val="center"/>
              <w:rPr>
                <w:rFonts w:ascii="Arial" w:hAnsi="Arial" w:cs="Arial"/>
                <w:bCs/>
                <w:sz w:val="20"/>
                <w:szCs w:val="20"/>
              </w:rPr>
            </w:pPr>
          </w:p>
          <w:p w:rsidR="00A81FCD" w:rsidRPr="00FA0051" w:rsidRDefault="00A81FCD" w:rsidP="006F19FF">
            <w:pPr>
              <w:spacing w:after="0"/>
              <w:jc w:val="center"/>
              <w:rPr>
                <w:rFonts w:ascii="Arial" w:hAnsi="Arial" w:cs="Arial"/>
                <w:bCs/>
                <w:sz w:val="20"/>
                <w:szCs w:val="20"/>
              </w:rPr>
            </w:pPr>
          </w:p>
          <w:p w:rsidR="00A81FCD" w:rsidRPr="00FA0051" w:rsidRDefault="00A81FCD" w:rsidP="006F19FF">
            <w:pPr>
              <w:spacing w:after="0"/>
              <w:jc w:val="center"/>
              <w:rPr>
                <w:rFonts w:ascii="Arial" w:hAnsi="Arial" w:cs="Arial"/>
                <w:bCs/>
                <w:sz w:val="20"/>
                <w:szCs w:val="20"/>
              </w:rPr>
            </w:pPr>
            <w:r w:rsidRPr="00FA0051">
              <w:rPr>
                <w:rFonts w:ascii="Arial" w:hAnsi="Arial" w:cs="Arial"/>
                <w:bCs/>
                <w:sz w:val="20"/>
                <w:szCs w:val="20"/>
              </w:rPr>
              <w:t>3.</w:t>
            </w:r>
          </w:p>
        </w:tc>
        <w:tc>
          <w:tcPr>
            <w:tcW w:w="1760" w:type="dxa"/>
            <w:shd w:val="clear" w:color="auto" w:fill="auto"/>
            <w:noWrap/>
            <w:hideMark/>
          </w:tcPr>
          <w:p w:rsidR="00A81FCD" w:rsidRPr="006C5FF9" w:rsidRDefault="00A81FCD" w:rsidP="006F19FF">
            <w:pPr>
              <w:spacing w:after="0"/>
              <w:rPr>
                <w:rFonts w:ascii="Arial" w:hAnsi="Arial" w:cs="Arial"/>
                <w:color w:val="000000"/>
                <w:sz w:val="20"/>
                <w:szCs w:val="20"/>
              </w:rPr>
            </w:pPr>
          </w:p>
          <w:p w:rsidR="00A81FCD" w:rsidRPr="006C5FF9" w:rsidRDefault="00A81FCD" w:rsidP="006F19FF">
            <w:pPr>
              <w:spacing w:after="0"/>
              <w:rPr>
                <w:rFonts w:ascii="Arial" w:hAnsi="Arial" w:cs="Arial"/>
                <w:color w:val="000000"/>
                <w:sz w:val="20"/>
                <w:szCs w:val="20"/>
              </w:rPr>
            </w:pPr>
          </w:p>
          <w:p w:rsidR="00A81FCD" w:rsidRPr="006C5FF9" w:rsidRDefault="00A81FCD" w:rsidP="006F19FF">
            <w:pPr>
              <w:spacing w:after="0"/>
              <w:rPr>
                <w:rFonts w:ascii="Arial" w:hAnsi="Arial" w:cs="Arial"/>
                <w:color w:val="000000"/>
                <w:sz w:val="20"/>
                <w:szCs w:val="20"/>
                <w:lang w:eastAsia="hr-HR"/>
              </w:rPr>
            </w:pPr>
            <w:r w:rsidRPr="006C5FF9">
              <w:rPr>
                <w:rFonts w:ascii="Arial" w:hAnsi="Arial" w:cs="Arial"/>
                <w:color w:val="000000"/>
                <w:sz w:val="20"/>
                <w:szCs w:val="20"/>
              </w:rPr>
              <w:t>OV-1358/2016</w:t>
            </w:r>
          </w:p>
          <w:p w:rsidR="00A81FCD" w:rsidRPr="006C5FF9" w:rsidRDefault="00A81FCD" w:rsidP="006F19FF">
            <w:pPr>
              <w:spacing w:after="0"/>
              <w:rPr>
                <w:rFonts w:ascii="Arial" w:hAnsi="Arial" w:cs="Arial"/>
                <w:sz w:val="20"/>
                <w:szCs w:val="20"/>
              </w:rPr>
            </w:pPr>
          </w:p>
        </w:tc>
        <w:tc>
          <w:tcPr>
            <w:tcW w:w="1195" w:type="dxa"/>
            <w:shd w:val="clear" w:color="auto" w:fill="auto"/>
            <w:noWrap/>
            <w:hideMark/>
          </w:tcPr>
          <w:p w:rsidR="00A81FCD" w:rsidRPr="006C5FF9" w:rsidRDefault="00A81FCD" w:rsidP="006F19FF">
            <w:pPr>
              <w:spacing w:after="0"/>
              <w:jc w:val="center"/>
              <w:rPr>
                <w:rFonts w:ascii="Arial" w:hAnsi="Arial" w:cs="Arial"/>
                <w:color w:val="000000"/>
                <w:sz w:val="20"/>
                <w:szCs w:val="20"/>
              </w:rPr>
            </w:pPr>
          </w:p>
          <w:p w:rsidR="00A81FCD" w:rsidRPr="006C5FF9" w:rsidRDefault="00A81FCD" w:rsidP="006F19FF">
            <w:pPr>
              <w:spacing w:after="0"/>
              <w:jc w:val="center"/>
              <w:rPr>
                <w:rFonts w:ascii="Arial" w:hAnsi="Arial" w:cs="Arial"/>
                <w:color w:val="000000"/>
                <w:sz w:val="20"/>
                <w:szCs w:val="20"/>
              </w:rPr>
            </w:pPr>
          </w:p>
          <w:p w:rsidR="00A81FCD" w:rsidRPr="006C5FF9" w:rsidRDefault="00A81FCD" w:rsidP="006F19FF">
            <w:pPr>
              <w:spacing w:after="0"/>
              <w:jc w:val="center"/>
              <w:rPr>
                <w:rFonts w:ascii="Arial" w:hAnsi="Arial" w:cs="Arial"/>
                <w:color w:val="000000"/>
                <w:sz w:val="20"/>
                <w:szCs w:val="20"/>
                <w:lang w:eastAsia="hr-HR"/>
              </w:rPr>
            </w:pPr>
            <w:r w:rsidRPr="006C5FF9">
              <w:rPr>
                <w:rFonts w:ascii="Arial" w:hAnsi="Arial" w:cs="Arial"/>
                <w:color w:val="000000"/>
                <w:sz w:val="20"/>
                <w:szCs w:val="20"/>
              </w:rPr>
              <w:t>23.2.2016</w:t>
            </w:r>
          </w:p>
          <w:p w:rsidR="00A81FCD" w:rsidRPr="006C5FF9" w:rsidRDefault="00A81FCD" w:rsidP="006F19FF">
            <w:pPr>
              <w:spacing w:after="0"/>
              <w:jc w:val="center"/>
              <w:rPr>
                <w:rFonts w:ascii="Arial" w:hAnsi="Arial" w:cs="Arial"/>
                <w:sz w:val="20"/>
                <w:szCs w:val="20"/>
              </w:rPr>
            </w:pPr>
          </w:p>
        </w:tc>
        <w:tc>
          <w:tcPr>
            <w:tcW w:w="1300" w:type="dxa"/>
            <w:shd w:val="clear" w:color="auto" w:fill="auto"/>
            <w:noWrap/>
            <w:hideMark/>
          </w:tcPr>
          <w:p w:rsidR="00A81FCD" w:rsidRPr="006C5FF9" w:rsidRDefault="00A81FCD" w:rsidP="006F19FF">
            <w:pPr>
              <w:spacing w:after="0"/>
              <w:jc w:val="right"/>
              <w:rPr>
                <w:rFonts w:ascii="Arial" w:hAnsi="Arial" w:cs="Arial"/>
                <w:color w:val="000000"/>
                <w:sz w:val="20"/>
                <w:szCs w:val="20"/>
              </w:rPr>
            </w:pPr>
          </w:p>
          <w:p w:rsidR="00A81FCD" w:rsidRPr="006C5FF9" w:rsidRDefault="00A81FCD" w:rsidP="006F19FF">
            <w:pPr>
              <w:spacing w:after="0"/>
              <w:jc w:val="right"/>
              <w:rPr>
                <w:rFonts w:ascii="Arial" w:hAnsi="Arial" w:cs="Arial"/>
                <w:color w:val="000000"/>
                <w:sz w:val="20"/>
                <w:szCs w:val="20"/>
              </w:rPr>
            </w:pPr>
          </w:p>
          <w:p w:rsidR="00A81FCD" w:rsidRPr="006C5FF9" w:rsidRDefault="00A81FCD" w:rsidP="006F19FF">
            <w:pPr>
              <w:spacing w:after="0"/>
              <w:jc w:val="right"/>
              <w:rPr>
                <w:rFonts w:ascii="Arial" w:hAnsi="Arial" w:cs="Arial"/>
                <w:color w:val="000000"/>
                <w:sz w:val="20"/>
                <w:szCs w:val="20"/>
                <w:lang w:eastAsia="hr-HR"/>
              </w:rPr>
            </w:pPr>
            <w:r w:rsidRPr="006C5FF9">
              <w:rPr>
                <w:rFonts w:ascii="Arial" w:hAnsi="Arial" w:cs="Arial"/>
                <w:color w:val="000000"/>
                <w:sz w:val="20"/>
                <w:szCs w:val="20"/>
              </w:rPr>
              <w:t>10.000,00</w:t>
            </w:r>
          </w:p>
          <w:p w:rsidR="00A81FCD" w:rsidRPr="006C5FF9" w:rsidRDefault="00A81FCD" w:rsidP="006F19FF">
            <w:pPr>
              <w:spacing w:after="0"/>
              <w:jc w:val="right"/>
              <w:rPr>
                <w:rFonts w:ascii="Arial" w:hAnsi="Arial" w:cs="Arial"/>
                <w:sz w:val="20"/>
                <w:szCs w:val="20"/>
              </w:rPr>
            </w:pPr>
          </w:p>
        </w:tc>
        <w:tc>
          <w:tcPr>
            <w:tcW w:w="2404" w:type="dxa"/>
            <w:shd w:val="clear" w:color="auto" w:fill="auto"/>
            <w:hideMark/>
          </w:tcPr>
          <w:p w:rsidR="00A81FCD" w:rsidRPr="006C5FF9" w:rsidRDefault="00A81FCD" w:rsidP="006F19FF">
            <w:pPr>
              <w:spacing w:after="0"/>
              <w:rPr>
                <w:rFonts w:ascii="Arial" w:hAnsi="Arial" w:cs="Arial"/>
                <w:color w:val="000000"/>
                <w:sz w:val="20"/>
                <w:szCs w:val="20"/>
                <w:lang w:eastAsia="hr-HR"/>
              </w:rPr>
            </w:pPr>
            <w:r w:rsidRPr="006C5FF9">
              <w:rPr>
                <w:rFonts w:ascii="Arial" w:hAnsi="Arial" w:cs="Arial"/>
                <w:color w:val="000000"/>
                <w:sz w:val="20"/>
                <w:szCs w:val="20"/>
              </w:rPr>
              <w:t>DUKAT d.d., Marijana Čavića 9, Zagreb OIB:25457712630</w:t>
            </w:r>
          </w:p>
          <w:p w:rsidR="00A81FCD" w:rsidRPr="006C5FF9" w:rsidRDefault="00A81FCD" w:rsidP="006F19FF">
            <w:pPr>
              <w:spacing w:after="0"/>
              <w:rPr>
                <w:rFonts w:ascii="Arial" w:hAnsi="Arial" w:cs="Arial"/>
                <w:sz w:val="20"/>
                <w:szCs w:val="20"/>
              </w:rPr>
            </w:pPr>
          </w:p>
        </w:tc>
        <w:tc>
          <w:tcPr>
            <w:tcW w:w="1669" w:type="dxa"/>
            <w:shd w:val="clear" w:color="auto" w:fill="auto"/>
            <w:hideMark/>
          </w:tcPr>
          <w:p w:rsidR="00A81FCD" w:rsidRPr="006C5FF9" w:rsidRDefault="00A81FCD" w:rsidP="006F19FF">
            <w:pPr>
              <w:spacing w:after="0"/>
              <w:rPr>
                <w:rFonts w:ascii="Arial" w:hAnsi="Arial" w:cs="Arial"/>
                <w:sz w:val="20"/>
                <w:szCs w:val="20"/>
              </w:rPr>
            </w:pPr>
            <w:r w:rsidRPr="006C5FF9">
              <w:rPr>
                <w:rFonts w:ascii="Arial" w:hAnsi="Arial" w:cs="Arial"/>
                <w:sz w:val="20"/>
                <w:szCs w:val="20"/>
              </w:rPr>
              <w:t>mlijeko i mliječni proizvodi</w:t>
            </w:r>
          </w:p>
        </w:tc>
      </w:tr>
      <w:tr w:rsidR="00A81FCD" w:rsidRPr="006C5FF9" w:rsidTr="00A81FCD">
        <w:trPr>
          <w:trHeight w:val="900"/>
        </w:trPr>
        <w:tc>
          <w:tcPr>
            <w:tcW w:w="960" w:type="dxa"/>
            <w:shd w:val="clear" w:color="auto" w:fill="auto"/>
            <w:noWrap/>
            <w:hideMark/>
          </w:tcPr>
          <w:p w:rsidR="00A81FCD" w:rsidRPr="00FA0051" w:rsidRDefault="00A81FCD" w:rsidP="006F19FF">
            <w:pPr>
              <w:spacing w:after="0"/>
              <w:jc w:val="center"/>
              <w:rPr>
                <w:rFonts w:ascii="Arial" w:hAnsi="Arial" w:cs="Arial"/>
                <w:bCs/>
                <w:sz w:val="20"/>
                <w:szCs w:val="20"/>
              </w:rPr>
            </w:pPr>
          </w:p>
          <w:p w:rsidR="00A81FCD" w:rsidRPr="00FA0051" w:rsidRDefault="00A81FCD" w:rsidP="006F19FF">
            <w:pPr>
              <w:spacing w:after="0"/>
              <w:jc w:val="center"/>
              <w:rPr>
                <w:rFonts w:ascii="Arial" w:hAnsi="Arial" w:cs="Arial"/>
                <w:bCs/>
                <w:sz w:val="20"/>
                <w:szCs w:val="20"/>
              </w:rPr>
            </w:pPr>
          </w:p>
          <w:p w:rsidR="00A81FCD" w:rsidRPr="00FA0051" w:rsidRDefault="00A81FCD" w:rsidP="006F19FF">
            <w:pPr>
              <w:spacing w:after="0"/>
              <w:jc w:val="center"/>
              <w:rPr>
                <w:rFonts w:ascii="Arial" w:hAnsi="Arial" w:cs="Arial"/>
                <w:bCs/>
                <w:sz w:val="20"/>
                <w:szCs w:val="20"/>
              </w:rPr>
            </w:pPr>
            <w:r w:rsidRPr="00FA0051">
              <w:rPr>
                <w:rFonts w:ascii="Arial" w:hAnsi="Arial" w:cs="Arial"/>
                <w:bCs/>
                <w:sz w:val="20"/>
                <w:szCs w:val="20"/>
              </w:rPr>
              <w:t>4.</w:t>
            </w:r>
          </w:p>
        </w:tc>
        <w:tc>
          <w:tcPr>
            <w:tcW w:w="1760" w:type="dxa"/>
            <w:shd w:val="clear" w:color="auto" w:fill="auto"/>
            <w:noWrap/>
            <w:hideMark/>
          </w:tcPr>
          <w:p w:rsidR="00A81FCD" w:rsidRPr="006C5FF9" w:rsidRDefault="00A81FCD" w:rsidP="006F19FF">
            <w:pPr>
              <w:spacing w:after="0"/>
              <w:rPr>
                <w:rFonts w:ascii="Arial" w:hAnsi="Arial" w:cs="Arial"/>
                <w:color w:val="000000"/>
                <w:sz w:val="20"/>
                <w:szCs w:val="20"/>
              </w:rPr>
            </w:pPr>
          </w:p>
          <w:p w:rsidR="00A81FCD" w:rsidRPr="006C5FF9" w:rsidRDefault="00A81FCD" w:rsidP="006F19FF">
            <w:pPr>
              <w:spacing w:after="0"/>
              <w:rPr>
                <w:rFonts w:ascii="Arial" w:hAnsi="Arial" w:cs="Arial"/>
                <w:color w:val="000000"/>
                <w:sz w:val="20"/>
                <w:szCs w:val="20"/>
              </w:rPr>
            </w:pPr>
          </w:p>
          <w:p w:rsidR="00A81FCD" w:rsidRPr="00EF29A4" w:rsidRDefault="00A81FCD" w:rsidP="006F19FF">
            <w:pPr>
              <w:spacing w:after="0"/>
              <w:rPr>
                <w:rFonts w:ascii="Arial" w:hAnsi="Arial" w:cs="Arial"/>
                <w:color w:val="000000"/>
                <w:sz w:val="20"/>
                <w:szCs w:val="20"/>
                <w:lang w:eastAsia="hr-HR"/>
              </w:rPr>
            </w:pPr>
            <w:r w:rsidRPr="006C5FF9">
              <w:rPr>
                <w:rFonts w:ascii="Arial" w:hAnsi="Arial" w:cs="Arial"/>
                <w:color w:val="000000"/>
                <w:sz w:val="20"/>
                <w:szCs w:val="20"/>
              </w:rPr>
              <w:t>OV-3257/2021</w:t>
            </w:r>
          </w:p>
        </w:tc>
        <w:tc>
          <w:tcPr>
            <w:tcW w:w="1195" w:type="dxa"/>
            <w:shd w:val="clear" w:color="auto" w:fill="auto"/>
            <w:noWrap/>
            <w:hideMark/>
          </w:tcPr>
          <w:p w:rsidR="00A81FCD" w:rsidRPr="006C5FF9" w:rsidRDefault="00A81FCD" w:rsidP="006F19FF">
            <w:pPr>
              <w:spacing w:after="0"/>
              <w:jc w:val="center"/>
              <w:rPr>
                <w:rFonts w:ascii="Arial" w:hAnsi="Arial" w:cs="Arial"/>
                <w:color w:val="000000"/>
                <w:sz w:val="20"/>
                <w:szCs w:val="20"/>
              </w:rPr>
            </w:pPr>
          </w:p>
          <w:p w:rsidR="00A81FCD" w:rsidRPr="006C5FF9" w:rsidRDefault="00A81FCD" w:rsidP="006F19FF">
            <w:pPr>
              <w:spacing w:after="0"/>
              <w:jc w:val="center"/>
              <w:rPr>
                <w:rFonts w:ascii="Arial" w:hAnsi="Arial" w:cs="Arial"/>
                <w:color w:val="000000"/>
                <w:sz w:val="20"/>
                <w:szCs w:val="20"/>
              </w:rPr>
            </w:pPr>
          </w:p>
          <w:p w:rsidR="00A81FCD" w:rsidRPr="00EF29A4" w:rsidRDefault="00A81FCD" w:rsidP="00EF29A4">
            <w:pPr>
              <w:spacing w:after="0"/>
              <w:jc w:val="center"/>
              <w:rPr>
                <w:rFonts w:ascii="Arial" w:hAnsi="Arial" w:cs="Arial"/>
                <w:color w:val="000000"/>
                <w:sz w:val="20"/>
                <w:szCs w:val="20"/>
                <w:lang w:eastAsia="hr-HR"/>
              </w:rPr>
            </w:pPr>
            <w:r w:rsidRPr="006C5FF9">
              <w:rPr>
                <w:rFonts w:ascii="Arial" w:hAnsi="Arial" w:cs="Arial"/>
                <w:color w:val="000000"/>
                <w:sz w:val="20"/>
                <w:szCs w:val="20"/>
              </w:rPr>
              <w:t>14.4.2021</w:t>
            </w:r>
          </w:p>
        </w:tc>
        <w:tc>
          <w:tcPr>
            <w:tcW w:w="1300" w:type="dxa"/>
            <w:shd w:val="clear" w:color="auto" w:fill="auto"/>
            <w:noWrap/>
            <w:hideMark/>
          </w:tcPr>
          <w:p w:rsidR="00A81FCD" w:rsidRPr="006C5FF9" w:rsidRDefault="00A81FCD" w:rsidP="006F19FF">
            <w:pPr>
              <w:spacing w:after="0"/>
              <w:jc w:val="right"/>
              <w:rPr>
                <w:rFonts w:ascii="Arial" w:hAnsi="Arial" w:cs="Arial"/>
                <w:color w:val="000000"/>
                <w:sz w:val="20"/>
                <w:szCs w:val="20"/>
              </w:rPr>
            </w:pPr>
          </w:p>
          <w:p w:rsidR="00A81FCD" w:rsidRPr="006C5FF9" w:rsidRDefault="00A81FCD" w:rsidP="006F19FF">
            <w:pPr>
              <w:spacing w:after="0"/>
              <w:jc w:val="right"/>
              <w:rPr>
                <w:rFonts w:ascii="Arial" w:hAnsi="Arial" w:cs="Arial"/>
                <w:color w:val="000000"/>
                <w:sz w:val="20"/>
                <w:szCs w:val="20"/>
              </w:rPr>
            </w:pPr>
          </w:p>
          <w:p w:rsidR="00A81FCD" w:rsidRPr="00EF29A4" w:rsidRDefault="00A81FCD" w:rsidP="00EF29A4">
            <w:pPr>
              <w:spacing w:after="0"/>
              <w:jc w:val="right"/>
              <w:rPr>
                <w:rFonts w:ascii="Arial" w:hAnsi="Arial" w:cs="Arial"/>
                <w:color w:val="000000"/>
                <w:sz w:val="20"/>
                <w:szCs w:val="20"/>
                <w:lang w:eastAsia="hr-HR"/>
              </w:rPr>
            </w:pPr>
            <w:r w:rsidRPr="006C5FF9">
              <w:rPr>
                <w:rFonts w:ascii="Arial" w:hAnsi="Arial" w:cs="Arial"/>
                <w:color w:val="000000"/>
                <w:sz w:val="20"/>
                <w:szCs w:val="20"/>
              </w:rPr>
              <w:t>9.336,50</w:t>
            </w:r>
          </w:p>
        </w:tc>
        <w:tc>
          <w:tcPr>
            <w:tcW w:w="2404" w:type="dxa"/>
            <w:shd w:val="clear" w:color="auto" w:fill="auto"/>
            <w:hideMark/>
          </w:tcPr>
          <w:p w:rsidR="00A81FCD" w:rsidRPr="00EF29A4" w:rsidRDefault="00A81FCD" w:rsidP="006F19FF">
            <w:pPr>
              <w:spacing w:after="0"/>
              <w:rPr>
                <w:rFonts w:ascii="Arial" w:hAnsi="Arial" w:cs="Arial"/>
                <w:color w:val="000000"/>
                <w:sz w:val="20"/>
                <w:szCs w:val="20"/>
                <w:lang w:eastAsia="hr-HR"/>
              </w:rPr>
            </w:pPr>
            <w:r w:rsidRPr="006C5FF9">
              <w:rPr>
                <w:rFonts w:ascii="Arial" w:hAnsi="Arial" w:cs="Arial"/>
                <w:color w:val="000000"/>
                <w:sz w:val="20"/>
                <w:szCs w:val="20"/>
              </w:rPr>
              <w:t>VINDIJA d.d., Međimurska 6, Varaždin OIB:44138062462</w:t>
            </w:r>
          </w:p>
        </w:tc>
        <w:tc>
          <w:tcPr>
            <w:tcW w:w="1669" w:type="dxa"/>
            <w:shd w:val="clear" w:color="auto" w:fill="auto"/>
            <w:hideMark/>
          </w:tcPr>
          <w:p w:rsidR="00A81FCD" w:rsidRPr="00EF29A4" w:rsidRDefault="00A81FCD" w:rsidP="006F19FF">
            <w:pPr>
              <w:spacing w:after="0"/>
              <w:rPr>
                <w:rFonts w:ascii="Arial" w:hAnsi="Arial" w:cs="Arial"/>
                <w:color w:val="000000"/>
                <w:sz w:val="20"/>
                <w:szCs w:val="20"/>
                <w:lang w:eastAsia="hr-HR"/>
              </w:rPr>
            </w:pPr>
            <w:r w:rsidRPr="006C5FF9">
              <w:rPr>
                <w:rFonts w:ascii="Arial" w:hAnsi="Arial" w:cs="Arial"/>
                <w:color w:val="000000"/>
                <w:sz w:val="20"/>
                <w:szCs w:val="20"/>
              </w:rPr>
              <w:t>svježa piletina i puretina</w:t>
            </w:r>
          </w:p>
        </w:tc>
      </w:tr>
      <w:tr w:rsidR="00A81FCD" w:rsidRPr="006C5FF9" w:rsidTr="00A81FCD">
        <w:trPr>
          <w:trHeight w:val="900"/>
        </w:trPr>
        <w:tc>
          <w:tcPr>
            <w:tcW w:w="960" w:type="dxa"/>
            <w:shd w:val="clear" w:color="auto" w:fill="auto"/>
            <w:noWrap/>
          </w:tcPr>
          <w:p w:rsidR="00A81FCD" w:rsidRPr="00FA0051" w:rsidRDefault="00A81FCD" w:rsidP="006F19FF">
            <w:pPr>
              <w:spacing w:after="0"/>
              <w:jc w:val="center"/>
              <w:rPr>
                <w:rFonts w:ascii="Arial" w:hAnsi="Arial" w:cs="Arial"/>
                <w:bCs/>
                <w:sz w:val="20"/>
                <w:szCs w:val="20"/>
              </w:rPr>
            </w:pPr>
          </w:p>
          <w:p w:rsidR="00A81FCD" w:rsidRPr="00FA0051" w:rsidRDefault="00A81FCD" w:rsidP="006F19FF">
            <w:pPr>
              <w:spacing w:after="0"/>
              <w:jc w:val="center"/>
              <w:rPr>
                <w:rFonts w:ascii="Arial" w:hAnsi="Arial" w:cs="Arial"/>
                <w:bCs/>
                <w:sz w:val="20"/>
                <w:szCs w:val="20"/>
              </w:rPr>
            </w:pPr>
          </w:p>
          <w:p w:rsidR="00A81FCD" w:rsidRPr="00FA0051" w:rsidRDefault="00A81FCD" w:rsidP="006F19FF">
            <w:pPr>
              <w:spacing w:after="0"/>
              <w:jc w:val="center"/>
              <w:rPr>
                <w:rFonts w:ascii="Arial" w:hAnsi="Arial" w:cs="Arial"/>
                <w:bCs/>
                <w:sz w:val="20"/>
                <w:szCs w:val="20"/>
              </w:rPr>
            </w:pPr>
            <w:r w:rsidRPr="00FA0051">
              <w:rPr>
                <w:rFonts w:ascii="Arial" w:hAnsi="Arial" w:cs="Arial"/>
                <w:bCs/>
                <w:sz w:val="20"/>
                <w:szCs w:val="20"/>
              </w:rPr>
              <w:t>5.</w:t>
            </w:r>
          </w:p>
        </w:tc>
        <w:tc>
          <w:tcPr>
            <w:tcW w:w="1760" w:type="dxa"/>
            <w:shd w:val="clear" w:color="auto" w:fill="auto"/>
            <w:noWrap/>
          </w:tcPr>
          <w:p w:rsidR="00A81FCD" w:rsidRPr="006C5FF9" w:rsidRDefault="00A81FCD" w:rsidP="006F19FF">
            <w:pPr>
              <w:spacing w:after="0"/>
              <w:rPr>
                <w:rFonts w:ascii="Arial" w:hAnsi="Arial" w:cs="Arial"/>
                <w:color w:val="000000"/>
                <w:sz w:val="20"/>
                <w:szCs w:val="20"/>
              </w:rPr>
            </w:pPr>
          </w:p>
          <w:p w:rsidR="00A81FCD" w:rsidRPr="006C5FF9" w:rsidRDefault="00A81FCD" w:rsidP="006F19FF">
            <w:pPr>
              <w:spacing w:after="0"/>
              <w:rPr>
                <w:rFonts w:ascii="Arial" w:hAnsi="Arial" w:cs="Arial"/>
                <w:color w:val="000000"/>
                <w:sz w:val="20"/>
                <w:szCs w:val="20"/>
              </w:rPr>
            </w:pPr>
          </w:p>
          <w:p w:rsidR="00A81FCD" w:rsidRPr="006C5FF9" w:rsidRDefault="00A81FCD" w:rsidP="006F19FF">
            <w:pPr>
              <w:spacing w:after="0"/>
              <w:rPr>
                <w:rFonts w:ascii="Arial" w:hAnsi="Arial" w:cs="Arial"/>
                <w:color w:val="000000"/>
                <w:sz w:val="20"/>
                <w:szCs w:val="20"/>
                <w:lang w:eastAsia="hr-HR"/>
              </w:rPr>
            </w:pPr>
            <w:r w:rsidRPr="006C5FF9">
              <w:rPr>
                <w:rFonts w:ascii="Arial" w:hAnsi="Arial" w:cs="Arial"/>
                <w:color w:val="000000"/>
                <w:sz w:val="20"/>
                <w:szCs w:val="20"/>
              </w:rPr>
              <w:t>OV-82/2020</w:t>
            </w:r>
          </w:p>
        </w:tc>
        <w:tc>
          <w:tcPr>
            <w:tcW w:w="1195" w:type="dxa"/>
            <w:shd w:val="clear" w:color="auto" w:fill="auto"/>
            <w:noWrap/>
          </w:tcPr>
          <w:p w:rsidR="00A81FCD" w:rsidRPr="006C5FF9" w:rsidRDefault="00A81FCD" w:rsidP="006F19FF">
            <w:pPr>
              <w:spacing w:after="0"/>
              <w:jc w:val="center"/>
              <w:rPr>
                <w:rFonts w:ascii="Arial" w:hAnsi="Arial" w:cs="Arial"/>
                <w:color w:val="000000"/>
                <w:sz w:val="20"/>
                <w:szCs w:val="20"/>
              </w:rPr>
            </w:pPr>
          </w:p>
          <w:p w:rsidR="00A81FCD" w:rsidRPr="006C5FF9" w:rsidRDefault="00A81FCD" w:rsidP="006F19FF">
            <w:pPr>
              <w:spacing w:after="0"/>
              <w:jc w:val="center"/>
              <w:rPr>
                <w:rFonts w:ascii="Arial" w:hAnsi="Arial" w:cs="Arial"/>
                <w:color w:val="000000"/>
                <w:sz w:val="20"/>
                <w:szCs w:val="20"/>
              </w:rPr>
            </w:pPr>
          </w:p>
          <w:p w:rsidR="00A81FCD" w:rsidRPr="006C5FF9" w:rsidRDefault="00A81FCD" w:rsidP="00EF29A4">
            <w:pPr>
              <w:spacing w:after="0"/>
              <w:jc w:val="center"/>
              <w:rPr>
                <w:rFonts w:ascii="Arial" w:hAnsi="Arial" w:cs="Arial"/>
                <w:color w:val="000000"/>
                <w:sz w:val="20"/>
                <w:szCs w:val="20"/>
                <w:lang w:eastAsia="hr-HR"/>
              </w:rPr>
            </w:pPr>
            <w:r w:rsidRPr="006C5FF9">
              <w:rPr>
                <w:rFonts w:ascii="Arial" w:hAnsi="Arial" w:cs="Arial"/>
                <w:color w:val="000000"/>
                <w:sz w:val="20"/>
                <w:szCs w:val="20"/>
              </w:rPr>
              <w:t>7.1.2020</w:t>
            </w:r>
          </w:p>
        </w:tc>
        <w:tc>
          <w:tcPr>
            <w:tcW w:w="1300" w:type="dxa"/>
            <w:shd w:val="clear" w:color="auto" w:fill="auto"/>
            <w:noWrap/>
          </w:tcPr>
          <w:p w:rsidR="00A81FCD" w:rsidRPr="006C5FF9" w:rsidRDefault="00A81FCD" w:rsidP="006F19FF">
            <w:pPr>
              <w:spacing w:after="0"/>
              <w:jc w:val="right"/>
              <w:rPr>
                <w:rFonts w:ascii="Arial" w:hAnsi="Arial" w:cs="Arial"/>
                <w:color w:val="000000"/>
                <w:sz w:val="20"/>
                <w:szCs w:val="20"/>
              </w:rPr>
            </w:pPr>
          </w:p>
          <w:p w:rsidR="00A81FCD" w:rsidRPr="006C5FF9" w:rsidRDefault="00A81FCD" w:rsidP="006F19FF">
            <w:pPr>
              <w:spacing w:after="0"/>
              <w:jc w:val="right"/>
              <w:rPr>
                <w:rFonts w:ascii="Arial" w:hAnsi="Arial" w:cs="Arial"/>
                <w:color w:val="000000"/>
                <w:sz w:val="20"/>
                <w:szCs w:val="20"/>
              </w:rPr>
            </w:pPr>
          </w:p>
          <w:p w:rsidR="00A81FCD" w:rsidRPr="00EF29A4" w:rsidRDefault="00A81FCD" w:rsidP="00EF29A4">
            <w:pPr>
              <w:spacing w:after="0"/>
              <w:jc w:val="right"/>
              <w:rPr>
                <w:rFonts w:ascii="Arial" w:hAnsi="Arial" w:cs="Arial"/>
                <w:color w:val="000000"/>
                <w:sz w:val="20"/>
                <w:szCs w:val="20"/>
                <w:lang w:eastAsia="hr-HR"/>
              </w:rPr>
            </w:pPr>
            <w:r w:rsidRPr="006C5FF9">
              <w:rPr>
                <w:rFonts w:ascii="Arial" w:hAnsi="Arial" w:cs="Arial"/>
                <w:color w:val="000000"/>
                <w:sz w:val="20"/>
                <w:szCs w:val="20"/>
              </w:rPr>
              <w:t>54.423,86</w:t>
            </w:r>
          </w:p>
        </w:tc>
        <w:tc>
          <w:tcPr>
            <w:tcW w:w="2404" w:type="dxa"/>
            <w:shd w:val="clear" w:color="auto" w:fill="auto"/>
          </w:tcPr>
          <w:p w:rsidR="00A81FCD" w:rsidRPr="006C5FF9" w:rsidRDefault="00A81FCD" w:rsidP="006F19FF">
            <w:pPr>
              <w:spacing w:after="0"/>
              <w:rPr>
                <w:rFonts w:ascii="Arial" w:hAnsi="Arial" w:cs="Arial"/>
                <w:color w:val="000000"/>
                <w:sz w:val="20"/>
                <w:szCs w:val="20"/>
                <w:lang w:eastAsia="hr-HR"/>
              </w:rPr>
            </w:pPr>
            <w:r w:rsidRPr="006C5FF9">
              <w:rPr>
                <w:rFonts w:ascii="Arial" w:hAnsi="Arial" w:cs="Arial"/>
                <w:color w:val="000000"/>
                <w:sz w:val="20"/>
                <w:szCs w:val="20"/>
              </w:rPr>
              <w:t>Međimurje-plin d.o.o., obrtnička 4, Čakovec, OIB:29035933600</w:t>
            </w:r>
          </w:p>
        </w:tc>
        <w:tc>
          <w:tcPr>
            <w:tcW w:w="1669" w:type="dxa"/>
            <w:shd w:val="clear" w:color="auto" w:fill="auto"/>
          </w:tcPr>
          <w:p w:rsidR="00A81FCD" w:rsidRPr="006C5FF9" w:rsidRDefault="00A81FCD" w:rsidP="006F19FF">
            <w:pPr>
              <w:spacing w:after="0"/>
              <w:rPr>
                <w:rFonts w:ascii="Arial" w:hAnsi="Arial" w:cs="Arial"/>
                <w:color w:val="000000"/>
                <w:sz w:val="20"/>
                <w:szCs w:val="20"/>
              </w:rPr>
            </w:pPr>
          </w:p>
          <w:p w:rsidR="00A81FCD" w:rsidRPr="006C5FF9" w:rsidRDefault="00A81FCD" w:rsidP="006F19FF">
            <w:pPr>
              <w:spacing w:after="0"/>
              <w:rPr>
                <w:rFonts w:ascii="Arial" w:hAnsi="Arial" w:cs="Arial"/>
                <w:color w:val="000000"/>
                <w:sz w:val="20"/>
                <w:szCs w:val="20"/>
                <w:lang w:eastAsia="hr-HR"/>
              </w:rPr>
            </w:pPr>
            <w:r w:rsidRPr="006C5FF9">
              <w:rPr>
                <w:rFonts w:ascii="Arial" w:hAnsi="Arial" w:cs="Arial"/>
                <w:color w:val="000000"/>
                <w:sz w:val="20"/>
                <w:szCs w:val="20"/>
              </w:rPr>
              <w:t>opskrba plinom</w:t>
            </w:r>
          </w:p>
          <w:p w:rsidR="00A81FCD" w:rsidRPr="006C5FF9" w:rsidRDefault="00A81FCD" w:rsidP="006F19FF">
            <w:pPr>
              <w:spacing w:after="0"/>
              <w:rPr>
                <w:rFonts w:ascii="Arial" w:hAnsi="Arial" w:cs="Arial"/>
                <w:sz w:val="20"/>
                <w:szCs w:val="20"/>
              </w:rPr>
            </w:pPr>
          </w:p>
        </w:tc>
      </w:tr>
    </w:tbl>
    <w:p w:rsidR="00A81FCD" w:rsidRDefault="00A81FCD" w:rsidP="00A81FCD">
      <w:pPr>
        <w:jc w:val="both"/>
        <w:rPr>
          <w:rFonts w:ascii="Arial" w:hAnsi="Arial" w:cs="Arial"/>
        </w:rPr>
      </w:pPr>
    </w:p>
    <w:p w:rsidR="006C5FF9" w:rsidRDefault="006C5FF9">
      <w:pPr>
        <w:rPr>
          <w:rFonts w:ascii="Arial" w:hAnsi="Arial" w:cs="Arial"/>
          <w:b/>
        </w:rPr>
      </w:pPr>
    </w:p>
    <w:p w:rsidR="006C5FF9" w:rsidRDefault="00DA404B">
      <w:pPr>
        <w:rPr>
          <w:rFonts w:ascii="Arial" w:hAnsi="Arial" w:cs="Arial"/>
          <w:b/>
        </w:rPr>
      </w:pPr>
      <w:r>
        <w:rPr>
          <w:noProof/>
          <w:lang w:eastAsia="hr-HR"/>
        </w:rPr>
        <w:drawing>
          <wp:anchor distT="0" distB="0" distL="114300" distR="114300" simplePos="0" relativeHeight="251657728" behindDoc="0" locked="0" layoutInCell="1" allowOverlap="1">
            <wp:simplePos x="0" y="0"/>
            <wp:positionH relativeFrom="column">
              <wp:posOffset>3068320</wp:posOffset>
            </wp:positionH>
            <wp:positionV relativeFrom="paragraph">
              <wp:posOffset>38735</wp:posOffset>
            </wp:positionV>
            <wp:extent cx="3157855" cy="1975485"/>
            <wp:effectExtent l="19050" t="0" r="4445" b="0"/>
            <wp:wrapNone/>
            <wp:docPr id="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srcRect/>
                    <a:stretch>
                      <a:fillRect/>
                    </a:stretch>
                  </pic:blipFill>
                  <pic:spPr bwMode="auto">
                    <a:xfrm>
                      <a:off x="0" y="0"/>
                      <a:ext cx="3157855" cy="1975485"/>
                    </a:xfrm>
                    <a:prstGeom prst="rect">
                      <a:avLst/>
                    </a:prstGeom>
                    <a:noFill/>
                    <a:ln w="9525">
                      <a:noFill/>
                      <a:miter lim="800000"/>
                      <a:headEnd/>
                      <a:tailEnd/>
                    </a:ln>
                  </pic:spPr>
                </pic:pic>
              </a:graphicData>
            </a:graphic>
          </wp:anchor>
        </w:drawing>
      </w:r>
    </w:p>
    <w:p w:rsidR="00B1312A" w:rsidRDefault="0097700A">
      <w:pPr>
        <w:rPr>
          <w:rFonts w:ascii="Arial" w:hAnsi="Arial" w:cs="Arial"/>
          <w:b/>
        </w:rPr>
      </w:pPr>
      <w:r w:rsidRPr="00AD2CD9">
        <w:rPr>
          <w:rFonts w:ascii="Arial" w:hAnsi="Arial" w:cs="Arial"/>
          <w:b/>
        </w:rPr>
        <w:t>U</w:t>
      </w:r>
      <w:r w:rsidR="008B73F1">
        <w:rPr>
          <w:rFonts w:ascii="Arial" w:hAnsi="Arial" w:cs="Arial"/>
          <w:b/>
        </w:rPr>
        <w:t xml:space="preserve"> Čakovcu, 10</w:t>
      </w:r>
      <w:r w:rsidR="00F31579">
        <w:rPr>
          <w:rFonts w:ascii="Arial" w:hAnsi="Arial" w:cs="Arial"/>
          <w:b/>
        </w:rPr>
        <w:t xml:space="preserve">. </w:t>
      </w:r>
      <w:r w:rsidR="008B73F1">
        <w:rPr>
          <w:rFonts w:ascii="Arial" w:hAnsi="Arial" w:cs="Arial"/>
          <w:b/>
        </w:rPr>
        <w:t>ožujka</w:t>
      </w:r>
      <w:r w:rsidR="00F31579">
        <w:rPr>
          <w:rFonts w:ascii="Arial" w:hAnsi="Arial" w:cs="Arial"/>
          <w:b/>
        </w:rPr>
        <w:t xml:space="preserve"> 202</w:t>
      </w:r>
      <w:r w:rsidR="005D3880">
        <w:rPr>
          <w:rFonts w:ascii="Arial" w:hAnsi="Arial" w:cs="Arial"/>
          <w:b/>
        </w:rPr>
        <w:t>2</w:t>
      </w:r>
      <w:r w:rsidR="005D53C2">
        <w:rPr>
          <w:rFonts w:ascii="Arial" w:hAnsi="Arial" w:cs="Arial"/>
          <w:b/>
        </w:rPr>
        <w:t>.</w:t>
      </w:r>
      <w:r w:rsidRPr="00AD2CD9">
        <w:rPr>
          <w:rFonts w:ascii="Arial" w:hAnsi="Arial" w:cs="Arial"/>
          <w:b/>
        </w:rPr>
        <w:tab/>
      </w:r>
      <w:r w:rsidRPr="00AD2CD9">
        <w:rPr>
          <w:rFonts w:ascii="Arial" w:hAnsi="Arial" w:cs="Arial"/>
          <w:b/>
        </w:rPr>
        <w:tab/>
      </w:r>
    </w:p>
    <w:p w:rsidR="00B1312A" w:rsidRPr="006C5FF9" w:rsidRDefault="00B1312A" w:rsidP="00FA0051">
      <w:pPr>
        <w:pStyle w:val="Podnoje"/>
        <w:rPr>
          <w:rFonts w:ascii="Arial" w:hAnsi="Arial" w:cs="Arial"/>
          <w:sz w:val="20"/>
          <w:szCs w:val="20"/>
        </w:rPr>
      </w:pPr>
      <w:r w:rsidRPr="006C5FF9">
        <w:rPr>
          <w:rFonts w:ascii="Arial" w:hAnsi="Arial" w:cs="Arial"/>
          <w:sz w:val="20"/>
          <w:szCs w:val="20"/>
        </w:rPr>
        <w:t>Čakovec, 10. ožujka 2022.</w:t>
      </w:r>
      <w:r w:rsidR="00FA0051" w:rsidRPr="00FA0051">
        <w:rPr>
          <w:rFonts w:ascii="Arial" w:hAnsi="Arial" w:cs="Arial"/>
          <w:sz w:val="20"/>
          <w:szCs w:val="20"/>
        </w:rPr>
        <w:t xml:space="preserve"> </w:t>
      </w:r>
      <w:r w:rsidR="00FA0051">
        <w:rPr>
          <w:rFonts w:ascii="Arial" w:hAnsi="Arial" w:cs="Arial"/>
          <w:sz w:val="20"/>
          <w:szCs w:val="20"/>
        </w:rPr>
        <w:t xml:space="preserve">                                                                                     </w:t>
      </w:r>
      <w:r w:rsidR="00FA0051" w:rsidRPr="006C5FF9">
        <w:rPr>
          <w:rFonts w:ascii="Arial" w:hAnsi="Arial" w:cs="Arial"/>
          <w:sz w:val="20"/>
          <w:szCs w:val="20"/>
        </w:rPr>
        <w:t>Odgovorna osoba:</w:t>
      </w:r>
      <w:r w:rsidRPr="006C5FF9">
        <w:rPr>
          <w:rFonts w:ascii="Arial" w:hAnsi="Arial" w:cs="Arial"/>
          <w:sz w:val="20"/>
          <w:szCs w:val="20"/>
        </w:rPr>
        <w:tab/>
        <w:t xml:space="preserve">                                                                                                                                   </w:t>
      </w:r>
    </w:p>
    <w:p w:rsidR="00B1312A" w:rsidRPr="006C5FF9" w:rsidRDefault="00B1312A" w:rsidP="00B1312A">
      <w:pPr>
        <w:pStyle w:val="Podnoje"/>
        <w:rPr>
          <w:rFonts w:ascii="Arial" w:hAnsi="Arial" w:cs="Arial"/>
          <w:sz w:val="20"/>
          <w:szCs w:val="20"/>
        </w:rPr>
      </w:pPr>
      <w:r w:rsidRPr="006C5FF9">
        <w:rPr>
          <w:rFonts w:ascii="Arial" w:hAnsi="Arial" w:cs="Arial"/>
          <w:sz w:val="20"/>
          <w:szCs w:val="20"/>
        </w:rPr>
        <w:t xml:space="preserve">Kontakt osoba: Lidija Farkaš   </w:t>
      </w:r>
      <w:r w:rsidRPr="006C5FF9">
        <w:rPr>
          <w:rFonts w:ascii="Arial" w:hAnsi="Arial" w:cs="Arial"/>
          <w:sz w:val="20"/>
          <w:szCs w:val="20"/>
        </w:rPr>
        <w:tab/>
      </w:r>
      <w:r w:rsidRPr="006C5FF9">
        <w:rPr>
          <w:rFonts w:ascii="Arial" w:hAnsi="Arial" w:cs="Arial"/>
          <w:sz w:val="20"/>
          <w:szCs w:val="20"/>
        </w:rPr>
        <w:tab/>
      </w:r>
    </w:p>
    <w:p w:rsidR="00B1312A" w:rsidRPr="006C5FF9" w:rsidRDefault="00B1312A" w:rsidP="00B1312A">
      <w:pPr>
        <w:pStyle w:val="Podnoje"/>
        <w:rPr>
          <w:rFonts w:ascii="Arial" w:hAnsi="Arial" w:cs="Arial"/>
          <w:sz w:val="20"/>
          <w:szCs w:val="20"/>
        </w:rPr>
      </w:pPr>
      <w:r w:rsidRPr="006C5FF9">
        <w:rPr>
          <w:rFonts w:ascii="Arial" w:hAnsi="Arial" w:cs="Arial"/>
          <w:sz w:val="20"/>
          <w:szCs w:val="20"/>
        </w:rPr>
        <w:t>Kontakt telefon: 040/374-184</w:t>
      </w:r>
      <w:r w:rsidRPr="006C5FF9">
        <w:rPr>
          <w:rFonts w:ascii="Arial" w:hAnsi="Arial" w:cs="Arial"/>
          <w:sz w:val="20"/>
          <w:szCs w:val="20"/>
        </w:rPr>
        <w:tab/>
      </w:r>
      <w:r w:rsidRPr="006C5FF9">
        <w:rPr>
          <w:rFonts w:ascii="Arial" w:hAnsi="Arial" w:cs="Arial"/>
          <w:sz w:val="20"/>
          <w:szCs w:val="20"/>
        </w:rPr>
        <w:tab/>
        <w:t>Matija Posavec, mag.ing.</w:t>
      </w:r>
    </w:p>
    <w:p w:rsidR="00B1312A" w:rsidRDefault="00B1312A" w:rsidP="00B1312A">
      <w:pPr>
        <w:pStyle w:val="Podnoje"/>
        <w:jc w:val="center"/>
      </w:pPr>
    </w:p>
    <w:p w:rsidR="00235715" w:rsidRPr="00AD2CD9" w:rsidRDefault="0097700A">
      <w:pPr>
        <w:rPr>
          <w:b/>
        </w:rPr>
      </w:pPr>
      <w:r w:rsidRPr="00AD2CD9">
        <w:rPr>
          <w:rFonts w:ascii="Arial" w:hAnsi="Arial" w:cs="Arial"/>
          <w:b/>
        </w:rPr>
        <w:tab/>
      </w:r>
    </w:p>
    <w:sectPr w:rsidR="00235715" w:rsidRPr="00AD2CD9" w:rsidSect="006075CF">
      <w:headerReference w:type="default" r:id="rId62"/>
      <w:footerReference w:type="default" r:id="rId63"/>
      <w:headerReference w:type="first" r:id="rId64"/>
      <w:footerReference w:type="first" r:id="rId6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2E5E" w:rsidRDefault="00F02E5E" w:rsidP="00D7260D">
      <w:pPr>
        <w:spacing w:after="0" w:line="240" w:lineRule="auto"/>
      </w:pPr>
      <w:r>
        <w:separator/>
      </w:r>
    </w:p>
  </w:endnote>
  <w:endnote w:type="continuationSeparator" w:id="1">
    <w:p w:rsidR="00F02E5E" w:rsidRDefault="00F02E5E" w:rsidP="00D726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23B" w:rsidRDefault="00C6023B">
    <w:pPr>
      <w:pStyle w:val="Podnoje"/>
      <w:jc w:val="right"/>
    </w:pPr>
    <w:fldSimple w:instr=" PAGE   \* MERGEFORMAT ">
      <w:r w:rsidR="00EF29A4">
        <w:rPr>
          <w:noProof/>
        </w:rPr>
        <w:t>62</w:t>
      </w:r>
    </w:fldSimple>
  </w:p>
  <w:p w:rsidR="00C6023B" w:rsidRDefault="00C6023B" w:rsidP="00D7260D">
    <w:pPr>
      <w:pStyle w:val="Podnoj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23B" w:rsidRDefault="00C6023B" w:rsidP="00235715">
    <w:pPr>
      <w:pStyle w:val="Podnoj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2E5E" w:rsidRDefault="00F02E5E" w:rsidP="00D7260D">
      <w:pPr>
        <w:spacing w:after="0" w:line="240" w:lineRule="auto"/>
      </w:pPr>
      <w:r>
        <w:separator/>
      </w:r>
    </w:p>
  </w:footnote>
  <w:footnote w:type="continuationSeparator" w:id="1">
    <w:p w:rsidR="00F02E5E" w:rsidRDefault="00F02E5E" w:rsidP="00D726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23B" w:rsidRDefault="00C6023B">
    <w:pPr>
      <w:pStyle w:val="Zaglavlje"/>
    </w:pPr>
  </w:p>
  <w:p w:rsidR="00C6023B" w:rsidRDefault="00C6023B">
    <w:pPr>
      <w:pStyle w:val="Zaglavlj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23B" w:rsidRDefault="00DA404B">
    <w:pPr>
      <w:pStyle w:val="Zaglavlje"/>
    </w:pPr>
    <w:r>
      <w:rPr>
        <w:noProof/>
        <w:lang w:eastAsia="hr-HR"/>
      </w:rPr>
      <w:drawing>
        <wp:inline distT="0" distB="0" distL="0" distR="0">
          <wp:extent cx="1527175" cy="1388745"/>
          <wp:effectExtent l="19050" t="0" r="0" b="0"/>
          <wp:docPr id="8" name="Slika 8" descr="UO PRO_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O PRO_JN"/>
                  <pic:cNvPicPr>
                    <a:picLocks noChangeAspect="1" noChangeArrowheads="1"/>
                  </pic:cNvPicPr>
                </pic:nvPicPr>
                <pic:blipFill>
                  <a:blip r:embed="rId1"/>
                  <a:srcRect/>
                  <a:stretch>
                    <a:fillRect/>
                  </a:stretch>
                </pic:blipFill>
                <pic:spPr bwMode="auto">
                  <a:xfrm>
                    <a:off x="0" y="0"/>
                    <a:ext cx="1527175" cy="138874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4E3D"/>
    <w:multiLevelType w:val="hybridMultilevel"/>
    <w:tmpl w:val="05D66610"/>
    <w:lvl w:ilvl="0" w:tplc="7834F57A">
      <w:start w:val="1"/>
      <w:numFmt w:val="decimal"/>
      <w:lvlText w:val="%1."/>
      <w:lvlJc w:val="left"/>
      <w:pPr>
        <w:tabs>
          <w:tab w:val="num" w:pos="576"/>
        </w:tabs>
        <w:ind w:left="576" w:hanging="360"/>
      </w:pPr>
      <w:rPr>
        <w:rFonts w:hint="default"/>
      </w:rPr>
    </w:lvl>
    <w:lvl w:ilvl="1" w:tplc="1D664DA0">
      <w:start w:val="1"/>
      <w:numFmt w:val="bullet"/>
      <w:lvlText w:val=""/>
      <w:lvlJc w:val="left"/>
      <w:pPr>
        <w:tabs>
          <w:tab w:val="num" w:pos="1548"/>
        </w:tabs>
        <w:ind w:left="1548" w:hanging="360"/>
      </w:pPr>
      <w:rPr>
        <w:rFonts w:ascii="Wingdings" w:hAnsi="Wingdings" w:hint="default"/>
      </w:rPr>
    </w:lvl>
    <w:lvl w:ilvl="2" w:tplc="041A001B" w:tentative="1">
      <w:start w:val="1"/>
      <w:numFmt w:val="lowerRoman"/>
      <w:lvlText w:val="%3."/>
      <w:lvlJc w:val="right"/>
      <w:pPr>
        <w:tabs>
          <w:tab w:val="num" w:pos="2268"/>
        </w:tabs>
        <w:ind w:left="2268" w:hanging="180"/>
      </w:pPr>
    </w:lvl>
    <w:lvl w:ilvl="3" w:tplc="041A000F" w:tentative="1">
      <w:start w:val="1"/>
      <w:numFmt w:val="decimal"/>
      <w:lvlText w:val="%4."/>
      <w:lvlJc w:val="left"/>
      <w:pPr>
        <w:tabs>
          <w:tab w:val="num" w:pos="2988"/>
        </w:tabs>
        <w:ind w:left="2988" w:hanging="360"/>
      </w:pPr>
    </w:lvl>
    <w:lvl w:ilvl="4" w:tplc="041A0019" w:tentative="1">
      <w:start w:val="1"/>
      <w:numFmt w:val="lowerLetter"/>
      <w:lvlText w:val="%5."/>
      <w:lvlJc w:val="left"/>
      <w:pPr>
        <w:tabs>
          <w:tab w:val="num" w:pos="3708"/>
        </w:tabs>
        <w:ind w:left="3708" w:hanging="360"/>
      </w:pPr>
    </w:lvl>
    <w:lvl w:ilvl="5" w:tplc="041A001B" w:tentative="1">
      <w:start w:val="1"/>
      <w:numFmt w:val="lowerRoman"/>
      <w:lvlText w:val="%6."/>
      <w:lvlJc w:val="right"/>
      <w:pPr>
        <w:tabs>
          <w:tab w:val="num" w:pos="4428"/>
        </w:tabs>
        <w:ind w:left="4428" w:hanging="180"/>
      </w:pPr>
    </w:lvl>
    <w:lvl w:ilvl="6" w:tplc="041A000F" w:tentative="1">
      <w:start w:val="1"/>
      <w:numFmt w:val="decimal"/>
      <w:lvlText w:val="%7."/>
      <w:lvlJc w:val="left"/>
      <w:pPr>
        <w:tabs>
          <w:tab w:val="num" w:pos="5148"/>
        </w:tabs>
        <w:ind w:left="5148" w:hanging="360"/>
      </w:pPr>
    </w:lvl>
    <w:lvl w:ilvl="7" w:tplc="041A0019" w:tentative="1">
      <w:start w:val="1"/>
      <w:numFmt w:val="lowerLetter"/>
      <w:lvlText w:val="%8."/>
      <w:lvlJc w:val="left"/>
      <w:pPr>
        <w:tabs>
          <w:tab w:val="num" w:pos="5868"/>
        </w:tabs>
        <w:ind w:left="5868" w:hanging="360"/>
      </w:pPr>
    </w:lvl>
    <w:lvl w:ilvl="8" w:tplc="041A001B" w:tentative="1">
      <w:start w:val="1"/>
      <w:numFmt w:val="lowerRoman"/>
      <w:lvlText w:val="%9."/>
      <w:lvlJc w:val="right"/>
      <w:pPr>
        <w:tabs>
          <w:tab w:val="num" w:pos="6588"/>
        </w:tabs>
        <w:ind w:left="6588" w:hanging="180"/>
      </w:pPr>
    </w:lvl>
  </w:abstractNum>
  <w:abstractNum w:abstractNumId="1">
    <w:nsid w:val="171F4151"/>
    <w:multiLevelType w:val="hybridMultilevel"/>
    <w:tmpl w:val="24AC320C"/>
    <w:lvl w:ilvl="0" w:tplc="145C72CA">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nsid w:val="3554201E"/>
    <w:multiLevelType w:val="hybridMultilevel"/>
    <w:tmpl w:val="431CF9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438516EF"/>
    <w:multiLevelType w:val="hybridMultilevel"/>
    <w:tmpl w:val="C772F5C6"/>
    <w:lvl w:ilvl="0" w:tplc="0FE08B50">
      <w:start w:val="1"/>
      <w:numFmt w:val="decimal"/>
      <w:lvlText w:val="%1."/>
      <w:lvlJc w:val="left"/>
      <w:pPr>
        <w:ind w:left="468" w:hanging="360"/>
      </w:pPr>
      <w:rPr>
        <w:rFonts w:hint="default"/>
      </w:rPr>
    </w:lvl>
    <w:lvl w:ilvl="1" w:tplc="041A0019" w:tentative="1">
      <w:start w:val="1"/>
      <w:numFmt w:val="lowerLetter"/>
      <w:lvlText w:val="%2."/>
      <w:lvlJc w:val="left"/>
      <w:pPr>
        <w:ind w:left="1188" w:hanging="360"/>
      </w:pPr>
    </w:lvl>
    <w:lvl w:ilvl="2" w:tplc="041A001B" w:tentative="1">
      <w:start w:val="1"/>
      <w:numFmt w:val="lowerRoman"/>
      <w:lvlText w:val="%3."/>
      <w:lvlJc w:val="right"/>
      <w:pPr>
        <w:ind w:left="1908" w:hanging="180"/>
      </w:pPr>
    </w:lvl>
    <w:lvl w:ilvl="3" w:tplc="041A000F" w:tentative="1">
      <w:start w:val="1"/>
      <w:numFmt w:val="decimal"/>
      <w:lvlText w:val="%4."/>
      <w:lvlJc w:val="left"/>
      <w:pPr>
        <w:ind w:left="2628" w:hanging="360"/>
      </w:pPr>
    </w:lvl>
    <w:lvl w:ilvl="4" w:tplc="041A0019" w:tentative="1">
      <w:start w:val="1"/>
      <w:numFmt w:val="lowerLetter"/>
      <w:lvlText w:val="%5."/>
      <w:lvlJc w:val="left"/>
      <w:pPr>
        <w:ind w:left="3348" w:hanging="360"/>
      </w:pPr>
    </w:lvl>
    <w:lvl w:ilvl="5" w:tplc="041A001B" w:tentative="1">
      <w:start w:val="1"/>
      <w:numFmt w:val="lowerRoman"/>
      <w:lvlText w:val="%6."/>
      <w:lvlJc w:val="right"/>
      <w:pPr>
        <w:ind w:left="4068" w:hanging="180"/>
      </w:pPr>
    </w:lvl>
    <w:lvl w:ilvl="6" w:tplc="041A000F" w:tentative="1">
      <w:start w:val="1"/>
      <w:numFmt w:val="decimal"/>
      <w:lvlText w:val="%7."/>
      <w:lvlJc w:val="left"/>
      <w:pPr>
        <w:ind w:left="4788" w:hanging="360"/>
      </w:pPr>
    </w:lvl>
    <w:lvl w:ilvl="7" w:tplc="041A0019" w:tentative="1">
      <w:start w:val="1"/>
      <w:numFmt w:val="lowerLetter"/>
      <w:lvlText w:val="%8."/>
      <w:lvlJc w:val="left"/>
      <w:pPr>
        <w:ind w:left="5508" w:hanging="360"/>
      </w:pPr>
    </w:lvl>
    <w:lvl w:ilvl="8" w:tplc="041A001B" w:tentative="1">
      <w:start w:val="1"/>
      <w:numFmt w:val="lowerRoman"/>
      <w:lvlText w:val="%9."/>
      <w:lvlJc w:val="right"/>
      <w:pPr>
        <w:ind w:left="6228" w:hanging="180"/>
      </w:pPr>
    </w:lvl>
  </w:abstractNum>
  <w:abstractNum w:abstractNumId="4">
    <w:nsid w:val="4DF33872"/>
    <w:multiLevelType w:val="hybridMultilevel"/>
    <w:tmpl w:val="17463B28"/>
    <w:lvl w:ilvl="0" w:tplc="59F6859C">
      <w:start w:val="1"/>
      <w:numFmt w:val="bullet"/>
      <w:lvlText w:val="-"/>
      <w:lvlJc w:val="left"/>
      <w:pPr>
        <w:ind w:left="828" w:hanging="360"/>
      </w:pPr>
      <w:rPr>
        <w:rFonts w:ascii="Arial" w:eastAsia="Calibri" w:hAnsi="Arial" w:cs="Arial" w:hint="default"/>
      </w:rPr>
    </w:lvl>
    <w:lvl w:ilvl="1" w:tplc="041A0003" w:tentative="1">
      <w:start w:val="1"/>
      <w:numFmt w:val="bullet"/>
      <w:lvlText w:val="o"/>
      <w:lvlJc w:val="left"/>
      <w:pPr>
        <w:ind w:left="1548" w:hanging="360"/>
      </w:pPr>
      <w:rPr>
        <w:rFonts w:ascii="Courier New" w:hAnsi="Courier New" w:cs="Courier New" w:hint="default"/>
      </w:rPr>
    </w:lvl>
    <w:lvl w:ilvl="2" w:tplc="041A0005" w:tentative="1">
      <w:start w:val="1"/>
      <w:numFmt w:val="bullet"/>
      <w:lvlText w:val=""/>
      <w:lvlJc w:val="left"/>
      <w:pPr>
        <w:ind w:left="2268" w:hanging="360"/>
      </w:pPr>
      <w:rPr>
        <w:rFonts w:ascii="Wingdings" w:hAnsi="Wingdings" w:hint="default"/>
      </w:rPr>
    </w:lvl>
    <w:lvl w:ilvl="3" w:tplc="041A0001" w:tentative="1">
      <w:start w:val="1"/>
      <w:numFmt w:val="bullet"/>
      <w:lvlText w:val=""/>
      <w:lvlJc w:val="left"/>
      <w:pPr>
        <w:ind w:left="2988" w:hanging="360"/>
      </w:pPr>
      <w:rPr>
        <w:rFonts w:ascii="Symbol" w:hAnsi="Symbol" w:hint="default"/>
      </w:rPr>
    </w:lvl>
    <w:lvl w:ilvl="4" w:tplc="041A0003" w:tentative="1">
      <w:start w:val="1"/>
      <w:numFmt w:val="bullet"/>
      <w:lvlText w:val="o"/>
      <w:lvlJc w:val="left"/>
      <w:pPr>
        <w:ind w:left="3708" w:hanging="360"/>
      </w:pPr>
      <w:rPr>
        <w:rFonts w:ascii="Courier New" w:hAnsi="Courier New" w:cs="Courier New" w:hint="default"/>
      </w:rPr>
    </w:lvl>
    <w:lvl w:ilvl="5" w:tplc="041A0005" w:tentative="1">
      <w:start w:val="1"/>
      <w:numFmt w:val="bullet"/>
      <w:lvlText w:val=""/>
      <w:lvlJc w:val="left"/>
      <w:pPr>
        <w:ind w:left="4428" w:hanging="360"/>
      </w:pPr>
      <w:rPr>
        <w:rFonts w:ascii="Wingdings" w:hAnsi="Wingdings" w:hint="default"/>
      </w:rPr>
    </w:lvl>
    <w:lvl w:ilvl="6" w:tplc="041A0001" w:tentative="1">
      <w:start w:val="1"/>
      <w:numFmt w:val="bullet"/>
      <w:lvlText w:val=""/>
      <w:lvlJc w:val="left"/>
      <w:pPr>
        <w:ind w:left="5148" w:hanging="360"/>
      </w:pPr>
      <w:rPr>
        <w:rFonts w:ascii="Symbol" w:hAnsi="Symbol" w:hint="default"/>
      </w:rPr>
    </w:lvl>
    <w:lvl w:ilvl="7" w:tplc="041A0003" w:tentative="1">
      <w:start w:val="1"/>
      <w:numFmt w:val="bullet"/>
      <w:lvlText w:val="o"/>
      <w:lvlJc w:val="left"/>
      <w:pPr>
        <w:ind w:left="5868" w:hanging="360"/>
      </w:pPr>
      <w:rPr>
        <w:rFonts w:ascii="Courier New" w:hAnsi="Courier New" w:cs="Courier New" w:hint="default"/>
      </w:rPr>
    </w:lvl>
    <w:lvl w:ilvl="8" w:tplc="041A0005" w:tentative="1">
      <w:start w:val="1"/>
      <w:numFmt w:val="bullet"/>
      <w:lvlText w:val=""/>
      <w:lvlJc w:val="left"/>
      <w:pPr>
        <w:ind w:left="6588"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defaultTabStop w:val="708"/>
  <w:hyphenationZone w:val="425"/>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D7260D"/>
    <w:rsid w:val="000033C0"/>
    <w:rsid w:val="000037D4"/>
    <w:rsid w:val="00005433"/>
    <w:rsid w:val="00011629"/>
    <w:rsid w:val="00013963"/>
    <w:rsid w:val="00024729"/>
    <w:rsid w:val="0004022D"/>
    <w:rsid w:val="000420CA"/>
    <w:rsid w:val="00042B55"/>
    <w:rsid w:val="000454CF"/>
    <w:rsid w:val="000459F0"/>
    <w:rsid w:val="000468E5"/>
    <w:rsid w:val="0005195A"/>
    <w:rsid w:val="000523F0"/>
    <w:rsid w:val="00067289"/>
    <w:rsid w:val="00073A54"/>
    <w:rsid w:val="00074DB2"/>
    <w:rsid w:val="00075DDE"/>
    <w:rsid w:val="00083808"/>
    <w:rsid w:val="00094B99"/>
    <w:rsid w:val="000953B7"/>
    <w:rsid w:val="00095AA5"/>
    <w:rsid w:val="00096C6E"/>
    <w:rsid w:val="000A4E9A"/>
    <w:rsid w:val="000A6824"/>
    <w:rsid w:val="000A7680"/>
    <w:rsid w:val="000B6DA9"/>
    <w:rsid w:val="000D1C7C"/>
    <w:rsid w:val="000D1F58"/>
    <w:rsid w:val="000D6F62"/>
    <w:rsid w:val="000E3A77"/>
    <w:rsid w:val="000E5D9B"/>
    <w:rsid w:val="000F0617"/>
    <w:rsid w:val="000F0C84"/>
    <w:rsid w:val="000F45E6"/>
    <w:rsid w:val="000F4B0D"/>
    <w:rsid w:val="00105DA2"/>
    <w:rsid w:val="00111A13"/>
    <w:rsid w:val="00114273"/>
    <w:rsid w:val="001250AE"/>
    <w:rsid w:val="00126C7A"/>
    <w:rsid w:val="00126E09"/>
    <w:rsid w:val="00133A1A"/>
    <w:rsid w:val="001345BC"/>
    <w:rsid w:val="00151471"/>
    <w:rsid w:val="001603E9"/>
    <w:rsid w:val="00160885"/>
    <w:rsid w:val="00165A17"/>
    <w:rsid w:val="00166143"/>
    <w:rsid w:val="0017041E"/>
    <w:rsid w:val="00170923"/>
    <w:rsid w:val="00186A7A"/>
    <w:rsid w:val="001929A3"/>
    <w:rsid w:val="00197FD4"/>
    <w:rsid w:val="001A409F"/>
    <w:rsid w:val="001B14E7"/>
    <w:rsid w:val="001B238C"/>
    <w:rsid w:val="001B289F"/>
    <w:rsid w:val="001B324A"/>
    <w:rsid w:val="001C0194"/>
    <w:rsid w:val="001C1365"/>
    <w:rsid w:val="001C20B0"/>
    <w:rsid w:val="001C23A0"/>
    <w:rsid w:val="001E086D"/>
    <w:rsid w:val="001E2B43"/>
    <w:rsid w:val="001E7153"/>
    <w:rsid w:val="001F22F6"/>
    <w:rsid w:val="001F5A50"/>
    <w:rsid w:val="00223310"/>
    <w:rsid w:val="00232B61"/>
    <w:rsid w:val="00232CA0"/>
    <w:rsid w:val="00232EE9"/>
    <w:rsid w:val="00233B0F"/>
    <w:rsid w:val="00235715"/>
    <w:rsid w:val="00235A7B"/>
    <w:rsid w:val="002447A3"/>
    <w:rsid w:val="00245C0D"/>
    <w:rsid w:val="00252F6C"/>
    <w:rsid w:val="002618B3"/>
    <w:rsid w:val="00276A1D"/>
    <w:rsid w:val="002830DC"/>
    <w:rsid w:val="002854C2"/>
    <w:rsid w:val="0029713E"/>
    <w:rsid w:val="002974BF"/>
    <w:rsid w:val="002A2215"/>
    <w:rsid w:val="002A2C24"/>
    <w:rsid w:val="002B13AF"/>
    <w:rsid w:val="002B2164"/>
    <w:rsid w:val="002B7E43"/>
    <w:rsid w:val="002C0715"/>
    <w:rsid w:val="002C30A0"/>
    <w:rsid w:val="002D4020"/>
    <w:rsid w:val="002D7119"/>
    <w:rsid w:val="002E0EDF"/>
    <w:rsid w:val="002F6AB9"/>
    <w:rsid w:val="003071B2"/>
    <w:rsid w:val="003108D5"/>
    <w:rsid w:val="003135A1"/>
    <w:rsid w:val="0031424F"/>
    <w:rsid w:val="003167FE"/>
    <w:rsid w:val="00317219"/>
    <w:rsid w:val="00321C6D"/>
    <w:rsid w:val="00330D80"/>
    <w:rsid w:val="0034470D"/>
    <w:rsid w:val="003450B8"/>
    <w:rsid w:val="003460E3"/>
    <w:rsid w:val="00355454"/>
    <w:rsid w:val="00362C61"/>
    <w:rsid w:val="00376348"/>
    <w:rsid w:val="003816B2"/>
    <w:rsid w:val="00383BDA"/>
    <w:rsid w:val="0038525B"/>
    <w:rsid w:val="0038737C"/>
    <w:rsid w:val="00392089"/>
    <w:rsid w:val="003973DA"/>
    <w:rsid w:val="003B0123"/>
    <w:rsid w:val="003B0C6D"/>
    <w:rsid w:val="003C2B14"/>
    <w:rsid w:val="003D4A98"/>
    <w:rsid w:val="003E064A"/>
    <w:rsid w:val="003E186B"/>
    <w:rsid w:val="003E54CB"/>
    <w:rsid w:val="003F0B33"/>
    <w:rsid w:val="00400306"/>
    <w:rsid w:val="00404E23"/>
    <w:rsid w:val="004112DA"/>
    <w:rsid w:val="004130A1"/>
    <w:rsid w:val="0041447F"/>
    <w:rsid w:val="004211BF"/>
    <w:rsid w:val="0042173B"/>
    <w:rsid w:val="00422791"/>
    <w:rsid w:val="00424B17"/>
    <w:rsid w:val="004469A5"/>
    <w:rsid w:val="00446FF3"/>
    <w:rsid w:val="0045597A"/>
    <w:rsid w:val="00456C60"/>
    <w:rsid w:val="00467EAE"/>
    <w:rsid w:val="004708BD"/>
    <w:rsid w:val="00475298"/>
    <w:rsid w:val="0047549C"/>
    <w:rsid w:val="00484E66"/>
    <w:rsid w:val="00492635"/>
    <w:rsid w:val="004A10FD"/>
    <w:rsid w:val="004A2875"/>
    <w:rsid w:val="004A7B75"/>
    <w:rsid w:val="004B1D5D"/>
    <w:rsid w:val="004B3AF2"/>
    <w:rsid w:val="004B3C5A"/>
    <w:rsid w:val="004C7516"/>
    <w:rsid w:val="004D08AA"/>
    <w:rsid w:val="004D431F"/>
    <w:rsid w:val="004E47C8"/>
    <w:rsid w:val="004E6F75"/>
    <w:rsid w:val="004F0B5E"/>
    <w:rsid w:val="004F6D36"/>
    <w:rsid w:val="00503F00"/>
    <w:rsid w:val="00507C59"/>
    <w:rsid w:val="00512350"/>
    <w:rsid w:val="00515F27"/>
    <w:rsid w:val="005162BD"/>
    <w:rsid w:val="005228D7"/>
    <w:rsid w:val="00524174"/>
    <w:rsid w:val="00524B4D"/>
    <w:rsid w:val="005265EF"/>
    <w:rsid w:val="0052763D"/>
    <w:rsid w:val="005340A2"/>
    <w:rsid w:val="00541E34"/>
    <w:rsid w:val="005478E5"/>
    <w:rsid w:val="0055121D"/>
    <w:rsid w:val="005601DD"/>
    <w:rsid w:val="00562EDF"/>
    <w:rsid w:val="00571AE4"/>
    <w:rsid w:val="00574513"/>
    <w:rsid w:val="00575669"/>
    <w:rsid w:val="00576A8C"/>
    <w:rsid w:val="005807D7"/>
    <w:rsid w:val="0059039B"/>
    <w:rsid w:val="00593554"/>
    <w:rsid w:val="005A152E"/>
    <w:rsid w:val="005A3AAB"/>
    <w:rsid w:val="005A5312"/>
    <w:rsid w:val="005A5FDB"/>
    <w:rsid w:val="005B0DE5"/>
    <w:rsid w:val="005B2405"/>
    <w:rsid w:val="005C298F"/>
    <w:rsid w:val="005C3884"/>
    <w:rsid w:val="005D144C"/>
    <w:rsid w:val="005D18FF"/>
    <w:rsid w:val="005D3880"/>
    <w:rsid w:val="005D3F62"/>
    <w:rsid w:val="005D53C2"/>
    <w:rsid w:val="005D54F0"/>
    <w:rsid w:val="005D7FD7"/>
    <w:rsid w:val="005F059B"/>
    <w:rsid w:val="005F226F"/>
    <w:rsid w:val="005F293B"/>
    <w:rsid w:val="006075CF"/>
    <w:rsid w:val="00610B47"/>
    <w:rsid w:val="00614476"/>
    <w:rsid w:val="006152FB"/>
    <w:rsid w:val="00621F8C"/>
    <w:rsid w:val="006233E6"/>
    <w:rsid w:val="00630C00"/>
    <w:rsid w:val="00647DCA"/>
    <w:rsid w:val="006527F5"/>
    <w:rsid w:val="00656C3A"/>
    <w:rsid w:val="00665684"/>
    <w:rsid w:val="00675D79"/>
    <w:rsid w:val="00676E15"/>
    <w:rsid w:val="00677E44"/>
    <w:rsid w:val="0068462A"/>
    <w:rsid w:val="00685E42"/>
    <w:rsid w:val="00686215"/>
    <w:rsid w:val="006863A0"/>
    <w:rsid w:val="00693C37"/>
    <w:rsid w:val="006A37F7"/>
    <w:rsid w:val="006A4F57"/>
    <w:rsid w:val="006A55AE"/>
    <w:rsid w:val="006A55B4"/>
    <w:rsid w:val="006A6221"/>
    <w:rsid w:val="006A7A32"/>
    <w:rsid w:val="006B18F1"/>
    <w:rsid w:val="006C0042"/>
    <w:rsid w:val="006C125A"/>
    <w:rsid w:val="006C1C47"/>
    <w:rsid w:val="006C2C16"/>
    <w:rsid w:val="006C5FF9"/>
    <w:rsid w:val="006C7FBD"/>
    <w:rsid w:val="006D5267"/>
    <w:rsid w:val="006E3BD4"/>
    <w:rsid w:val="006F19FF"/>
    <w:rsid w:val="00701A2F"/>
    <w:rsid w:val="00731EB6"/>
    <w:rsid w:val="0073314D"/>
    <w:rsid w:val="0073336B"/>
    <w:rsid w:val="00735ED3"/>
    <w:rsid w:val="00752096"/>
    <w:rsid w:val="007553AB"/>
    <w:rsid w:val="00760677"/>
    <w:rsid w:val="00764223"/>
    <w:rsid w:val="00767FD0"/>
    <w:rsid w:val="00770E56"/>
    <w:rsid w:val="00776A7C"/>
    <w:rsid w:val="00783A75"/>
    <w:rsid w:val="007867FF"/>
    <w:rsid w:val="0079571A"/>
    <w:rsid w:val="007A75D1"/>
    <w:rsid w:val="007B0F2A"/>
    <w:rsid w:val="007B3DB9"/>
    <w:rsid w:val="007B6AEB"/>
    <w:rsid w:val="007C029F"/>
    <w:rsid w:val="007C1B61"/>
    <w:rsid w:val="007C2692"/>
    <w:rsid w:val="007D6ED1"/>
    <w:rsid w:val="007E1317"/>
    <w:rsid w:val="007E260A"/>
    <w:rsid w:val="007E5337"/>
    <w:rsid w:val="007F1DA2"/>
    <w:rsid w:val="007F6206"/>
    <w:rsid w:val="007F66BC"/>
    <w:rsid w:val="00805EB6"/>
    <w:rsid w:val="00811A06"/>
    <w:rsid w:val="00822373"/>
    <w:rsid w:val="00822462"/>
    <w:rsid w:val="00822DF2"/>
    <w:rsid w:val="00823DF7"/>
    <w:rsid w:val="00824152"/>
    <w:rsid w:val="008241C1"/>
    <w:rsid w:val="0083022C"/>
    <w:rsid w:val="00835181"/>
    <w:rsid w:val="00852918"/>
    <w:rsid w:val="00880412"/>
    <w:rsid w:val="00886877"/>
    <w:rsid w:val="00887E47"/>
    <w:rsid w:val="00891FA0"/>
    <w:rsid w:val="00897BDA"/>
    <w:rsid w:val="008B2D91"/>
    <w:rsid w:val="008B73F1"/>
    <w:rsid w:val="008C0383"/>
    <w:rsid w:val="008D0A51"/>
    <w:rsid w:val="008D0B7F"/>
    <w:rsid w:val="008D57E0"/>
    <w:rsid w:val="008D64DF"/>
    <w:rsid w:val="008E477A"/>
    <w:rsid w:val="008E69C7"/>
    <w:rsid w:val="008F20CC"/>
    <w:rsid w:val="008F536A"/>
    <w:rsid w:val="00900AC2"/>
    <w:rsid w:val="009010B4"/>
    <w:rsid w:val="00904738"/>
    <w:rsid w:val="009065B7"/>
    <w:rsid w:val="00907899"/>
    <w:rsid w:val="00910C4C"/>
    <w:rsid w:val="009120EB"/>
    <w:rsid w:val="00920571"/>
    <w:rsid w:val="00923D7F"/>
    <w:rsid w:val="00927979"/>
    <w:rsid w:val="00940065"/>
    <w:rsid w:val="0094252A"/>
    <w:rsid w:val="00950834"/>
    <w:rsid w:val="00952355"/>
    <w:rsid w:val="00970691"/>
    <w:rsid w:val="00970840"/>
    <w:rsid w:val="00973311"/>
    <w:rsid w:val="0097700A"/>
    <w:rsid w:val="0098216F"/>
    <w:rsid w:val="0099429E"/>
    <w:rsid w:val="009A37DD"/>
    <w:rsid w:val="009A5F0E"/>
    <w:rsid w:val="009B0228"/>
    <w:rsid w:val="009B48D7"/>
    <w:rsid w:val="009B7095"/>
    <w:rsid w:val="009C1C22"/>
    <w:rsid w:val="009C74F5"/>
    <w:rsid w:val="009E42B5"/>
    <w:rsid w:val="009E5E4B"/>
    <w:rsid w:val="009F40BF"/>
    <w:rsid w:val="00A0550A"/>
    <w:rsid w:val="00A05539"/>
    <w:rsid w:val="00A07251"/>
    <w:rsid w:val="00A15FBA"/>
    <w:rsid w:val="00A235C8"/>
    <w:rsid w:val="00A24672"/>
    <w:rsid w:val="00A24909"/>
    <w:rsid w:val="00A503D8"/>
    <w:rsid w:val="00A50F1E"/>
    <w:rsid w:val="00A51646"/>
    <w:rsid w:val="00A51889"/>
    <w:rsid w:val="00A51C6E"/>
    <w:rsid w:val="00A570B2"/>
    <w:rsid w:val="00A5776F"/>
    <w:rsid w:val="00A7719D"/>
    <w:rsid w:val="00A81BA6"/>
    <w:rsid w:val="00A81FCD"/>
    <w:rsid w:val="00AA0D89"/>
    <w:rsid w:val="00AA1C38"/>
    <w:rsid w:val="00AB09D1"/>
    <w:rsid w:val="00AB2479"/>
    <w:rsid w:val="00AB6B11"/>
    <w:rsid w:val="00AB7EEA"/>
    <w:rsid w:val="00AC13E2"/>
    <w:rsid w:val="00AC3380"/>
    <w:rsid w:val="00AC7D61"/>
    <w:rsid w:val="00AD2CD9"/>
    <w:rsid w:val="00AE0672"/>
    <w:rsid w:val="00AE16E4"/>
    <w:rsid w:val="00AE2FFE"/>
    <w:rsid w:val="00AE7358"/>
    <w:rsid w:val="00AF2962"/>
    <w:rsid w:val="00B10816"/>
    <w:rsid w:val="00B1312A"/>
    <w:rsid w:val="00B30F84"/>
    <w:rsid w:val="00B34041"/>
    <w:rsid w:val="00B35A2B"/>
    <w:rsid w:val="00B402FE"/>
    <w:rsid w:val="00B4349D"/>
    <w:rsid w:val="00B4407C"/>
    <w:rsid w:val="00B601B9"/>
    <w:rsid w:val="00B63CF7"/>
    <w:rsid w:val="00B65972"/>
    <w:rsid w:val="00B6657F"/>
    <w:rsid w:val="00B66F2E"/>
    <w:rsid w:val="00B77514"/>
    <w:rsid w:val="00B805CD"/>
    <w:rsid w:val="00B87892"/>
    <w:rsid w:val="00B93587"/>
    <w:rsid w:val="00B95DC0"/>
    <w:rsid w:val="00BA038D"/>
    <w:rsid w:val="00BA2149"/>
    <w:rsid w:val="00BA7CB7"/>
    <w:rsid w:val="00BB1982"/>
    <w:rsid w:val="00BB3CD8"/>
    <w:rsid w:val="00BB71D9"/>
    <w:rsid w:val="00BB7517"/>
    <w:rsid w:val="00BC23B1"/>
    <w:rsid w:val="00BC47B7"/>
    <w:rsid w:val="00BC728E"/>
    <w:rsid w:val="00BD08A6"/>
    <w:rsid w:val="00BD0E7E"/>
    <w:rsid w:val="00BD5D30"/>
    <w:rsid w:val="00BE132F"/>
    <w:rsid w:val="00BE51B5"/>
    <w:rsid w:val="00BE6627"/>
    <w:rsid w:val="00BF0F8A"/>
    <w:rsid w:val="00BF1A00"/>
    <w:rsid w:val="00BF34AD"/>
    <w:rsid w:val="00BF48A7"/>
    <w:rsid w:val="00BF6F88"/>
    <w:rsid w:val="00C022E3"/>
    <w:rsid w:val="00C0678F"/>
    <w:rsid w:val="00C1704F"/>
    <w:rsid w:val="00C21D27"/>
    <w:rsid w:val="00C22280"/>
    <w:rsid w:val="00C22683"/>
    <w:rsid w:val="00C27209"/>
    <w:rsid w:val="00C30BA1"/>
    <w:rsid w:val="00C30E26"/>
    <w:rsid w:val="00C414E4"/>
    <w:rsid w:val="00C427C7"/>
    <w:rsid w:val="00C52E21"/>
    <w:rsid w:val="00C55648"/>
    <w:rsid w:val="00C571ED"/>
    <w:rsid w:val="00C6023B"/>
    <w:rsid w:val="00C625A2"/>
    <w:rsid w:val="00C65AA0"/>
    <w:rsid w:val="00C67AFE"/>
    <w:rsid w:val="00C727C7"/>
    <w:rsid w:val="00C81660"/>
    <w:rsid w:val="00C8339E"/>
    <w:rsid w:val="00C91C5A"/>
    <w:rsid w:val="00CA029C"/>
    <w:rsid w:val="00CA17EB"/>
    <w:rsid w:val="00CA2046"/>
    <w:rsid w:val="00CB07D9"/>
    <w:rsid w:val="00CB1742"/>
    <w:rsid w:val="00CB187B"/>
    <w:rsid w:val="00CB2314"/>
    <w:rsid w:val="00CB60D7"/>
    <w:rsid w:val="00CC4930"/>
    <w:rsid w:val="00CC4A95"/>
    <w:rsid w:val="00CD21F7"/>
    <w:rsid w:val="00CD4B69"/>
    <w:rsid w:val="00CD7486"/>
    <w:rsid w:val="00CD7F8C"/>
    <w:rsid w:val="00CE4B9E"/>
    <w:rsid w:val="00CF61CC"/>
    <w:rsid w:val="00D16994"/>
    <w:rsid w:val="00D22030"/>
    <w:rsid w:val="00D237BF"/>
    <w:rsid w:val="00D34110"/>
    <w:rsid w:val="00D34443"/>
    <w:rsid w:val="00D37B34"/>
    <w:rsid w:val="00D5240F"/>
    <w:rsid w:val="00D52E3E"/>
    <w:rsid w:val="00D579A6"/>
    <w:rsid w:val="00D60C1B"/>
    <w:rsid w:val="00D65C55"/>
    <w:rsid w:val="00D70975"/>
    <w:rsid w:val="00D7260D"/>
    <w:rsid w:val="00D73109"/>
    <w:rsid w:val="00D731C4"/>
    <w:rsid w:val="00D74D36"/>
    <w:rsid w:val="00D81015"/>
    <w:rsid w:val="00D91976"/>
    <w:rsid w:val="00D928B9"/>
    <w:rsid w:val="00D93475"/>
    <w:rsid w:val="00D96156"/>
    <w:rsid w:val="00DA404B"/>
    <w:rsid w:val="00DA4C71"/>
    <w:rsid w:val="00DB4BC7"/>
    <w:rsid w:val="00DB5E2F"/>
    <w:rsid w:val="00DC5920"/>
    <w:rsid w:val="00DC7AAB"/>
    <w:rsid w:val="00DD3BEB"/>
    <w:rsid w:val="00DD5E07"/>
    <w:rsid w:val="00DD6CE0"/>
    <w:rsid w:val="00DD7E79"/>
    <w:rsid w:val="00DE08BA"/>
    <w:rsid w:val="00DE3AC3"/>
    <w:rsid w:val="00DE3DEB"/>
    <w:rsid w:val="00DF7B88"/>
    <w:rsid w:val="00E0204D"/>
    <w:rsid w:val="00E10BDF"/>
    <w:rsid w:val="00E1299A"/>
    <w:rsid w:val="00E16189"/>
    <w:rsid w:val="00E17289"/>
    <w:rsid w:val="00E1775F"/>
    <w:rsid w:val="00E21998"/>
    <w:rsid w:val="00E222EB"/>
    <w:rsid w:val="00E30178"/>
    <w:rsid w:val="00E34AD3"/>
    <w:rsid w:val="00E3580E"/>
    <w:rsid w:val="00E4177C"/>
    <w:rsid w:val="00E42791"/>
    <w:rsid w:val="00E4464C"/>
    <w:rsid w:val="00E463C5"/>
    <w:rsid w:val="00E46E26"/>
    <w:rsid w:val="00E51CEF"/>
    <w:rsid w:val="00E65CF7"/>
    <w:rsid w:val="00E74269"/>
    <w:rsid w:val="00E743A9"/>
    <w:rsid w:val="00E75403"/>
    <w:rsid w:val="00E801FA"/>
    <w:rsid w:val="00E81F33"/>
    <w:rsid w:val="00E87901"/>
    <w:rsid w:val="00EA296E"/>
    <w:rsid w:val="00EA6382"/>
    <w:rsid w:val="00EB6073"/>
    <w:rsid w:val="00EB6C6C"/>
    <w:rsid w:val="00EB7BCE"/>
    <w:rsid w:val="00EE17B2"/>
    <w:rsid w:val="00EE54E0"/>
    <w:rsid w:val="00EF29A4"/>
    <w:rsid w:val="00EF2F47"/>
    <w:rsid w:val="00EF6B71"/>
    <w:rsid w:val="00F00445"/>
    <w:rsid w:val="00F02E5E"/>
    <w:rsid w:val="00F04DC1"/>
    <w:rsid w:val="00F1488A"/>
    <w:rsid w:val="00F24A8A"/>
    <w:rsid w:val="00F27D79"/>
    <w:rsid w:val="00F31579"/>
    <w:rsid w:val="00F434F3"/>
    <w:rsid w:val="00F4422B"/>
    <w:rsid w:val="00F47D61"/>
    <w:rsid w:val="00F542C8"/>
    <w:rsid w:val="00F70E31"/>
    <w:rsid w:val="00F72710"/>
    <w:rsid w:val="00F80DA0"/>
    <w:rsid w:val="00F831D1"/>
    <w:rsid w:val="00F8379A"/>
    <w:rsid w:val="00F83E5A"/>
    <w:rsid w:val="00F87B60"/>
    <w:rsid w:val="00F94A0C"/>
    <w:rsid w:val="00F96159"/>
    <w:rsid w:val="00FA0051"/>
    <w:rsid w:val="00FA078C"/>
    <w:rsid w:val="00FA27C8"/>
    <w:rsid w:val="00FA5E2B"/>
    <w:rsid w:val="00FB0673"/>
    <w:rsid w:val="00FB0783"/>
    <w:rsid w:val="00FB65BA"/>
    <w:rsid w:val="00FC0B76"/>
    <w:rsid w:val="00FC1C59"/>
    <w:rsid w:val="00FD1EE5"/>
    <w:rsid w:val="00FD3709"/>
    <w:rsid w:val="00FE2067"/>
    <w:rsid w:val="00FF0A71"/>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7F7"/>
    <w:pPr>
      <w:spacing w:after="200" w:line="276" w:lineRule="auto"/>
    </w:pPr>
    <w:rPr>
      <w:sz w:val="22"/>
      <w:szCs w:val="22"/>
      <w:lang w:eastAsia="en-US"/>
    </w:rPr>
  </w:style>
  <w:style w:type="paragraph" w:styleId="Naslov1">
    <w:name w:val="heading 1"/>
    <w:basedOn w:val="Normal"/>
    <w:next w:val="Normal"/>
    <w:link w:val="Naslov1Char"/>
    <w:qFormat/>
    <w:rsid w:val="002B2164"/>
    <w:pPr>
      <w:keepNext/>
      <w:spacing w:after="0" w:line="240" w:lineRule="auto"/>
      <w:jc w:val="both"/>
      <w:outlineLvl w:val="0"/>
    </w:pPr>
    <w:rPr>
      <w:rFonts w:ascii="Times New Roman" w:eastAsia="Times New Roman" w:hAnsi="Times New Roman"/>
      <w:sz w:val="24"/>
      <w:szCs w:val="20"/>
      <w:lang w:val="en-US" w:eastAsia="hr-HR"/>
    </w:rPr>
  </w:style>
  <w:style w:type="paragraph" w:styleId="Naslov2">
    <w:name w:val="heading 2"/>
    <w:basedOn w:val="Normal"/>
    <w:next w:val="Normal"/>
    <w:link w:val="Naslov2Char"/>
    <w:qFormat/>
    <w:rsid w:val="002B2164"/>
    <w:pPr>
      <w:keepNext/>
      <w:spacing w:after="0" w:line="240" w:lineRule="auto"/>
      <w:jc w:val="center"/>
      <w:outlineLvl w:val="1"/>
    </w:pPr>
    <w:rPr>
      <w:rFonts w:ascii="Times New Roman" w:eastAsia="Times New Roman" w:hAnsi="Times New Roman"/>
      <w:sz w:val="24"/>
      <w:szCs w:val="20"/>
      <w:lang w:val="en-US" w:eastAsia="hr-HR"/>
    </w:rPr>
  </w:style>
  <w:style w:type="paragraph" w:styleId="Naslov3">
    <w:name w:val="heading 3"/>
    <w:basedOn w:val="Normal"/>
    <w:next w:val="Normal"/>
    <w:link w:val="Naslov3Char"/>
    <w:qFormat/>
    <w:rsid w:val="002B2164"/>
    <w:pPr>
      <w:keepNext/>
      <w:spacing w:after="0" w:line="240" w:lineRule="auto"/>
      <w:outlineLvl w:val="2"/>
    </w:pPr>
    <w:rPr>
      <w:rFonts w:ascii="Times New Roman" w:eastAsia="Times New Roman" w:hAnsi="Times New Roman"/>
      <w:sz w:val="24"/>
      <w:szCs w:val="20"/>
      <w:lang w:val="en-US" w:eastAsia="hr-HR"/>
    </w:rPr>
  </w:style>
  <w:style w:type="character" w:default="1" w:styleId="Zadanifontodlomka">
    <w:name w:val="Default Paragraph Font"/>
    <w:uiPriority w:val="1"/>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nhideWhenUsed/>
    <w:rsid w:val="00D7260D"/>
    <w:pPr>
      <w:tabs>
        <w:tab w:val="center" w:pos="4536"/>
        <w:tab w:val="right" w:pos="9072"/>
      </w:tabs>
      <w:spacing w:after="0" w:line="240" w:lineRule="auto"/>
    </w:pPr>
  </w:style>
  <w:style w:type="character" w:customStyle="1" w:styleId="ZaglavljeChar">
    <w:name w:val="Zaglavlje Char"/>
    <w:basedOn w:val="Zadanifontodlomka"/>
    <w:link w:val="Zaglavlje"/>
    <w:rsid w:val="00D7260D"/>
  </w:style>
  <w:style w:type="paragraph" w:styleId="Podnoje">
    <w:name w:val="footer"/>
    <w:basedOn w:val="Normal"/>
    <w:link w:val="PodnojeChar"/>
    <w:unhideWhenUsed/>
    <w:rsid w:val="00D7260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7260D"/>
  </w:style>
  <w:style w:type="paragraph" w:styleId="Tekstbalonia">
    <w:name w:val="Balloon Text"/>
    <w:basedOn w:val="Normal"/>
    <w:link w:val="TekstbaloniaChar"/>
    <w:uiPriority w:val="99"/>
    <w:semiHidden/>
    <w:unhideWhenUsed/>
    <w:rsid w:val="00D7260D"/>
    <w:pPr>
      <w:spacing w:after="0" w:line="240" w:lineRule="auto"/>
    </w:pPr>
    <w:rPr>
      <w:rFonts w:ascii="Tahoma" w:hAnsi="Tahoma"/>
      <w:sz w:val="16"/>
      <w:szCs w:val="16"/>
      <w:lang/>
    </w:rPr>
  </w:style>
  <w:style w:type="character" w:customStyle="1" w:styleId="TekstbaloniaChar">
    <w:name w:val="Tekst balončića Char"/>
    <w:link w:val="Tekstbalonia"/>
    <w:uiPriority w:val="99"/>
    <w:semiHidden/>
    <w:rsid w:val="00D7260D"/>
    <w:rPr>
      <w:rFonts w:ascii="Tahoma" w:hAnsi="Tahoma" w:cs="Tahoma"/>
      <w:sz w:val="16"/>
      <w:szCs w:val="16"/>
    </w:rPr>
  </w:style>
  <w:style w:type="paragraph" w:styleId="Tijeloteksta">
    <w:name w:val="Body Text"/>
    <w:basedOn w:val="Normal"/>
    <w:link w:val="TijelotekstaChar"/>
    <w:rsid w:val="0097700A"/>
    <w:pPr>
      <w:spacing w:after="0" w:line="240" w:lineRule="auto"/>
    </w:pPr>
    <w:rPr>
      <w:rFonts w:ascii="Arial" w:eastAsia="Times New Roman" w:hAnsi="Arial"/>
      <w:szCs w:val="24"/>
      <w:lang w:eastAsia="hr-HR"/>
    </w:rPr>
  </w:style>
  <w:style w:type="character" w:customStyle="1" w:styleId="TijelotekstaChar">
    <w:name w:val="Tijelo teksta Char"/>
    <w:basedOn w:val="Zadanifontodlomka"/>
    <w:link w:val="Tijeloteksta"/>
    <w:rsid w:val="0097700A"/>
    <w:rPr>
      <w:rFonts w:ascii="Arial" w:eastAsia="Times New Roman" w:hAnsi="Arial"/>
      <w:sz w:val="22"/>
      <w:szCs w:val="24"/>
    </w:rPr>
  </w:style>
  <w:style w:type="character" w:styleId="Naglaeno">
    <w:name w:val="Strong"/>
    <w:basedOn w:val="Zadanifontodlomka"/>
    <w:uiPriority w:val="22"/>
    <w:qFormat/>
    <w:rsid w:val="00A51889"/>
    <w:rPr>
      <w:b/>
      <w:bCs/>
    </w:rPr>
  </w:style>
  <w:style w:type="character" w:styleId="Hiperveza">
    <w:name w:val="Hyperlink"/>
    <w:basedOn w:val="Zadanifontodlomka"/>
    <w:uiPriority w:val="99"/>
    <w:unhideWhenUsed/>
    <w:rsid w:val="00574513"/>
    <w:rPr>
      <w:color w:val="0000FF"/>
      <w:u w:val="single"/>
    </w:rPr>
  </w:style>
  <w:style w:type="character" w:styleId="SlijeenaHiperveza">
    <w:name w:val="FollowedHyperlink"/>
    <w:basedOn w:val="Zadanifontodlomka"/>
    <w:uiPriority w:val="99"/>
    <w:semiHidden/>
    <w:unhideWhenUsed/>
    <w:rsid w:val="00DB4BC7"/>
    <w:rPr>
      <w:color w:val="800080"/>
      <w:u w:val="single"/>
    </w:rPr>
  </w:style>
  <w:style w:type="character" w:styleId="Referencakomentara">
    <w:name w:val="annotation reference"/>
    <w:basedOn w:val="Zadanifontodlomka"/>
    <w:uiPriority w:val="99"/>
    <w:semiHidden/>
    <w:unhideWhenUsed/>
    <w:rsid w:val="005D54F0"/>
    <w:rPr>
      <w:sz w:val="16"/>
      <w:szCs w:val="16"/>
    </w:rPr>
  </w:style>
  <w:style w:type="paragraph" w:styleId="Tekstkomentara">
    <w:name w:val="annotation text"/>
    <w:basedOn w:val="Normal"/>
    <w:link w:val="TekstkomentaraChar"/>
    <w:uiPriority w:val="99"/>
    <w:semiHidden/>
    <w:unhideWhenUsed/>
    <w:rsid w:val="005D54F0"/>
    <w:rPr>
      <w:sz w:val="20"/>
      <w:szCs w:val="20"/>
    </w:rPr>
  </w:style>
  <w:style w:type="character" w:customStyle="1" w:styleId="TekstkomentaraChar">
    <w:name w:val="Tekst komentara Char"/>
    <w:basedOn w:val="Zadanifontodlomka"/>
    <w:link w:val="Tekstkomentara"/>
    <w:uiPriority w:val="99"/>
    <w:semiHidden/>
    <w:rsid w:val="005D54F0"/>
    <w:rPr>
      <w:lang w:eastAsia="en-US"/>
    </w:rPr>
  </w:style>
  <w:style w:type="paragraph" w:styleId="Predmetkomentara">
    <w:name w:val="annotation subject"/>
    <w:basedOn w:val="Tekstkomentara"/>
    <w:next w:val="Tekstkomentara"/>
    <w:link w:val="PredmetkomentaraChar"/>
    <w:uiPriority w:val="99"/>
    <w:semiHidden/>
    <w:unhideWhenUsed/>
    <w:rsid w:val="005D54F0"/>
    <w:rPr>
      <w:b/>
      <w:bCs/>
    </w:rPr>
  </w:style>
  <w:style w:type="character" w:customStyle="1" w:styleId="PredmetkomentaraChar">
    <w:name w:val="Predmet komentara Char"/>
    <w:basedOn w:val="TekstkomentaraChar"/>
    <w:link w:val="Predmetkomentara"/>
    <w:uiPriority w:val="99"/>
    <w:semiHidden/>
    <w:rsid w:val="005D54F0"/>
    <w:rPr>
      <w:b/>
      <w:bCs/>
    </w:rPr>
  </w:style>
  <w:style w:type="table" w:styleId="Reetkatablice">
    <w:name w:val="Table Grid"/>
    <w:basedOn w:val="Obinatablica"/>
    <w:uiPriority w:val="59"/>
    <w:rsid w:val="00FC0B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lomakpopisa">
    <w:name w:val="List Paragraph"/>
    <w:basedOn w:val="Normal"/>
    <w:uiPriority w:val="34"/>
    <w:qFormat/>
    <w:rsid w:val="001E086D"/>
    <w:pPr>
      <w:ind w:left="720"/>
      <w:contextualSpacing/>
    </w:pPr>
  </w:style>
  <w:style w:type="character" w:customStyle="1" w:styleId="Naslov1Char">
    <w:name w:val="Naslov 1 Char"/>
    <w:basedOn w:val="Zadanifontodlomka"/>
    <w:link w:val="Naslov1"/>
    <w:rsid w:val="002B2164"/>
    <w:rPr>
      <w:rFonts w:ascii="Times New Roman" w:eastAsia="Times New Roman" w:hAnsi="Times New Roman"/>
      <w:sz w:val="24"/>
      <w:lang w:val="en-US"/>
    </w:rPr>
  </w:style>
  <w:style w:type="character" w:customStyle="1" w:styleId="Naslov2Char">
    <w:name w:val="Naslov 2 Char"/>
    <w:basedOn w:val="Zadanifontodlomka"/>
    <w:link w:val="Naslov2"/>
    <w:rsid w:val="002B2164"/>
    <w:rPr>
      <w:rFonts w:ascii="Times New Roman" w:eastAsia="Times New Roman" w:hAnsi="Times New Roman"/>
      <w:sz w:val="24"/>
      <w:lang w:val="en-US"/>
    </w:rPr>
  </w:style>
  <w:style w:type="character" w:customStyle="1" w:styleId="Naslov3Char">
    <w:name w:val="Naslov 3 Char"/>
    <w:basedOn w:val="Zadanifontodlomka"/>
    <w:link w:val="Naslov3"/>
    <w:rsid w:val="002B2164"/>
    <w:rPr>
      <w:rFonts w:ascii="Times New Roman" w:eastAsia="Times New Roman" w:hAnsi="Times New Roman"/>
      <w:sz w:val="24"/>
      <w:lang w:val="en-US"/>
    </w:rPr>
  </w:style>
  <w:style w:type="character" w:styleId="Brojstranice">
    <w:name w:val="page number"/>
    <w:basedOn w:val="Zadanifontodlomka"/>
    <w:rsid w:val="002B2164"/>
  </w:style>
  <w:style w:type="paragraph" w:styleId="Bezproreda">
    <w:name w:val="No Spacing"/>
    <w:uiPriority w:val="1"/>
    <w:qFormat/>
    <w:rsid w:val="002B2164"/>
    <w:pPr>
      <w:spacing w:line="360" w:lineRule="auto"/>
      <w:jc w:val="both"/>
    </w:pPr>
    <w:rPr>
      <w:rFonts w:ascii="Times New Roman" w:eastAsia="Times New Roman" w:hAnsi="Times New Roman"/>
      <w:lang w:val="en-US" w:eastAsia="en-US"/>
    </w:rPr>
  </w:style>
  <w:style w:type="paragraph" w:customStyle="1" w:styleId="xl65">
    <w:name w:val="xl65"/>
    <w:basedOn w:val="Normal"/>
    <w:rsid w:val="002B216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hr-HR"/>
    </w:rPr>
  </w:style>
  <w:style w:type="paragraph" w:customStyle="1" w:styleId="xl66">
    <w:name w:val="xl66"/>
    <w:basedOn w:val="Normal"/>
    <w:rsid w:val="002B216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hr-HR"/>
    </w:rPr>
  </w:style>
  <w:style w:type="paragraph" w:customStyle="1" w:styleId="xl67">
    <w:name w:val="xl67"/>
    <w:basedOn w:val="Normal"/>
    <w:rsid w:val="002B216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68">
    <w:name w:val="xl68"/>
    <w:basedOn w:val="Normal"/>
    <w:rsid w:val="002B216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69">
    <w:name w:val="xl69"/>
    <w:basedOn w:val="Normal"/>
    <w:rsid w:val="002B2164"/>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hr-HR"/>
    </w:rPr>
  </w:style>
  <w:style w:type="paragraph" w:customStyle="1" w:styleId="xl70">
    <w:name w:val="xl70"/>
    <w:basedOn w:val="Normal"/>
    <w:rsid w:val="002B2164"/>
    <w:pPr>
      <w:pBdr>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hr-HR"/>
    </w:rPr>
  </w:style>
  <w:style w:type="paragraph" w:customStyle="1" w:styleId="xl71">
    <w:name w:val="xl71"/>
    <w:basedOn w:val="Normal"/>
    <w:rsid w:val="002B2164"/>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hr-HR"/>
    </w:rPr>
  </w:style>
  <w:style w:type="paragraph" w:customStyle="1" w:styleId="xl72">
    <w:name w:val="xl72"/>
    <w:basedOn w:val="Normal"/>
    <w:rsid w:val="002B2164"/>
    <w:pPr>
      <w:pBdr>
        <w:right w:val="single" w:sz="8" w:space="0" w:color="auto"/>
      </w:pBd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73">
    <w:name w:val="xl73"/>
    <w:basedOn w:val="Normal"/>
    <w:rsid w:val="002B2164"/>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74">
    <w:name w:val="xl74"/>
    <w:basedOn w:val="Normal"/>
    <w:rsid w:val="002B216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hr-HR"/>
    </w:rPr>
  </w:style>
  <w:style w:type="paragraph" w:customStyle="1" w:styleId="xl75">
    <w:name w:val="xl75"/>
    <w:basedOn w:val="Normal"/>
    <w:rsid w:val="002B2164"/>
    <w:pPr>
      <w:spacing w:before="100" w:beforeAutospacing="1" w:after="100" w:afterAutospacing="1" w:line="240" w:lineRule="auto"/>
    </w:pPr>
    <w:rPr>
      <w:rFonts w:ascii="Times New Roman" w:eastAsia="Times New Roman" w:hAnsi="Times New Roman"/>
      <w:color w:val="000000"/>
      <w:sz w:val="24"/>
      <w:szCs w:val="24"/>
      <w:lang w:eastAsia="hr-HR"/>
    </w:rPr>
  </w:style>
  <w:style w:type="paragraph" w:customStyle="1" w:styleId="xl76">
    <w:name w:val="xl76"/>
    <w:basedOn w:val="Normal"/>
    <w:rsid w:val="002B2164"/>
    <w:pPr>
      <w:spacing w:before="100" w:beforeAutospacing="1" w:after="100" w:afterAutospacing="1" w:line="240" w:lineRule="auto"/>
    </w:pPr>
    <w:rPr>
      <w:rFonts w:ascii="Times New Roman" w:eastAsia="Times New Roman" w:hAnsi="Times New Roman"/>
      <w:color w:val="000000"/>
      <w:sz w:val="20"/>
      <w:szCs w:val="20"/>
      <w:lang w:eastAsia="hr-HR"/>
    </w:rPr>
  </w:style>
  <w:style w:type="paragraph" w:customStyle="1" w:styleId="xl77">
    <w:name w:val="xl77"/>
    <w:basedOn w:val="Normal"/>
    <w:rsid w:val="002B2164"/>
    <w:pPr>
      <w:pBdr>
        <w:left w:val="single" w:sz="8" w:space="0" w:color="auto"/>
      </w:pBdr>
      <w:spacing w:before="100" w:beforeAutospacing="1" w:after="100" w:afterAutospacing="1" w:line="240" w:lineRule="auto"/>
    </w:pPr>
    <w:rPr>
      <w:rFonts w:ascii="Times New Roman" w:eastAsia="Times New Roman" w:hAnsi="Times New Roman"/>
      <w:color w:val="000000"/>
      <w:sz w:val="20"/>
      <w:szCs w:val="20"/>
      <w:lang w:eastAsia="hr-HR"/>
    </w:rPr>
  </w:style>
  <w:style w:type="paragraph" w:customStyle="1" w:styleId="xl78">
    <w:name w:val="xl78"/>
    <w:basedOn w:val="Normal"/>
    <w:rsid w:val="002B216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hr-HR"/>
    </w:rPr>
  </w:style>
  <w:style w:type="paragraph" w:customStyle="1" w:styleId="xl79">
    <w:name w:val="xl79"/>
    <w:basedOn w:val="Normal"/>
    <w:rsid w:val="002B2164"/>
    <w:pPr>
      <w:pBdr>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hr-HR"/>
    </w:rPr>
  </w:style>
  <w:style w:type="paragraph" w:customStyle="1" w:styleId="xl80">
    <w:name w:val="xl80"/>
    <w:basedOn w:val="Normal"/>
    <w:rsid w:val="002B2164"/>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00"/>
      <w:sz w:val="20"/>
      <w:szCs w:val="20"/>
      <w:lang w:eastAsia="hr-HR"/>
    </w:rPr>
  </w:style>
  <w:style w:type="paragraph" w:customStyle="1" w:styleId="xl81">
    <w:name w:val="xl81"/>
    <w:basedOn w:val="Normal"/>
    <w:rsid w:val="002B2164"/>
    <w:pPr>
      <w:pBdr>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hr-HR"/>
    </w:rPr>
  </w:style>
  <w:style w:type="paragraph" w:customStyle="1" w:styleId="xl82">
    <w:name w:val="xl82"/>
    <w:basedOn w:val="Normal"/>
    <w:rsid w:val="002B216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hr-HR"/>
    </w:rPr>
  </w:style>
  <w:style w:type="paragraph" w:customStyle="1" w:styleId="xl83">
    <w:name w:val="xl83"/>
    <w:basedOn w:val="Normal"/>
    <w:rsid w:val="002B2164"/>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00"/>
      <w:sz w:val="20"/>
      <w:szCs w:val="20"/>
      <w:lang w:eastAsia="hr-HR"/>
    </w:rPr>
  </w:style>
  <w:style w:type="paragraph" w:customStyle="1" w:styleId="xl84">
    <w:name w:val="xl84"/>
    <w:basedOn w:val="Normal"/>
    <w:rsid w:val="002B216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hr-HR"/>
    </w:rPr>
  </w:style>
  <w:style w:type="paragraph" w:customStyle="1" w:styleId="xl85">
    <w:name w:val="xl85"/>
    <w:basedOn w:val="Normal"/>
    <w:rsid w:val="002B2164"/>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86">
    <w:name w:val="xl86"/>
    <w:basedOn w:val="Normal"/>
    <w:rsid w:val="002B2164"/>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00"/>
      <w:sz w:val="20"/>
      <w:szCs w:val="20"/>
      <w:lang w:eastAsia="hr-HR"/>
    </w:rPr>
  </w:style>
  <w:style w:type="paragraph" w:customStyle="1" w:styleId="xl87">
    <w:name w:val="xl87"/>
    <w:basedOn w:val="Normal"/>
    <w:rsid w:val="002B2164"/>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hr-HR"/>
    </w:rPr>
  </w:style>
  <w:style w:type="paragraph" w:customStyle="1" w:styleId="xl88">
    <w:name w:val="xl88"/>
    <w:basedOn w:val="Normal"/>
    <w:rsid w:val="002B216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hr-HR"/>
    </w:rPr>
  </w:style>
  <w:style w:type="paragraph" w:customStyle="1" w:styleId="xl89">
    <w:name w:val="xl89"/>
    <w:basedOn w:val="Normal"/>
    <w:rsid w:val="002B216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hr-HR"/>
    </w:rPr>
  </w:style>
  <w:style w:type="paragraph" w:customStyle="1" w:styleId="xl90">
    <w:name w:val="xl90"/>
    <w:basedOn w:val="Normal"/>
    <w:rsid w:val="002B2164"/>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hr-HR"/>
    </w:rPr>
  </w:style>
  <w:style w:type="paragraph" w:customStyle="1" w:styleId="xl91">
    <w:name w:val="xl91"/>
    <w:basedOn w:val="Normal"/>
    <w:rsid w:val="002B216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hr-HR"/>
    </w:rPr>
  </w:style>
  <w:style w:type="paragraph" w:customStyle="1" w:styleId="xl92">
    <w:name w:val="xl92"/>
    <w:basedOn w:val="Normal"/>
    <w:rsid w:val="002B2164"/>
    <w:pPr>
      <w:pBdr>
        <w:right w:val="single" w:sz="8" w:space="0" w:color="auto"/>
      </w:pBd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93">
    <w:name w:val="xl93"/>
    <w:basedOn w:val="Normal"/>
    <w:rsid w:val="002B216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hr-HR"/>
    </w:rPr>
  </w:style>
  <w:style w:type="paragraph" w:customStyle="1" w:styleId="xl94">
    <w:name w:val="xl94"/>
    <w:basedOn w:val="Normal"/>
    <w:rsid w:val="002B216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95">
    <w:name w:val="xl95"/>
    <w:basedOn w:val="Normal"/>
    <w:rsid w:val="002B2164"/>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hr-HR"/>
    </w:rPr>
  </w:style>
  <w:style w:type="paragraph" w:customStyle="1" w:styleId="xl96">
    <w:name w:val="xl96"/>
    <w:basedOn w:val="Normal"/>
    <w:rsid w:val="002B216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hr-HR"/>
    </w:rPr>
  </w:style>
  <w:style w:type="paragraph" w:customStyle="1" w:styleId="xl97">
    <w:name w:val="xl97"/>
    <w:basedOn w:val="Normal"/>
    <w:rsid w:val="002B216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hr-HR"/>
    </w:rPr>
  </w:style>
  <w:style w:type="paragraph" w:customStyle="1" w:styleId="xl98">
    <w:name w:val="xl98"/>
    <w:basedOn w:val="Normal"/>
    <w:rsid w:val="002B2164"/>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00"/>
      <w:sz w:val="20"/>
      <w:szCs w:val="20"/>
      <w:lang w:eastAsia="hr-HR"/>
    </w:rPr>
  </w:style>
  <w:style w:type="paragraph" w:customStyle="1" w:styleId="xl99">
    <w:name w:val="xl99"/>
    <w:basedOn w:val="Normal"/>
    <w:rsid w:val="002B2164"/>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00"/>
      <w:sz w:val="20"/>
      <w:szCs w:val="20"/>
      <w:lang w:eastAsia="hr-HR"/>
    </w:rPr>
  </w:style>
  <w:style w:type="paragraph" w:customStyle="1" w:styleId="xl100">
    <w:name w:val="xl100"/>
    <w:basedOn w:val="Normal"/>
    <w:rsid w:val="002B216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hr-HR"/>
    </w:rPr>
  </w:style>
  <w:style w:type="table" w:customStyle="1" w:styleId="TableGrid">
    <w:name w:val="TableGrid"/>
    <w:rsid w:val="008F20CC"/>
    <w:rPr>
      <w:rFonts w:eastAsia="Times New Roman"/>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9725477">
      <w:bodyDiv w:val="1"/>
      <w:marLeft w:val="0"/>
      <w:marRight w:val="0"/>
      <w:marTop w:val="0"/>
      <w:marBottom w:val="0"/>
      <w:divBdr>
        <w:top w:val="none" w:sz="0" w:space="0" w:color="auto"/>
        <w:left w:val="none" w:sz="0" w:space="0" w:color="auto"/>
        <w:bottom w:val="none" w:sz="0" w:space="0" w:color="auto"/>
        <w:right w:val="none" w:sz="0" w:space="0" w:color="auto"/>
      </w:divBdr>
    </w:div>
    <w:div w:id="31227524">
      <w:bodyDiv w:val="1"/>
      <w:marLeft w:val="0"/>
      <w:marRight w:val="0"/>
      <w:marTop w:val="0"/>
      <w:marBottom w:val="0"/>
      <w:divBdr>
        <w:top w:val="none" w:sz="0" w:space="0" w:color="auto"/>
        <w:left w:val="none" w:sz="0" w:space="0" w:color="auto"/>
        <w:bottom w:val="none" w:sz="0" w:space="0" w:color="auto"/>
        <w:right w:val="none" w:sz="0" w:space="0" w:color="auto"/>
      </w:divBdr>
    </w:div>
    <w:div w:id="113135017">
      <w:bodyDiv w:val="1"/>
      <w:marLeft w:val="0"/>
      <w:marRight w:val="0"/>
      <w:marTop w:val="0"/>
      <w:marBottom w:val="0"/>
      <w:divBdr>
        <w:top w:val="none" w:sz="0" w:space="0" w:color="auto"/>
        <w:left w:val="none" w:sz="0" w:space="0" w:color="auto"/>
        <w:bottom w:val="none" w:sz="0" w:space="0" w:color="auto"/>
        <w:right w:val="none" w:sz="0" w:space="0" w:color="auto"/>
      </w:divBdr>
    </w:div>
    <w:div w:id="127943247">
      <w:bodyDiv w:val="1"/>
      <w:marLeft w:val="0"/>
      <w:marRight w:val="0"/>
      <w:marTop w:val="0"/>
      <w:marBottom w:val="0"/>
      <w:divBdr>
        <w:top w:val="none" w:sz="0" w:space="0" w:color="auto"/>
        <w:left w:val="none" w:sz="0" w:space="0" w:color="auto"/>
        <w:bottom w:val="none" w:sz="0" w:space="0" w:color="auto"/>
        <w:right w:val="none" w:sz="0" w:space="0" w:color="auto"/>
      </w:divBdr>
    </w:div>
    <w:div w:id="188957615">
      <w:bodyDiv w:val="1"/>
      <w:marLeft w:val="0"/>
      <w:marRight w:val="0"/>
      <w:marTop w:val="0"/>
      <w:marBottom w:val="0"/>
      <w:divBdr>
        <w:top w:val="none" w:sz="0" w:space="0" w:color="auto"/>
        <w:left w:val="none" w:sz="0" w:space="0" w:color="auto"/>
        <w:bottom w:val="none" w:sz="0" w:space="0" w:color="auto"/>
        <w:right w:val="none" w:sz="0" w:space="0" w:color="auto"/>
      </w:divBdr>
    </w:div>
    <w:div w:id="220871552">
      <w:bodyDiv w:val="1"/>
      <w:marLeft w:val="0"/>
      <w:marRight w:val="0"/>
      <w:marTop w:val="0"/>
      <w:marBottom w:val="0"/>
      <w:divBdr>
        <w:top w:val="none" w:sz="0" w:space="0" w:color="auto"/>
        <w:left w:val="none" w:sz="0" w:space="0" w:color="auto"/>
        <w:bottom w:val="none" w:sz="0" w:space="0" w:color="auto"/>
        <w:right w:val="none" w:sz="0" w:space="0" w:color="auto"/>
      </w:divBdr>
    </w:div>
    <w:div w:id="283316974">
      <w:bodyDiv w:val="1"/>
      <w:marLeft w:val="0"/>
      <w:marRight w:val="0"/>
      <w:marTop w:val="0"/>
      <w:marBottom w:val="0"/>
      <w:divBdr>
        <w:top w:val="none" w:sz="0" w:space="0" w:color="auto"/>
        <w:left w:val="none" w:sz="0" w:space="0" w:color="auto"/>
        <w:bottom w:val="none" w:sz="0" w:space="0" w:color="auto"/>
        <w:right w:val="none" w:sz="0" w:space="0" w:color="auto"/>
      </w:divBdr>
    </w:div>
    <w:div w:id="340667137">
      <w:bodyDiv w:val="1"/>
      <w:marLeft w:val="0"/>
      <w:marRight w:val="0"/>
      <w:marTop w:val="0"/>
      <w:marBottom w:val="0"/>
      <w:divBdr>
        <w:top w:val="none" w:sz="0" w:space="0" w:color="auto"/>
        <w:left w:val="none" w:sz="0" w:space="0" w:color="auto"/>
        <w:bottom w:val="none" w:sz="0" w:space="0" w:color="auto"/>
        <w:right w:val="none" w:sz="0" w:space="0" w:color="auto"/>
      </w:divBdr>
    </w:div>
    <w:div w:id="343017366">
      <w:bodyDiv w:val="1"/>
      <w:marLeft w:val="0"/>
      <w:marRight w:val="0"/>
      <w:marTop w:val="0"/>
      <w:marBottom w:val="0"/>
      <w:divBdr>
        <w:top w:val="none" w:sz="0" w:space="0" w:color="auto"/>
        <w:left w:val="none" w:sz="0" w:space="0" w:color="auto"/>
        <w:bottom w:val="none" w:sz="0" w:space="0" w:color="auto"/>
        <w:right w:val="none" w:sz="0" w:space="0" w:color="auto"/>
      </w:divBdr>
    </w:div>
    <w:div w:id="349334421">
      <w:bodyDiv w:val="1"/>
      <w:marLeft w:val="0"/>
      <w:marRight w:val="0"/>
      <w:marTop w:val="0"/>
      <w:marBottom w:val="0"/>
      <w:divBdr>
        <w:top w:val="none" w:sz="0" w:space="0" w:color="auto"/>
        <w:left w:val="none" w:sz="0" w:space="0" w:color="auto"/>
        <w:bottom w:val="none" w:sz="0" w:space="0" w:color="auto"/>
        <w:right w:val="none" w:sz="0" w:space="0" w:color="auto"/>
      </w:divBdr>
    </w:div>
    <w:div w:id="354502980">
      <w:bodyDiv w:val="1"/>
      <w:marLeft w:val="0"/>
      <w:marRight w:val="0"/>
      <w:marTop w:val="0"/>
      <w:marBottom w:val="0"/>
      <w:divBdr>
        <w:top w:val="none" w:sz="0" w:space="0" w:color="auto"/>
        <w:left w:val="none" w:sz="0" w:space="0" w:color="auto"/>
        <w:bottom w:val="none" w:sz="0" w:space="0" w:color="auto"/>
        <w:right w:val="none" w:sz="0" w:space="0" w:color="auto"/>
      </w:divBdr>
    </w:div>
    <w:div w:id="492719788">
      <w:bodyDiv w:val="1"/>
      <w:marLeft w:val="0"/>
      <w:marRight w:val="0"/>
      <w:marTop w:val="0"/>
      <w:marBottom w:val="0"/>
      <w:divBdr>
        <w:top w:val="none" w:sz="0" w:space="0" w:color="auto"/>
        <w:left w:val="none" w:sz="0" w:space="0" w:color="auto"/>
        <w:bottom w:val="none" w:sz="0" w:space="0" w:color="auto"/>
        <w:right w:val="none" w:sz="0" w:space="0" w:color="auto"/>
      </w:divBdr>
    </w:div>
    <w:div w:id="493108906">
      <w:bodyDiv w:val="1"/>
      <w:marLeft w:val="0"/>
      <w:marRight w:val="0"/>
      <w:marTop w:val="0"/>
      <w:marBottom w:val="0"/>
      <w:divBdr>
        <w:top w:val="none" w:sz="0" w:space="0" w:color="auto"/>
        <w:left w:val="none" w:sz="0" w:space="0" w:color="auto"/>
        <w:bottom w:val="none" w:sz="0" w:space="0" w:color="auto"/>
        <w:right w:val="none" w:sz="0" w:space="0" w:color="auto"/>
      </w:divBdr>
    </w:div>
    <w:div w:id="691566608">
      <w:bodyDiv w:val="1"/>
      <w:marLeft w:val="0"/>
      <w:marRight w:val="0"/>
      <w:marTop w:val="0"/>
      <w:marBottom w:val="0"/>
      <w:divBdr>
        <w:top w:val="none" w:sz="0" w:space="0" w:color="auto"/>
        <w:left w:val="none" w:sz="0" w:space="0" w:color="auto"/>
        <w:bottom w:val="none" w:sz="0" w:space="0" w:color="auto"/>
        <w:right w:val="none" w:sz="0" w:space="0" w:color="auto"/>
      </w:divBdr>
    </w:div>
    <w:div w:id="726144692">
      <w:bodyDiv w:val="1"/>
      <w:marLeft w:val="0"/>
      <w:marRight w:val="0"/>
      <w:marTop w:val="0"/>
      <w:marBottom w:val="0"/>
      <w:divBdr>
        <w:top w:val="none" w:sz="0" w:space="0" w:color="auto"/>
        <w:left w:val="none" w:sz="0" w:space="0" w:color="auto"/>
        <w:bottom w:val="none" w:sz="0" w:space="0" w:color="auto"/>
        <w:right w:val="none" w:sz="0" w:space="0" w:color="auto"/>
      </w:divBdr>
    </w:div>
    <w:div w:id="838158587">
      <w:bodyDiv w:val="1"/>
      <w:marLeft w:val="0"/>
      <w:marRight w:val="0"/>
      <w:marTop w:val="0"/>
      <w:marBottom w:val="0"/>
      <w:divBdr>
        <w:top w:val="none" w:sz="0" w:space="0" w:color="auto"/>
        <w:left w:val="none" w:sz="0" w:space="0" w:color="auto"/>
        <w:bottom w:val="none" w:sz="0" w:space="0" w:color="auto"/>
        <w:right w:val="none" w:sz="0" w:space="0" w:color="auto"/>
      </w:divBdr>
    </w:div>
    <w:div w:id="950235685">
      <w:bodyDiv w:val="1"/>
      <w:marLeft w:val="0"/>
      <w:marRight w:val="0"/>
      <w:marTop w:val="0"/>
      <w:marBottom w:val="0"/>
      <w:divBdr>
        <w:top w:val="none" w:sz="0" w:space="0" w:color="auto"/>
        <w:left w:val="none" w:sz="0" w:space="0" w:color="auto"/>
        <w:bottom w:val="none" w:sz="0" w:space="0" w:color="auto"/>
        <w:right w:val="none" w:sz="0" w:space="0" w:color="auto"/>
      </w:divBdr>
    </w:div>
    <w:div w:id="981346833">
      <w:bodyDiv w:val="1"/>
      <w:marLeft w:val="0"/>
      <w:marRight w:val="0"/>
      <w:marTop w:val="0"/>
      <w:marBottom w:val="0"/>
      <w:divBdr>
        <w:top w:val="none" w:sz="0" w:space="0" w:color="auto"/>
        <w:left w:val="none" w:sz="0" w:space="0" w:color="auto"/>
        <w:bottom w:val="none" w:sz="0" w:space="0" w:color="auto"/>
        <w:right w:val="none" w:sz="0" w:space="0" w:color="auto"/>
      </w:divBdr>
    </w:div>
    <w:div w:id="1001202535">
      <w:bodyDiv w:val="1"/>
      <w:marLeft w:val="0"/>
      <w:marRight w:val="0"/>
      <w:marTop w:val="0"/>
      <w:marBottom w:val="0"/>
      <w:divBdr>
        <w:top w:val="none" w:sz="0" w:space="0" w:color="auto"/>
        <w:left w:val="none" w:sz="0" w:space="0" w:color="auto"/>
        <w:bottom w:val="none" w:sz="0" w:space="0" w:color="auto"/>
        <w:right w:val="none" w:sz="0" w:space="0" w:color="auto"/>
      </w:divBdr>
    </w:div>
    <w:div w:id="1003120409">
      <w:bodyDiv w:val="1"/>
      <w:marLeft w:val="0"/>
      <w:marRight w:val="0"/>
      <w:marTop w:val="0"/>
      <w:marBottom w:val="0"/>
      <w:divBdr>
        <w:top w:val="none" w:sz="0" w:space="0" w:color="auto"/>
        <w:left w:val="none" w:sz="0" w:space="0" w:color="auto"/>
        <w:bottom w:val="none" w:sz="0" w:space="0" w:color="auto"/>
        <w:right w:val="none" w:sz="0" w:space="0" w:color="auto"/>
      </w:divBdr>
    </w:div>
    <w:div w:id="1184855990">
      <w:bodyDiv w:val="1"/>
      <w:marLeft w:val="0"/>
      <w:marRight w:val="0"/>
      <w:marTop w:val="0"/>
      <w:marBottom w:val="0"/>
      <w:divBdr>
        <w:top w:val="none" w:sz="0" w:space="0" w:color="auto"/>
        <w:left w:val="none" w:sz="0" w:space="0" w:color="auto"/>
        <w:bottom w:val="none" w:sz="0" w:space="0" w:color="auto"/>
        <w:right w:val="none" w:sz="0" w:space="0" w:color="auto"/>
      </w:divBdr>
    </w:div>
    <w:div w:id="1273122930">
      <w:bodyDiv w:val="1"/>
      <w:marLeft w:val="0"/>
      <w:marRight w:val="0"/>
      <w:marTop w:val="0"/>
      <w:marBottom w:val="0"/>
      <w:divBdr>
        <w:top w:val="none" w:sz="0" w:space="0" w:color="auto"/>
        <w:left w:val="none" w:sz="0" w:space="0" w:color="auto"/>
        <w:bottom w:val="none" w:sz="0" w:space="0" w:color="auto"/>
        <w:right w:val="none" w:sz="0" w:space="0" w:color="auto"/>
      </w:divBdr>
    </w:div>
    <w:div w:id="1278871234">
      <w:bodyDiv w:val="1"/>
      <w:marLeft w:val="0"/>
      <w:marRight w:val="0"/>
      <w:marTop w:val="0"/>
      <w:marBottom w:val="0"/>
      <w:divBdr>
        <w:top w:val="none" w:sz="0" w:space="0" w:color="auto"/>
        <w:left w:val="none" w:sz="0" w:space="0" w:color="auto"/>
        <w:bottom w:val="none" w:sz="0" w:space="0" w:color="auto"/>
        <w:right w:val="none" w:sz="0" w:space="0" w:color="auto"/>
      </w:divBdr>
    </w:div>
    <w:div w:id="1288858588">
      <w:bodyDiv w:val="1"/>
      <w:marLeft w:val="0"/>
      <w:marRight w:val="0"/>
      <w:marTop w:val="0"/>
      <w:marBottom w:val="0"/>
      <w:divBdr>
        <w:top w:val="none" w:sz="0" w:space="0" w:color="auto"/>
        <w:left w:val="none" w:sz="0" w:space="0" w:color="auto"/>
        <w:bottom w:val="none" w:sz="0" w:space="0" w:color="auto"/>
        <w:right w:val="none" w:sz="0" w:space="0" w:color="auto"/>
      </w:divBdr>
    </w:div>
    <w:div w:id="1295986314">
      <w:bodyDiv w:val="1"/>
      <w:marLeft w:val="0"/>
      <w:marRight w:val="0"/>
      <w:marTop w:val="0"/>
      <w:marBottom w:val="0"/>
      <w:divBdr>
        <w:top w:val="none" w:sz="0" w:space="0" w:color="auto"/>
        <w:left w:val="none" w:sz="0" w:space="0" w:color="auto"/>
        <w:bottom w:val="none" w:sz="0" w:space="0" w:color="auto"/>
        <w:right w:val="none" w:sz="0" w:space="0" w:color="auto"/>
      </w:divBdr>
    </w:div>
    <w:div w:id="1351222409">
      <w:bodyDiv w:val="1"/>
      <w:marLeft w:val="0"/>
      <w:marRight w:val="0"/>
      <w:marTop w:val="0"/>
      <w:marBottom w:val="0"/>
      <w:divBdr>
        <w:top w:val="none" w:sz="0" w:space="0" w:color="auto"/>
        <w:left w:val="none" w:sz="0" w:space="0" w:color="auto"/>
        <w:bottom w:val="none" w:sz="0" w:space="0" w:color="auto"/>
        <w:right w:val="none" w:sz="0" w:space="0" w:color="auto"/>
      </w:divBdr>
    </w:div>
    <w:div w:id="1360353962">
      <w:bodyDiv w:val="1"/>
      <w:marLeft w:val="0"/>
      <w:marRight w:val="0"/>
      <w:marTop w:val="0"/>
      <w:marBottom w:val="0"/>
      <w:divBdr>
        <w:top w:val="none" w:sz="0" w:space="0" w:color="auto"/>
        <w:left w:val="none" w:sz="0" w:space="0" w:color="auto"/>
        <w:bottom w:val="none" w:sz="0" w:space="0" w:color="auto"/>
        <w:right w:val="none" w:sz="0" w:space="0" w:color="auto"/>
      </w:divBdr>
    </w:div>
    <w:div w:id="1428847208">
      <w:bodyDiv w:val="1"/>
      <w:marLeft w:val="0"/>
      <w:marRight w:val="0"/>
      <w:marTop w:val="0"/>
      <w:marBottom w:val="0"/>
      <w:divBdr>
        <w:top w:val="none" w:sz="0" w:space="0" w:color="auto"/>
        <w:left w:val="none" w:sz="0" w:space="0" w:color="auto"/>
        <w:bottom w:val="none" w:sz="0" w:space="0" w:color="auto"/>
        <w:right w:val="none" w:sz="0" w:space="0" w:color="auto"/>
      </w:divBdr>
    </w:div>
    <w:div w:id="1480227916">
      <w:bodyDiv w:val="1"/>
      <w:marLeft w:val="0"/>
      <w:marRight w:val="0"/>
      <w:marTop w:val="0"/>
      <w:marBottom w:val="0"/>
      <w:divBdr>
        <w:top w:val="none" w:sz="0" w:space="0" w:color="auto"/>
        <w:left w:val="none" w:sz="0" w:space="0" w:color="auto"/>
        <w:bottom w:val="none" w:sz="0" w:space="0" w:color="auto"/>
        <w:right w:val="none" w:sz="0" w:space="0" w:color="auto"/>
      </w:divBdr>
    </w:div>
    <w:div w:id="1535995274">
      <w:bodyDiv w:val="1"/>
      <w:marLeft w:val="0"/>
      <w:marRight w:val="0"/>
      <w:marTop w:val="0"/>
      <w:marBottom w:val="0"/>
      <w:divBdr>
        <w:top w:val="none" w:sz="0" w:space="0" w:color="auto"/>
        <w:left w:val="none" w:sz="0" w:space="0" w:color="auto"/>
        <w:bottom w:val="none" w:sz="0" w:space="0" w:color="auto"/>
        <w:right w:val="none" w:sz="0" w:space="0" w:color="auto"/>
      </w:divBdr>
    </w:div>
    <w:div w:id="1581481548">
      <w:bodyDiv w:val="1"/>
      <w:marLeft w:val="0"/>
      <w:marRight w:val="0"/>
      <w:marTop w:val="0"/>
      <w:marBottom w:val="0"/>
      <w:divBdr>
        <w:top w:val="none" w:sz="0" w:space="0" w:color="auto"/>
        <w:left w:val="none" w:sz="0" w:space="0" w:color="auto"/>
        <w:bottom w:val="none" w:sz="0" w:space="0" w:color="auto"/>
        <w:right w:val="none" w:sz="0" w:space="0" w:color="auto"/>
      </w:divBdr>
    </w:div>
    <w:div w:id="1598102389">
      <w:bodyDiv w:val="1"/>
      <w:marLeft w:val="0"/>
      <w:marRight w:val="0"/>
      <w:marTop w:val="0"/>
      <w:marBottom w:val="0"/>
      <w:divBdr>
        <w:top w:val="none" w:sz="0" w:space="0" w:color="auto"/>
        <w:left w:val="none" w:sz="0" w:space="0" w:color="auto"/>
        <w:bottom w:val="none" w:sz="0" w:space="0" w:color="auto"/>
        <w:right w:val="none" w:sz="0" w:space="0" w:color="auto"/>
      </w:divBdr>
    </w:div>
    <w:div w:id="1670937316">
      <w:bodyDiv w:val="1"/>
      <w:marLeft w:val="0"/>
      <w:marRight w:val="0"/>
      <w:marTop w:val="0"/>
      <w:marBottom w:val="0"/>
      <w:divBdr>
        <w:top w:val="none" w:sz="0" w:space="0" w:color="auto"/>
        <w:left w:val="none" w:sz="0" w:space="0" w:color="auto"/>
        <w:bottom w:val="none" w:sz="0" w:space="0" w:color="auto"/>
        <w:right w:val="none" w:sz="0" w:space="0" w:color="auto"/>
      </w:divBdr>
    </w:div>
    <w:div w:id="1872919180">
      <w:bodyDiv w:val="1"/>
      <w:marLeft w:val="0"/>
      <w:marRight w:val="0"/>
      <w:marTop w:val="0"/>
      <w:marBottom w:val="0"/>
      <w:divBdr>
        <w:top w:val="none" w:sz="0" w:space="0" w:color="auto"/>
        <w:left w:val="none" w:sz="0" w:space="0" w:color="auto"/>
        <w:bottom w:val="none" w:sz="0" w:space="0" w:color="auto"/>
        <w:right w:val="none" w:sz="0" w:space="0" w:color="auto"/>
      </w:divBdr>
    </w:div>
    <w:div w:id="1886208681">
      <w:bodyDiv w:val="1"/>
      <w:marLeft w:val="0"/>
      <w:marRight w:val="0"/>
      <w:marTop w:val="0"/>
      <w:marBottom w:val="0"/>
      <w:divBdr>
        <w:top w:val="none" w:sz="0" w:space="0" w:color="auto"/>
        <w:left w:val="none" w:sz="0" w:space="0" w:color="auto"/>
        <w:bottom w:val="none" w:sz="0" w:space="0" w:color="auto"/>
        <w:right w:val="none" w:sz="0" w:space="0" w:color="auto"/>
      </w:divBdr>
    </w:div>
    <w:div w:id="1906453493">
      <w:bodyDiv w:val="1"/>
      <w:marLeft w:val="0"/>
      <w:marRight w:val="0"/>
      <w:marTop w:val="0"/>
      <w:marBottom w:val="0"/>
      <w:divBdr>
        <w:top w:val="none" w:sz="0" w:space="0" w:color="auto"/>
        <w:left w:val="none" w:sz="0" w:space="0" w:color="auto"/>
        <w:bottom w:val="none" w:sz="0" w:space="0" w:color="auto"/>
        <w:right w:val="none" w:sz="0" w:space="0" w:color="auto"/>
      </w:divBdr>
    </w:div>
    <w:div w:id="1952855319">
      <w:bodyDiv w:val="1"/>
      <w:marLeft w:val="0"/>
      <w:marRight w:val="0"/>
      <w:marTop w:val="0"/>
      <w:marBottom w:val="0"/>
      <w:divBdr>
        <w:top w:val="none" w:sz="0" w:space="0" w:color="auto"/>
        <w:left w:val="none" w:sz="0" w:space="0" w:color="auto"/>
        <w:bottom w:val="none" w:sz="0" w:space="0" w:color="auto"/>
        <w:right w:val="none" w:sz="0" w:space="0" w:color="auto"/>
      </w:divBdr>
    </w:div>
    <w:div w:id="1997145655">
      <w:bodyDiv w:val="1"/>
      <w:marLeft w:val="0"/>
      <w:marRight w:val="0"/>
      <w:marTop w:val="0"/>
      <w:marBottom w:val="0"/>
      <w:divBdr>
        <w:top w:val="none" w:sz="0" w:space="0" w:color="auto"/>
        <w:left w:val="none" w:sz="0" w:space="0" w:color="auto"/>
        <w:bottom w:val="none" w:sz="0" w:space="0" w:color="auto"/>
        <w:right w:val="none" w:sz="0" w:space="0" w:color="auto"/>
      </w:divBdr>
    </w:div>
    <w:div w:id="203877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s-donja-dubrava.skole.hr/financije" TargetMode="External"/><Relationship Id="rId18" Type="http://schemas.openxmlformats.org/officeDocument/2006/relationships/hyperlink" Target="https://www.skola-hodosan.hr/dokumenti-skole/" TargetMode="External"/><Relationship Id="rId26" Type="http://schemas.openxmlformats.org/officeDocument/2006/relationships/hyperlink" Target="http://www.os-prelog.skole.hr/financijski" TargetMode="External"/><Relationship Id="rId39" Type="http://schemas.openxmlformats.org/officeDocument/2006/relationships/hyperlink" Target="http://ss-prelog.skole.hr/propisi_i_pravilnici?dm_document_id=1107&amp;dm_det=1" TargetMode="External"/><Relationship Id="rId21" Type="http://schemas.openxmlformats.org/officeDocument/2006/relationships/hyperlink" Target="http://os-mala-subotica.skole.hr/propisi" TargetMode="External"/><Relationship Id="rId34" Type="http://schemas.openxmlformats.org/officeDocument/2006/relationships/hyperlink" Target="http://os-strigova.skole.hr/skola/azop_copy/financijski" TargetMode="External"/><Relationship Id="rId42" Type="http://schemas.openxmlformats.org/officeDocument/2006/relationships/hyperlink" Target="https://mmc.hr/dokumenti.html" TargetMode="External"/><Relationship Id="rId47" Type="http://schemas.openxmlformats.org/officeDocument/2006/relationships/hyperlink" Target="http://sigurnakuca-medjimurje.hr/godisnji-izvjestaji-o-radu/" TargetMode="External"/><Relationship Id="rId50" Type="http://schemas.openxmlformats.org/officeDocument/2006/relationships/hyperlink" Target="http://www.medjimurska-priroda.info/o-ustanovi/pristup-informacijama/dokumenti/recentno/" TargetMode="External"/><Relationship Id="rId55" Type="http://schemas.openxmlformats.org/officeDocument/2006/relationships/image" Target="media/image2.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os-gorican.skole.hr/_kolski_dokumenti%20" TargetMode="External"/><Relationship Id="rId29" Type="http://schemas.openxmlformats.org/officeDocument/2006/relationships/hyperlink" Target="http://os-strahoninec.skole.hr/ra_unovodstvo/godi_nji_obra_un?news_hk=5612&amp;news_id=4001&amp;mshow=15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s-belica.skole.hr/skola/financije" TargetMode="External"/><Relationship Id="rId24" Type="http://schemas.openxmlformats.org/officeDocument/2006/relationships/hyperlink" Target="http://www.os-orehovica.hr/home/index.php/skolski-dokumenti" TargetMode="External"/><Relationship Id="rId32" Type="http://schemas.openxmlformats.org/officeDocument/2006/relationships/hyperlink" Target="http://os-svetimartinnamuri.skole.hr/skola/statut_kole" TargetMode="External"/><Relationship Id="rId37" Type="http://schemas.openxmlformats.org/officeDocument/2006/relationships/hyperlink" Target="http://ss-gospodarska-ck.skole.hr/skola/dokumenti" TargetMode="External"/><Relationship Id="rId40" Type="http://schemas.openxmlformats.org/officeDocument/2006/relationships/hyperlink" Target="http://ss-prelog.skole.hr/propisi_i_pravilnici?dm_document_id=1108&amp;dm_det=1" TargetMode="External"/><Relationship Id="rId45" Type="http://schemas.openxmlformats.org/officeDocument/2006/relationships/hyperlink" Target="https://www.zzjz-ck.hr/financijsko-izvjesce-zavoda-za-2021-g/" TargetMode="External"/><Relationship Id="rId53" Type="http://schemas.openxmlformats.org/officeDocument/2006/relationships/hyperlink" Target="https://mfin.gov.hr/istaknute-teme/drzavna-riznica/racunovodstvo/upute-nalozi-i-ostalo/179" TargetMode="External"/><Relationship Id="rId58" Type="http://schemas.openxmlformats.org/officeDocument/2006/relationships/image" Target="media/image5.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os-donji-kraljevec.skole.hr/financijska_izvje_a?st3_action=upload_doc" TargetMode="External"/><Relationship Id="rId23" Type="http://schemas.openxmlformats.org/officeDocument/2006/relationships/hyperlink" Target="http://os-nedelisce.skole.hr/javne/financijski_izvje_taji_i_planovi" TargetMode="External"/><Relationship Id="rId28" Type="http://schemas.openxmlformats.org/officeDocument/2006/relationships/hyperlink" Target="http://os-selnica.skole.hr/skola/pristup/fin_izvjesca" TargetMode="External"/><Relationship Id="rId36" Type="http://schemas.openxmlformats.org/officeDocument/2006/relationships/hyperlink" Target="https://gimnazija-cakovec.hr/sluzbeni-dokumenti/godisnje-izvjesce/financijska-izvjesca/" TargetMode="External"/><Relationship Id="rId49" Type="http://schemas.openxmlformats.org/officeDocument/2006/relationships/hyperlink" Target="https://zavod.hr/dokumenti/" TargetMode="External"/><Relationship Id="rId57" Type="http://schemas.openxmlformats.org/officeDocument/2006/relationships/image" Target="media/image4.png"/><Relationship Id="rId61" Type="http://schemas.openxmlformats.org/officeDocument/2006/relationships/image" Target="media/image8.emf"/><Relationship Id="rId10" Type="http://schemas.openxmlformats.org/officeDocument/2006/relationships/hyperlink" Target="https://medjimurska-zupanija.hr/financijska-izvjesca/" TargetMode="External"/><Relationship Id="rId19" Type="http://schemas.openxmlformats.org/officeDocument/2006/relationships/hyperlink" Target="http://os-jozehorvata-kotoriba.skole.hr/skola/dokumenti/financijska_izvje_a" TargetMode="External"/><Relationship Id="rId31" Type="http://schemas.openxmlformats.org/officeDocument/2006/relationships/hyperlink" Target="http://os-sveta-marija.skole.hr/upload/os-sveta-marija/images/static3/751/attachment/Financijski_izvjesatj_1.1.-31.12.2021.-_objava_4.2.2022..xls" TargetMode="External"/><Relationship Id="rId44" Type="http://schemas.openxmlformats.org/officeDocument/2006/relationships/hyperlink" Target="https://zhm-mz.hr/financijska-izvjesca/" TargetMode="External"/><Relationship Id="rId52" Type="http://schemas.openxmlformats.org/officeDocument/2006/relationships/hyperlink" Target="https://metalskajezgra.hr/pristup-informacijama/" TargetMode="External"/><Relationship Id="rId60" Type="http://schemas.openxmlformats.org/officeDocument/2006/relationships/image" Target="media/image7.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uprava.gov.hr/" TargetMode="External"/><Relationship Id="rId14" Type="http://schemas.openxmlformats.org/officeDocument/2006/relationships/hyperlink" Target="http://os-draskovec.skole.hr/financijsko_poslovanje_kole/2021_" TargetMode="External"/><Relationship Id="rId22" Type="http://schemas.openxmlformats.org/officeDocument/2006/relationships/hyperlink" Target="http://os-mursko-sredisce.skole.hr/fin_iz" TargetMode="External"/><Relationship Id="rId27" Type="http://schemas.openxmlformats.org/officeDocument/2006/relationships/hyperlink" Target="http://os-vnazor-pribislavec.skole.hr/financije" TargetMode="External"/><Relationship Id="rId30" Type="http://schemas.openxmlformats.org/officeDocument/2006/relationships/hyperlink" Target="http://os-igkovacic-svetijurajnabregu.skole.hr/skola/dokumenti" TargetMode="External"/><Relationship Id="rId35" Type="http://schemas.openxmlformats.org/officeDocument/2006/relationships/hyperlink" Target="https://www.ets.hr/financijska-izvjesca/" TargetMode="External"/><Relationship Id="rId43" Type="http://schemas.openxmlformats.org/officeDocument/2006/relationships/hyperlink" Target="http://www.bolnica-cakovec.hr/o-nama/izvjestaji/izvjestaji-2021/" TargetMode="External"/><Relationship Id="rId48" Type="http://schemas.openxmlformats.org/officeDocument/2006/relationships/hyperlink" Target="http://www.domzastarije-ck.hr/joomla/natjecaji" TargetMode="External"/><Relationship Id="rId56" Type="http://schemas.openxmlformats.org/officeDocument/2006/relationships/image" Target="media/image3.png"/><Relationship Id="rId64" Type="http://schemas.openxmlformats.org/officeDocument/2006/relationships/header" Target="header2.xml"/><Relationship Id="rId8" Type="http://schemas.openxmlformats.org/officeDocument/2006/relationships/hyperlink" Target="https://narodne-novine.nn.hr/clanci/sluzbeni/2019_07_66_1290.html" TargetMode="External"/><Relationship Id="rId51" Type="http://schemas.openxmlformats.org/officeDocument/2006/relationships/hyperlink" Target="http://www.redea.hr/o-nama/pristup-informacijama/" TargetMode="External"/><Relationship Id="rId3" Type="http://schemas.openxmlformats.org/officeDocument/2006/relationships/styles" Target="styles.xml"/><Relationship Id="rId12" Type="http://schemas.openxmlformats.org/officeDocument/2006/relationships/hyperlink" Target="http://os-domasinec.skole.hr/financijsko_izvje_tavanje/financijska_izvje_a_i_bilje_ke" TargetMode="External"/><Relationship Id="rId17" Type="http://schemas.openxmlformats.org/officeDocument/2006/relationships/hyperlink" Target="http://os-gornji-mihaljevec.skole.hr/financije" TargetMode="External"/><Relationship Id="rId25" Type="http://schemas.openxmlformats.org/officeDocument/2006/relationships/hyperlink" Target="http://os-podturen.skole.hr/dokumenti_kole" TargetMode="External"/><Relationship Id="rId33" Type="http://schemas.openxmlformats.org/officeDocument/2006/relationships/hyperlink" Target="https://ospz-senkovec.hr/financije/#1616624908246-2c6e37f5-066932c8-8dc7" TargetMode="External"/><Relationship Id="rId38" Type="http://schemas.openxmlformats.org/officeDocument/2006/relationships/hyperlink" Target="http://ss-graditeljska-ck.skole.hr/javna_nabava_copy3?news_hk=5967&amp;new" TargetMode="External"/><Relationship Id="rId46" Type="http://schemas.openxmlformats.org/officeDocument/2006/relationships/hyperlink" Target="https://www.dzck.hr/?q=viewFinIzvjesca" TargetMode="External"/><Relationship Id="rId59" Type="http://schemas.openxmlformats.org/officeDocument/2006/relationships/image" Target="media/image6.png"/><Relationship Id="rId67" Type="http://schemas.openxmlformats.org/officeDocument/2006/relationships/theme" Target="theme/theme1.xml"/><Relationship Id="rId20" Type="http://schemas.openxmlformats.org/officeDocument/2006/relationships/hyperlink" Target="http://os-inovaka-macinec.skole.hr/javna_nabava/financije" TargetMode="External"/><Relationship Id="rId41" Type="http://schemas.openxmlformats.org/officeDocument/2006/relationships/hyperlink" Target="https://tsck.hr/skola/dokumenti/" TargetMode="External"/><Relationship Id="rId54" Type="http://schemas.openxmlformats.org/officeDocument/2006/relationships/image" Target="media/image1.emf"/><Relationship Id="rId6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413F94-02FA-4990-8388-CD59B0CA2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22674</Words>
  <Characters>129243</Characters>
  <Application>Microsoft Office Word</Application>
  <DocSecurity>0</DocSecurity>
  <Lines>1077</Lines>
  <Paragraphs>303</Paragraphs>
  <ScaleCrop>false</ScaleCrop>
  <HeadingPairs>
    <vt:vector size="2" baseType="variant">
      <vt:variant>
        <vt:lpstr>Naslov</vt:lpstr>
      </vt:variant>
      <vt:variant>
        <vt:i4>1</vt:i4>
      </vt:variant>
    </vt:vector>
  </HeadingPairs>
  <TitlesOfParts>
    <vt:vector size="1" baseType="lpstr">
      <vt:lpstr/>
    </vt:vector>
  </TitlesOfParts>
  <Company>Moja</Company>
  <LinksUpToDate>false</LinksUpToDate>
  <CharactersWithSpaces>151614</CharactersWithSpaces>
  <SharedDoc>false</SharedDoc>
  <HLinks>
    <vt:vector size="276" baseType="variant">
      <vt:variant>
        <vt:i4>8192100</vt:i4>
      </vt:variant>
      <vt:variant>
        <vt:i4>135</vt:i4>
      </vt:variant>
      <vt:variant>
        <vt:i4>0</vt:i4>
      </vt:variant>
      <vt:variant>
        <vt:i4>5</vt:i4>
      </vt:variant>
      <vt:variant>
        <vt:lpwstr>https://mfin.gov.hr/istaknute-teme/drzavna-riznica/racunovodstvo/upute-nalozi-i-ostalo/179</vt:lpwstr>
      </vt:variant>
      <vt:variant>
        <vt:lpwstr/>
      </vt:variant>
      <vt:variant>
        <vt:i4>6094856</vt:i4>
      </vt:variant>
      <vt:variant>
        <vt:i4>132</vt:i4>
      </vt:variant>
      <vt:variant>
        <vt:i4>0</vt:i4>
      </vt:variant>
      <vt:variant>
        <vt:i4>5</vt:i4>
      </vt:variant>
      <vt:variant>
        <vt:lpwstr>https://metalskajezgra.hr/pristup-informacijama/</vt:lpwstr>
      </vt:variant>
      <vt:variant>
        <vt:lpwstr/>
      </vt:variant>
      <vt:variant>
        <vt:i4>6160414</vt:i4>
      </vt:variant>
      <vt:variant>
        <vt:i4>129</vt:i4>
      </vt:variant>
      <vt:variant>
        <vt:i4>0</vt:i4>
      </vt:variant>
      <vt:variant>
        <vt:i4>5</vt:i4>
      </vt:variant>
      <vt:variant>
        <vt:lpwstr>http://www.redea.hr/o-nama/pristup-informacijama/</vt:lpwstr>
      </vt:variant>
      <vt:variant>
        <vt:lpwstr/>
      </vt:variant>
      <vt:variant>
        <vt:i4>1114197</vt:i4>
      </vt:variant>
      <vt:variant>
        <vt:i4>126</vt:i4>
      </vt:variant>
      <vt:variant>
        <vt:i4>0</vt:i4>
      </vt:variant>
      <vt:variant>
        <vt:i4>5</vt:i4>
      </vt:variant>
      <vt:variant>
        <vt:lpwstr>http://www.medjimurska-priroda.info/o-ustanovi/pristup-informacijama/dokumenti/recentno/</vt:lpwstr>
      </vt:variant>
      <vt:variant>
        <vt:lpwstr/>
      </vt:variant>
      <vt:variant>
        <vt:i4>2490468</vt:i4>
      </vt:variant>
      <vt:variant>
        <vt:i4>123</vt:i4>
      </vt:variant>
      <vt:variant>
        <vt:i4>0</vt:i4>
      </vt:variant>
      <vt:variant>
        <vt:i4>5</vt:i4>
      </vt:variant>
      <vt:variant>
        <vt:lpwstr>https://zavod.hr/dokumenti/</vt:lpwstr>
      </vt:variant>
      <vt:variant>
        <vt:lpwstr/>
      </vt:variant>
      <vt:variant>
        <vt:i4>3801120</vt:i4>
      </vt:variant>
      <vt:variant>
        <vt:i4>120</vt:i4>
      </vt:variant>
      <vt:variant>
        <vt:i4>0</vt:i4>
      </vt:variant>
      <vt:variant>
        <vt:i4>5</vt:i4>
      </vt:variant>
      <vt:variant>
        <vt:lpwstr>http://www.domzastarije-ck.hr/joomla/natjecaji</vt:lpwstr>
      </vt:variant>
      <vt:variant>
        <vt:lpwstr/>
      </vt:variant>
      <vt:variant>
        <vt:i4>1114141</vt:i4>
      </vt:variant>
      <vt:variant>
        <vt:i4>117</vt:i4>
      </vt:variant>
      <vt:variant>
        <vt:i4>0</vt:i4>
      </vt:variant>
      <vt:variant>
        <vt:i4>5</vt:i4>
      </vt:variant>
      <vt:variant>
        <vt:lpwstr>http://sigurnakuca-medjimurje.hr/godisnji-izvjestaji-o-radu/</vt:lpwstr>
      </vt:variant>
      <vt:variant>
        <vt:lpwstr/>
      </vt:variant>
      <vt:variant>
        <vt:i4>7733367</vt:i4>
      </vt:variant>
      <vt:variant>
        <vt:i4>114</vt:i4>
      </vt:variant>
      <vt:variant>
        <vt:i4>0</vt:i4>
      </vt:variant>
      <vt:variant>
        <vt:i4>5</vt:i4>
      </vt:variant>
      <vt:variant>
        <vt:lpwstr>https://www.dzck.hr/?q=viewFinIzvjesca</vt:lpwstr>
      </vt:variant>
      <vt:variant>
        <vt:lpwstr/>
      </vt:variant>
      <vt:variant>
        <vt:i4>917529</vt:i4>
      </vt:variant>
      <vt:variant>
        <vt:i4>111</vt:i4>
      </vt:variant>
      <vt:variant>
        <vt:i4>0</vt:i4>
      </vt:variant>
      <vt:variant>
        <vt:i4>5</vt:i4>
      </vt:variant>
      <vt:variant>
        <vt:lpwstr>https://www.zzjz-ck.hr/financijsko-izvjesce-zavoda-za-2021-g/</vt:lpwstr>
      </vt:variant>
      <vt:variant>
        <vt:lpwstr/>
      </vt:variant>
      <vt:variant>
        <vt:i4>2883682</vt:i4>
      </vt:variant>
      <vt:variant>
        <vt:i4>108</vt:i4>
      </vt:variant>
      <vt:variant>
        <vt:i4>0</vt:i4>
      </vt:variant>
      <vt:variant>
        <vt:i4>5</vt:i4>
      </vt:variant>
      <vt:variant>
        <vt:lpwstr>https://zhm-mz.hr/financijska-izvjesca/</vt:lpwstr>
      </vt:variant>
      <vt:variant>
        <vt:lpwstr/>
      </vt:variant>
      <vt:variant>
        <vt:i4>5570632</vt:i4>
      </vt:variant>
      <vt:variant>
        <vt:i4>105</vt:i4>
      </vt:variant>
      <vt:variant>
        <vt:i4>0</vt:i4>
      </vt:variant>
      <vt:variant>
        <vt:i4>5</vt:i4>
      </vt:variant>
      <vt:variant>
        <vt:lpwstr>http://www.bolnica-cakovec.hr/o-nama/izvjestaji/izvjestaji-2021/</vt:lpwstr>
      </vt:variant>
      <vt:variant>
        <vt:lpwstr/>
      </vt:variant>
      <vt:variant>
        <vt:i4>4194392</vt:i4>
      </vt:variant>
      <vt:variant>
        <vt:i4>102</vt:i4>
      </vt:variant>
      <vt:variant>
        <vt:i4>0</vt:i4>
      </vt:variant>
      <vt:variant>
        <vt:i4>5</vt:i4>
      </vt:variant>
      <vt:variant>
        <vt:lpwstr>https://mmc.hr/dokumenti.html</vt:lpwstr>
      </vt:variant>
      <vt:variant>
        <vt:lpwstr/>
      </vt:variant>
      <vt:variant>
        <vt:i4>4325395</vt:i4>
      </vt:variant>
      <vt:variant>
        <vt:i4>99</vt:i4>
      </vt:variant>
      <vt:variant>
        <vt:i4>0</vt:i4>
      </vt:variant>
      <vt:variant>
        <vt:i4>5</vt:i4>
      </vt:variant>
      <vt:variant>
        <vt:lpwstr>https://tsck.hr/skola/dokumenti/</vt:lpwstr>
      </vt:variant>
      <vt:variant>
        <vt:lpwstr/>
      </vt:variant>
      <vt:variant>
        <vt:i4>2424897</vt:i4>
      </vt:variant>
      <vt:variant>
        <vt:i4>96</vt:i4>
      </vt:variant>
      <vt:variant>
        <vt:i4>0</vt:i4>
      </vt:variant>
      <vt:variant>
        <vt:i4>5</vt:i4>
      </vt:variant>
      <vt:variant>
        <vt:lpwstr>http://ss-prelog.skole.hr/propisi_i_pravilnici?dm_document_id=1108&amp;dm_det=1</vt:lpwstr>
      </vt:variant>
      <vt:variant>
        <vt:lpwstr/>
      </vt:variant>
      <vt:variant>
        <vt:i4>2752577</vt:i4>
      </vt:variant>
      <vt:variant>
        <vt:i4>93</vt:i4>
      </vt:variant>
      <vt:variant>
        <vt:i4>0</vt:i4>
      </vt:variant>
      <vt:variant>
        <vt:i4>5</vt:i4>
      </vt:variant>
      <vt:variant>
        <vt:lpwstr>http://ss-prelog.skole.hr/propisi_i_pravilnici?dm_document_id=1107&amp;dm_det=1</vt:lpwstr>
      </vt:variant>
      <vt:variant>
        <vt:lpwstr/>
      </vt:variant>
      <vt:variant>
        <vt:i4>5898357</vt:i4>
      </vt:variant>
      <vt:variant>
        <vt:i4>90</vt:i4>
      </vt:variant>
      <vt:variant>
        <vt:i4>0</vt:i4>
      </vt:variant>
      <vt:variant>
        <vt:i4>5</vt:i4>
      </vt:variant>
      <vt:variant>
        <vt:lpwstr>http://ss-graditeljska-ck.skole.hr/javna_nabava_copy3?news_hk=5967&amp;new</vt:lpwstr>
      </vt:variant>
      <vt:variant>
        <vt:lpwstr/>
      </vt:variant>
      <vt:variant>
        <vt:i4>4980757</vt:i4>
      </vt:variant>
      <vt:variant>
        <vt:i4>87</vt:i4>
      </vt:variant>
      <vt:variant>
        <vt:i4>0</vt:i4>
      </vt:variant>
      <vt:variant>
        <vt:i4>5</vt:i4>
      </vt:variant>
      <vt:variant>
        <vt:lpwstr>http://ss-gospodarska-ck.skole.hr/skola/dokumenti</vt:lpwstr>
      </vt:variant>
      <vt:variant>
        <vt:lpwstr/>
      </vt:variant>
      <vt:variant>
        <vt:i4>6357043</vt:i4>
      </vt:variant>
      <vt:variant>
        <vt:i4>84</vt:i4>
      </vt:variant>
      <vt:variant>
        <vt:i4>0</vt:i4>
      </vt:variant>
      <vt:variant>
        <vt:i4>5</vt:i4>
      </vt:variant>
      <vt:variant>
        <vt:lpwstr>https://gimnazija-cakovec.hr/sluzbeni-dokumenti/godisnje-izvjesce/financijska-izvjesca/</vt:lpwstr>
      </vt:variant>
      <vt:variant>
        <vt:lpwstr/>
      </vt:variant>
      <vt:variant>
        <vt:i4>4915284</vt:i4>
      </vt:variant>
      <vt:variant>
        <vt:i4>81</vt:i4>
      </vt:variant>
      <vt:variant>
        <vt:i4>0</vt:i4>
      </vt:variant>
      <vt:variant>
        <vt:i4>5</vt:i4>
      </vt:variant>
      <vt:variant>
        <vt:lpwstr>https://www.ets.hr/financijska-izvjesca/</vt:lpwstr>
      </vt:variant>
      <vt:variant>
        <vt:lpwstr/>
      </vt:variant>
      <vt:variant>
        <vt:i4>3145817</vt:i4>
      </vt:variant>
      <vt:variant>
        <vt:i4>78</vt:i4>
      </vt:variant>
      <vt:variant>
        <vt:i4>0</vt:i4>
      </vt:variant>
      <vt:variant>
        <vt:i4>5</vt:i4>
      </vt:variant>
      <vt:variant>
        <vt:lpwstr>http://os-strigova.skole.hr/skola/azop_copy/financijski</vt:lpwstr>
      </vt:variant>
      <vt:variant>
        <vt:lpwstr/>
      </vt:variant>
      <vt:variant>
        <vt:i4>4128827</vt:i4>
      </vt:variant>
      <vt:variant>
        <vt:i4>75</vt:i4>
      </vt:variant>
      <vt:variant>
        <vt:i4>0</vt:i4>
      </vt:variant>
      <vt:variant>
        <vt:i4>5</vt:i4>
      </vt:variant>
      <vt:variant>
        <vt:lpwstr>https://ospz-senkovec.hr/financije/</vt:lpwstr>
      </vt:variant>
      <vt:variant>
        <vt:lpwstr>1616624908246-2c6e37f5-066932c8-8dc7</vt:lpwstr>
      </vt:variant>
      <vt:variant>
        <vt:i4>5636198</vt:i4>
      </vt:variant>
      <vt:variant>
        <vt:i4>72</vt:i4>
      </vt:variant>
      <vt:variant>
        <vt:i4>0</vt:i4>
      </vt:variant>
      <vt:variant>
        <vt:i4>5</vt:i4>
      </vt:variant>
      <vt:variant>
        <vt:lpwstr>http://os-svetimartinnamuri.skole.hr/skola/statut_kole</vt:lpwstr>
      </vt:variant>
      <vt:variant>
        <vt:lpwstr/>
      </vt:variant>
      <vt:variant>
        <vt:i4>3211384</vt:i4>
      </vt:variant>
      <vt:variant>
        <vt:i4>69</vt:i4>
      </vt:variant>
      <vt:variant>
        <vt:i4>0</vt:i4>
      </vt:variant>
      <vt:variant>
        <vt:i4>5</vt:i4>
      </vt:variant>
      <vt:variant>
        <vt:lpwstr>http://os-sveta-marija.skole.hr/upload/os-sveta-marija/images/static3/751/attachment/Financijski_izvjesatj_1.1.-31.12.2021.-_objava_4.2.2022..xls</vt:lpwstr>
      </vt:variant>
      <vt:variant>
        <vt:lpwstr/>
      </vt:variant>
      <vt:variant>
        <vt:i4>2949220</vt:i4>
      </vt:variant>
      <vt:variant>
        <vt:i4>66</vt:i4>
      </vt:variant>
      <vt:variant>
        <vt:i4>0</vt:i4>
      </vt:variant>
      <vt:variant>
        <vt:i4>5</vt:i4>
      </vt:variant>
      <vt:variant>
        <vt:lpwstr>http://os-igkovacic-svetijurajnabregu.skole.hr/skola/dokumenti</vt:lpwstr>
      </vt:variant>
      <vt:variant>
        <vt:lpwstr/>
      </vt:variant>
      <vt:variant>
        <vt:i4>4522096</vt:i4>
      </vt:variant>
      <vt:variant>
        <vt:i4>63</vt:i4>
      </vt:variant>
      <vt:variant>
        <vt:i4>0</vt:i4>
      </vt:variant>
      <vt:variant>
        <vt:i4>5</vt:i4>
      </vt:variant>
      <vt:variant>
        <vt:lpwstr>http://os-strahoninec.skole.hr/ra_unovodstvo/godi_nji_obra_un?news_hk=5612&amp;news_id=4001&amp;mshow=1520</vt:lpwstr>
      </vt:variant>
      <vt:variant>
        <vt:lpwstr>mod_news </vt:lpwstr>
      </vt:variant>
      <vt:variant>
        <vt:i4>327797</vt:i4>
      </vt:variant>
      <vt:variant>
        <vt:i4>60</vt:i4>
      </vt:variant>
      <vt:variant>
        <vt:i4>0</vt:i4>
      </vt:variant>
      <vt:variant>
        <vt:i4>5</vt:i4>
      </vt:variant>
      <vt:variant>
        <vt:lpwstr>http://os-selnica.skole.hr/skola/pristup/fin_izvjesca</vt:lpwstr>
      </vt:variant>
      <vt:variant>
        <vt:lpwstr/>
      </vt:variant>
      <vt:variant>
        <vt:i4>3735602</vt:i4>
      </vt:variant>
      <vt:variant>
        <vt:i4>57</vt:i4>
      </vt:variant>
      <vt:variant>
        <vt:i4>0</vt:i4>
      </vt:variant>
      <vt:variant>
        <vt:i4>5</vt:i4>
      </vt:variant>
      <vt:variant>
        <vt:lpwstr>http://os-vnazor-pribislavec.skole.hr/financije</vt:lpwstr>
      </vt:variant>
      <vt:variant>
        <vt:lpwstr/>
      </vt:variant>
      <vt:variant>
        <vt:i4>4456528</vt:i4>
      </vt:variant>
      <vt:variant>
        <vt:i4>54</vt:i4>
      </vt:variant>
      <vt:variant>
        <vt:i4>0</vt:i4>
      </vt:variant>
      <vt:variant>
        <vt:i4>5</vt:i4>
      </vt:variant>
      <vt:variant>
        <vt:lpwstr>http://www.os-prelog.skole.hr/financijski</vt:lpwstr>
      </vt:variant>
      <vt:variant>
        <vt:lpwstr/>
      </vt:variant>
      <vt:variant>
        <vt:i4>917609</vt:i4>
      </vt:variant>
      <vt:variant>
        <vt:i4>51</vt:i4>
      </vt:variant>
      <vt:variant>
        <vt:i4>0</vt:i4>
      </vt:variant>
      <vt:variant>
        <vt:i4>5</vt:i4>
      </vt:variant>
      <vt:variant>
        <vt:lpwstr>http://os-podturen.skole.hr/dokumenti_kole</vt:lpwstr>
      </vt:variant>
      <vt:variant>
        <vt:lpwstr/>
      </vt:variant>
      <vt:variant>
        <vt:i4>3670140</vt:i4>
      </vt:variant>
      <vt:variant>
        <vt:i4>48</vt:i4>
      </vt:variant>
      <vt:variant>
        <vt:i4>0</vt:i4>
      </vt:variant>
      <vt:variant>
        <vt:i4>5</vt:i4>
      </vt:variant>
      <vt:variant>
        <vt:lpwstr>http://www.os-orehovica.hr/home/index.php/skolski-dokumenti</vt:lpwstr>
      </vt:variant>
      <vt:variant>
        <vt:lpwstr/>
      </vt:variant>
      <vt:variant>
        <vt:i4>6946929</vt:i4>
      </vt:variant>
      <vt:variant>
        <vt:i4>45</vt:i4>
      </vt:variant>
      <vt:variant>
        <vt:i4>0</vt:i4>
      </vt:variant>
      <vt:variant>
        <vt:i4>5</vt:i4>
      </vt:variant>
      <vt:variant>
        <vt:lpwstr>http://os-nedelisce.skole.hr/javne/financijski_izvje_taji_i_planovi</vt:lpwstr>
      </vt:variant>
      <vt:variant>
        <vt:lpwstr/>
      </vt:variant>
      <vt:variant>
        <vt:i4>524331</vt:i4>
      </vt:variant>
      <vt:variant>
        <vt:i4>42</vt:i4>
      </vt:variant>
      <vt:variant>
        <vt:i4>0</vt:i4>
      </vt:variant>
      <vt:variant>
        <vt:i4>5</vt:i4>
      </vt:variant>
      <vt:variant>
        <vt:lpwstr>http://os-mursko-sredisce.skole.hr/fin_iz</vt:lpwstr>
      </vt:variant>
      <vt:variant>
        <vt:lpwstr/>
      </vt:variant>
      <vt:variant>
        <vt:i4>327691</vt:i4>
      </vt:variant>
      <vt:variant>
        <vt:i4>39</vt:i4>
      </vt:variant>
      <vt:variant>
        <vt:i4>0</vt:i4>
      </vt:variant>
      <vt:variant>
        <vt:i4>5</vt:i4>
      </vt:variant>
      <vt:variant>
        <vt:lpwstr>http://os-mala-subotica.skole.hr/propisi</vt:lpwstr>
      </vt:variant>
      <vt:variant>
        <vt:lpwstr/>
      </vt:variant>
      <vt:variant>
        <vt:i4>393343</vt:i4>
      </vt:variant>
      <vt:variant>
        <vt:i4>36</vt:i4>
      </vt:variant>
      <vt:variant>
        <vt:i4>0</vt:i4>
      </vt:variant>
      <vt:variant>
        <vt:i4>5</vt:i4>
      </vt:variant>
      <vt:variant>
        <vt:lpwstr>http://os-inovaka-macinec.skole.hr/javna_nabava/financije</vt:lpwstr>
      </vt:variant>
      <vt:variant>
        <vt:lpwstr/>
      </vt:variant>
      <vt:variant>
        <vt:i4>6488181</vt:i4>
      </vt:variant>
      <vt:variant>
        <vt:i4>33</vt:i4>
      </vt:variant>
      <vt:variant>
        <vt:i4>0</vt:i4>
      </vt:variant>
      <vt:variant>
        <vt:i4>5</vt:i4>
      </vt:variant>
      <vt:variant>
        <vt:lpwstr>http://os-jozehorvata-kotoriba.skole.hr/skola/dokumenti/financijska_izvje_a</vt:lpwstr>
      </vt:variant>
      <vt:variant>
        <vt:lpwstr/>
      </vt:variant>
      <vt:variant>
        <vt:i4>4390986</vt:i4>
      </vt:variant>
      <vt:variant>
        <vt:i4>30</vt:i4>
      </vt:variant>
      <vt:variant>
        <vt:i4>0</vt:i4>
      </vt:variant>
      <vt:variant>
        <vt:i4>5</vt:i4>
      </vt:variant>
      <vt:variant>
        <vt:lpwstr>https://www.skola-hodosan.hr/dokumenti-skole/</vt:lpwstr>
      </vt:variant>
      <vt:variant>
        <vt:lpwstr/>
      </vt:variant>
      <vt:variant>
        <vt:i4>7798880</vt:i4>
      </vt:variant>
      <vt:variant>
        <vt:i4>27</vt:i4>
      </vt:variant>
      <vt:variant>
        <vt:i4>0</vt:i4>
      </vt:variant>
      <vt:variant>
        <vt:i4>5</vt:i4>
      </vt:variant>
      <vt:variant>
        <vt:lpwstr>http://os-gornji-mihaljevec.skole.hr/financije</vt:lpwstr>
      </vt:variant>
      <vt:variant>
        <vt:lpwstr/>
      </vt:variant>
      <vt:variant>
        <vt:i4>3407972</vt:i4>
      </vt:variant>
      <vt:variant>
        <vt:i4>24</vt:i4>
      </vt:variant>
      <vt:variant>
        <vt:i4>0</vt:i4>
      </vt:variant>
      <vt:variant>
        <vt:i4>5</vt:i4>
      </vt:variant>
      <vt:variant>
        <vt:lpwstr>http://os-gorican.skole.hr/_kolski_dokumenti</vt:lpwstr>
      </vt:variant>
      <vt:variant>
        <vt:lpwstr/>
      </vt:variant>
      <vt:variant>
        <vt:i4>5701648</vt:i4>
      </vt:variant>
      <vt:variant>
        <vt:i4>21</vt:i4>
      </vt:variant>
      <vt:variant>
        <vt:i4>0</vt:i4>
      </vt:variant>
      <vt:variant>
        <vt:i4>5</vt:i4>
      </vt:variant>
      <vt:variant>
        <vt:lpwstr>http://os-donji-kraljevec.skole.hr/financijska_izvje_a?st3_action=upload_doc</vt:lpwstr>
      </vt:variant>
      <vt:variant>
        <vt:lpwstr/>
      </vt:variant>
      <vt:variant>
        <vt:i4>6881373</vt:i4>
      </vt:variant>
      <vt:variant>
        <vt:i4>18</vt:i4>
      </vt:variant>
      <vt:variant>
        <vt:i4>0</vt:i4>
      </vt:variant>
      <vt:variant>
        <vt:i4>5</vt:i4>
      </vt:variant>
      <vt:variant>
        <vt:lpwstr>http://os-draskovec.skole.hr/financijsko_poslovanje_kole/2021_</vt:lpwstr>
      </vt:variant>
      <vt:variant>
        <vt:lpwstr/>
      </vt:variant>
      <vt:variant>
        <vt:i4>3080305</vt:i4>
      </vt:variant>
      <vt:variant>
        <vt:i4>15</vt:i4>
      </vt:variant>
      <vt:variant>
        <vt:i4>0</vt:i4>
      </vt:variant>
      <vt:variant>
        <vt:i4>5</vt:i4>
      </vt:variant>
      <vt:variant>
        <vt:lpwstr>http://www.os-donja-dubrava.skole.hr/financije</vt:lpwstr>
      </vt:variant>
      <vt:variant>
        <vt:lpwstr/>
      </vt:variant>
      <vt:variant>
        <vt:i4>1114154</vt:i4>
      </vt:variant>
      <vt:variant>
        <vt:i4>12</vt:i4>
      </vt:variant>
      <vt:variant>
        <vt:i4>0</vt:i4>
      </vt:variant>
      <vt:variant>
        <vt:i4>5</vt:i4>
      </vt:variant>
      <vt:variant>
        <vt:lpwstr>http://os-domasinec.skole.hr/financijsko_izvje_tavanje/financijska_izvje_a_i_bilje_ke</vt:lpwstr>
      </vt:variant>
      <vt:variant>
        <vt:lpwstr/>
      </vt:variant>
      <vt:variant>
        <vt:i4>1245200</vt:i4>
      </vt:variant>
      <vt:variant>
        <vt:i4>9</vt:i4>
      </vt:variant>
      <vt:variant>
        <vt:i4>0</vt:i4>
      </vt:variant>
      <vt:variant>
        <vt:i4>5</vt:i4>
      </vt:variant>
      <vt:variant>
        <vt:lpwstr>http://os-belica.skole.hr/skola/financije</vt:lpwstr>
      </vt:variant>
      <vt:variant>
        <vt:lpwstr/>
      </vt:variant>
      <vt:variant>
        <vt:i4>5832721</vt:i4>
      </vt:variant>
      <vt:variant>
        <vt:i4>6</vt:i4>
      </vt:variant>
      <vt:variant>
        <vt:i4>0</vt:i4>
      </vt:variant>
      <vt:variant>
        <vt:i4>5</vt:i4>
      </vt:variant>
      <vt:variant>
        <vt:lpwstr>https://medjimurska-zupanija.hr/financijska-izvjesca/</vt:lpwstr>
      </vt:variant>
      <vt:variant>
        <vt:lpwstr/>
      </vt:variant>
      <vt:variant>
        <vt:i4>3604524</vt:i4>
      </vt:variant>
      <vt:variant>
        <vt:i4>3</vt:i4>
      </vt:variant>
      <vt:variant>
        <vt:i4>0</vt:i4>
      </vt:variant>
      <vt:variant>
        <vt:i4>5</vt:i4>
      </vt:variant>
      <vt:variant>
        <vt:lpwstr>https://uprava.gov.hr/</vt:lpwstr>
      </vt:variant>
      <vt:variant>
        <vt:lpwstr/>
      </vt:variant>
      <vt:variant>
        <vt:i4>6029408</vt:i4>
      </vt:variant>
      <vt:variant>
        <vt:i4>0</vt:i4>
      </vt:variant>
      <vt:variant>
        <vt:i4>0</vt:i4>
      </vt:variant>
      <vt:variant>
        <vt:i4>5</vt:i4>
      </vt:variant>
      <vt:variant>
        <vt:lpwstr>https://narodne-novine.nn.hr/clanci/sluzbeni/2019_07_66_1290.html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Windows korisnik</cp:lastModifiedBy>
  <cp:revision>3</cp:revision>
  <cp:lastPrinted>2022-03-14T08:14:00Z</cp:lastPrinted>
  <dcterms:created xsi:type="dcterms:W3CDTF">2022-03-14T09:33:00Z</dcterms:created>
  <dcterms:modified xsi:type="dcterms:W3CDTF">2022-03-14T09:34:00Z</dcterms:modified>
</cp:coreProperties>
</file>