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3D" w:rsidRPr="00CF4C1C" w:rsidRDefault="005E133D" w:rsidP="00CF4C1C">
      <w:pPr>
        <w:spacing w:after="0" w:line="240" w:lineRule="auto"/>
        <w:rPr>
          <w:rFonts w:ascii="Times New Roman" w:hAnsi="Times New Roman" w:cs="Times New Roman"/>
          <w:lang w:val="hr-HR"/>
        </w:rPr>
      </w:pPr>
      <w:r w:rsidRPr="00CF4C1C">
        <w:rPr>
          <w:rFonts w:ascii="Times New Roman" w:hAnsi="Times New Roman" w:cs="Times New Roman"/>
          <w:noProof/>
          <w:lang w:val="hr-HR" w:eastAsia="hr-HR"/>
        </w:rPr>
        <w:drawing>
          <wp:inline distT="0" distB="0" distL="0" distR="0">
            <wp:extent cx="543019" cy="7184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rh.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4433" cy="720328"/>
                    </a:xfrm>
                    <a:prstGeom prst="rect">
                      <a:avLst/>
                    </a:prstGeom>
                  </pic:spPr>
                </pic:pic>
              </a:graphicData>
            </a:graphic>
          </wp:inline>
        </w:drawing>
      </w:r>
    </w:p>
    <w:p w:rsidR="005E133D" w:rsidRPr="00CF4C1C" w:rsidRDefault="005E133D" w:rsidP="00CF4C1C">
      <w:pPr>
        <w:spacing w:after="0" w:line="240" w:lineRule="auto"/>
        <w:rPr>
          <w:rFonts w:ascii="Times New Roman" w:hAnsi="Times New Roman" w:cs="Times New Roman"/>
          <w:lang w:val="hr-HR"/>
        </w:rPr>
      </w:pPr>
    </w:p>
    <w:p w:rsidR="005E133D" w:rsidRPr="00CF4C1C" w:rsidRDefault="005E133D" w:rsidP="00CF4C1C">
      <w:pPr>
        <w:tabs>
          <w:tab w:val="left" w:pos="3148"/>
        </w:tabs>
        <w:spacing w:after="0" w:line="240" w:lineRule="auto"/>
        <w:rPr>
          <w:rFonts w:ascii="Times New Roman" w:hAnsi="Times New Roman" w:cs="Times New Roman"/>
          <w:lang w:val="hr-HR"/>
        </w:rPr>
      </w:pPr>
      <w:r w:rsidRPr="00CF4C1C">
        <w:rPr>
          <w:rFonts w:ascii="Times New Roman" w:hAnsi="Times New Roman" w:cs="Times New Roman"/>
          <w:lang w:val="hr-HR"/>
        </w:rPr>
        <w:t>REPUBLIKA HRVATSKA</w:t>
      </w:r>
      <w:r w:rsidRPr="00CF4C1C">
        <w:rPr>
          <w:rFonts w:ascii="Times New Roman" w:hAnsi="Times New Roman" w:cs="Times New Roman"/>
          <w:lang w:val="hr-HR"/>
        </w:rPr>
        <w:tab/>
      </w:r>
    </w:p>
    <w:p w:rsidR="005E133D" w:rsidRPr="00CF4C1C" w:rsidRDefault="002B7126" w:rsidP="00CF4C1C">
      <w:pPr>
        <w:spacing w:after="0" w:line="240" w:lineRule="auto"/>
        <w:rPr>
          <w:rFonts w:ascii="Times New Roman" w:hAnsi="Times New Roman" w:cs="Times New Roman"/>
          <w:lang w:val="hr-HR"/>
        </w:rPr>
      </w:pPr>
      <w:r w:rsidRPr="00CF4C1C">
        <w:rPr>
          <w:rFonts w:ascii="Times New Roman" w:hAnsi="Times New Roman" w:cs="Times New Roman"/>
          <w:lang w:val="hr-HR"/>
        </w:rPr>
        <w:t>MEĐIMURSKA ŽUPANIJA</w:t>
      </w:r>
    </w:p>
    <w:p w:rsidR="005E133D" w:rsidRPr="00CF4C1C" w:rsidRDefault="005E133D" w:rsidP="00CF4C1C">
      <w:pPr>
        <w:spacing w:after="0" w:line="240" w:lineRule="auto"/>
        <w:rPr>
          <w:rFonts w:ascii="Times New Roman" w:hAnsi="Times New Roman" w:cs="Times New Roman"/>
          <w:lang w:val="hr-HR"/>
        </w:rPr>
      </w:pPr>
    </w:p>
    <w:p w:rsidR="005E133D" w:rsidRPr="00CF4C1C" w:rsidRDefault="005E133D" w:rsidP="00CF4C1C">
      <w:pPr>
        <w:spacing w:after="0" w:line="240" w:lineRule="auto"/>
        <w:rPr>
          <w:rFonts w:ascii="Times New Roman" w:hAnsi="Times New Roman" w:cs="Times New Roman"/>
          <w:lang w:val="hr-HR"/>
        </w:rPr>
      </w:pPr>
    </w:p>
    <w:p w:rsidR="005E133D" w:rsidRPr="00CF4C1C" w:rsidRDefault="005E133D" w:rsidP="00CF4C1C">
      <w:pPr>
        <w:spacing w:after="0" w:line="240" w:lineRule="auto"/>
        <w:rPr>
          <w:rFonts w:ascii="Times New Roman" w:hAnsi="Times New Roman" w:cs="Times New Roman"/>
          <w:lang w:val="hr-HR"/>
        </w:rPr>
      </w:pPr>
    </w:p>
    <w:p w:rsidR="005E133D" w:rsidRPr="00CF4C1C" w:rsidRDefault="005E133D" w:rsidP="00CF4C1C">
      <w:pPr>
        <w:spacing w:after="0" w:line="240" w:lineRule="auto"/>
        <w:rPr>
          <w:rFonts w:ascii="Times New Roman" w:hAnsi="Times New Roman" w:cs="Times New Roman"/>
          <w:lang w:val="hr-HR"/>
        </w:rPr>
      </w:pPr>
    </w:p>
    <w:p w:rsidR="005E133D" w:rsidRPr="00CF4C1C" w:rsidRDefault="005E133D" w:rsidP="00CF4C1C">
      <w:pPr>
        <w:spacing w:after="0" w:line="240" w:lineRule="auto"/>
        <w:rPr>
          <w:rFonts w:ascii="Times New Roman" w:hAnsi="Times New Roman" w:cs="Times New Roman"/>
          <w:lang w:val="hr-HR"/>
        </w:rPr>
      </w:pPr>
    </w:p>
    <w:p w:rsidR="00A71400" w:rsidRPr="00CF4C1C" w:rsidRDefault="00A71400" w:rsidP="00CF4C1C">
      <w:pPr>
        <w:spacing w:after="0" w:line="240" w:lineRule="auto"/>
        <w:rPr>
          <w:rFonts w:ascii="Times New Roman" w:hAnsi="Times New Roman" w:cs="Times New Roman"/>
          <w:lang w:val="hr-HR"/>
        </w:rPr>
      </w:pPr>
    </w:p>
    <w:p w:rsidR="00A71400" w:rsidRPr="00CF4C1C" w:rsidRDefault="00A71400" w:rsidP="00CF4C1C">
      <w:pPr>
        <w:spacing w:after="0" w:line="240" w:lineRule="auto"/>
        <w:rPr>
          <w:rFonts w:ascii="Times New Roman" w:hAnsi="Times New Roman" w:cs="Times New Roman"/>
          <w:lang w:val="hr-HR"/>
        </w:rPr>
      </w:pPr>
    </w:p>
    <w:p w:rsidR="00A71400" w:rsidRPr="00CF4C1C" w:rsidRDefault="00A71400" w:rsidP="00CF4C1C">
      <w:pPr>
        <w:spacing w:after="0" w:line="240" w:lineRule="auto"/>
        <w:rPr>
          <w:rFonts w:ascii="Times New Roman" w:hAnsi="Times New Roman" w:cs="Times New Roman"/>
          <w:lang w:val="hr-HR"/>
        </w:rPr>
      </w:pPr>
    </w:p>
    <w:p w:rsidR="00A71400" w:rsidRPr="00CF4C1C" w:rsidRDefault="00A71400" w:rsidP="00CF4C1C">
      <w:pPr>
        <w:spacing w:after="0" w:line="240" w:lineRule="auto"/>
        <w:rPr>
          <w:rFonts w:ascii="Times New Roman" w:hAnsi="Times New Roman" w:cs="Times New Roman"/>
          <w:lang w:val="hr-HR"/>
        </w:rPr>
      </w:pPr>
    </w:p>
    <w:p w:rsidR="005E133D" w:rsidRPr="00CF4C1C" w:rsidRDefault="005E133D" w:rsidP="00CF4C1C">
      <w:pPr>
        <w:spacing w:after="0" w:line="240" w:lineRule="auto"/>
        <w:rPr>
          <w:rFonts w:ascii="Times New Roman" w:hAnsi="Times New Roman" w:cs="Times New Roman"/>
          <w:lang w:val="hr-HR"/>
        </w:rPr>
      </w:pPr>
    </w:p>
    <w:p w:rsidR="005E133D" w:rsidRPr="00CF4C1C" w:rsidRDefault="005E133D" w:rsidP="00CF4C1C">
      <w:pPr>
        <w:spacing w:after="0" w:line="240" w:lineRule="auto"/>
        <w:rPr>
          <w:rFonts w:ascii="Times New Roman" w:hAnsi="Times New Roman" w:cs="Times New Roman"/>
          <w:lang w:val="hr-HR"/>
        </w:rPr>
      </w:pPr>
    </w:p>
    <w:p w:rsidR="005E133D" w:rsidRPr="00CF4C1C" w:rsidRDefault="00A71400" w:rsidP="00CF4C1C">
      <w:pPr>
        <w:spacing w:after="0" w:line="240" w:lineRule="auto"/>
        <w:ind w:left="360"/>
        <w:jc w:val="center"/>
        <w:rPr>
          <w:rFonts w:ascii="Times New Roman" w:hAnsi="Times New Roman" w:cs="Times New Roman"/>
          <w:b/>
          <w:caps/>
          <w:lang w:val="hr-HR"/>
        </w:rPr>
      </w:pPr>
      <w:r w:rsidRPr="00CF4C1C">
        <w:rPr>
          <w:rFonts w:ascii="Times New Roman" w:hAnsi="Times New Roman" w:cs="Times New Roman"/>
          <w:b/>
          <w:lang w:val="hr-HR"/>
        </w:rPr>
        <w:t xml:space="preserve">JAVNI NATJEČAJ </w:t>
      </w:r>
    </w:p>
    <w:p w:rsidR="005E133D" w:rsidRPr="00CF4C1C" w:rsidRDefault="005E133D" w:rsidP="00CF4C1C">
      <w:pPr>
        <w:spacing w:after="0" w:line="240" w:lineRule="auto"/>
        <w:ind w:left="360"/>
        <w:jc w:val="center"/>
        <w:rPr>
          <w:rFonts w:ascii="Times New Roman" w:hAnsi="Times New Roman" w:cs="Times New Roman"/>
          <w:b/>
          <w:lang w:val="hr-HR"/>
        </w:rPr>
      </w:pPr>
      <w:r w:rsidRPr="00CF4C1C">
        <w:rPr>
          <w:rFonts w:ascii="Times New Roman" w:hAnsi="Times New Roman" w:cs="Times New Roman"/>
          <w:b/>
          <w:lang w:val="hr-HR"/>
        </w:rPr>
        <w:t xml:space="preserve">za financiranje programa i projekata </w:t>
      </w:r>
      <w:r w:rsidR="000560F9" w:rsidRPr="00CF4C1C">
        <w:rPr>
          <w:rFonts w:ascii="Times New Roman" w:hAnsi="Times New Roman" w:cs="Times New Roman"/>
          <w:b/>
          <w:lang w:val="hr-HR"/>
        </w:rPr>
        <w:t xml:space="preserve">udruga </w:t>
      </w:r>
    </w:p>
    <w:p w:rsidR="00926AAB" w:rsidRPr="00CF4C1C" w:rsidRDefault="000560F9" w:rsidP="00CF4C1C">
      <w:pPr>
        <w:spacing w:after="0" w:line="240" w:lineRule="auto"/>
        <w:ind w:left="360"/>
        <w:jc w:val="center"/>
        <w:rPr>
          <w:rFonts w:ascii="Times New Roman" w:hAnsi="Times New Roman" w:cs="Times New Roman"/>
          <w:b/>
          <w:lang w:val="hr-HR"/>
        </w:rPr>
      </w:pPr>
      <w:r w:rsidRPr="00CF4C1C">
        <w:rPr>
          <w:rFonts w:ascii="Times New Roman" w:hAnsi="Times New Roman" w:cs="Times New Roman"/>
          <w:b/>
          <w:lang w:val="hr-HR"/>
        </w:rPr>
        <w:t>Međimurske županije</w:t>
      </w:r>
      <w:r w:rsidR="00926AAB" w:rsidRPr="00CF4C1C">
        <w:rPr>
          <w:rFonts w:ascii="Times New Roman" w:hAnsi="Times New Roman" w:cs="Times New Roman"/>
          <w:b/>
          <w:lang w:val="hr-HR"/>
        </w:rPr>
        <w:t xml:space="preserve"> u području zdravstvene i socijalne zaštite, brige o djeci i mladima te ljudskih prava, demokratizacije i razvoja civilnog</w:t>
      </w:r>
      <w:r w:rsidR="009E10EB">
        <w:rPr>
          <w:rFonts w:ascii="Times New Roman" w:hAnsi="Times New Roman" w:cs="Times New Roman"/>
          <w:b/>
          <w:lang w:val="hr-HR"/>
        </w:rPr>
        <w:t xml:space="preserve"> društva u 2022</w:t>
      </w:r>
      <w:r w:rsidR="00926AAB" w:rsidRPr="00CF4C1C">
        <w:rPr>
          <w:rFonts w:ascii="Times New Roman" w:hAnsi="Times New Roman" w:cs="Times New Roman"/>
          <w:b/>
          <w:lang w:val="hr-HR"/>
        </w:rPr>
        <w:t>. godini</w:t>
      </w:r>
    </w:p>
    <w:p w:rsidR="00926AAB" w:rsidRPr="00CF4C1C" w:rsidRDefault="00926AAB" w:rsidP="00CF4C1C">
      <w:pPr>
        <w:spacing w:after="0" w:line="240" w:lineRule="auto"/>
        <w:ind w:left="360"/>
        <w:jc w:val="center"/>
        <w:rPr>
          <w:rFonts w:ascii="Times New Roman" w:hAnsi="Times New Roman" w:cs="Times New Roman"/>
          <w:b/>
          <w:lang w:val="hr-HR"/>
        </w:rPr>
      </w:pPr>
    </w:p>
    <w:p w:rsidR="005E133D" w:rsidRPr="00CF4C1C" w:rsidRDefault="005E133D" w:rsidP="00CF4C1C">
      <w:pPr>
        <w:spacing w:after="0" w:line="240" w:lineRule="auto"/>
        <w:rPr>
          <w:rFonts w:ascii="Times New Roman" w:hAnsi="Times New Roman" w:cs="Times New Roman"/>
          <w:lang w:val="hr-HR"/>
        </w:rPr>
      </w:pPr>
    </w:p>
    <w:p w:rsidR="005E133D" w:rsidRPr="00CF4C1C" w:rsidRDefault="005E133D" w:rsidP="00CF4C1C">
      <w:pPr>
        <w:spacing w:after="0" w:line="240" w:lineRule="auto"/>
        <w:rPr>
          <w:rFonts w:ascii="Times New Roman" w:hAnsi="Times New Roman" w:cs="Times New Roman"/>
          <w:lang w:val="hr-HR"/>
        </w:rPr>
      </w:pPr>
    </w:p>
    <w:p w:rsidR="005E133D" w:rsidRPr="00CF4C1C" w:rsidRDefault="005E133D" w:rsidP="00CF4C1C">
      <w:pPr>
        <w:spacing w:after="0" w:line="240" w:lineRule="auto"/>
        <w:jc w:val="center"/>
        <w:rPr>
          <w:rFonts w:ascii="Times New Roman" w:hAnsi="Times New Roman" w:cs="Times New Roman"/>
          <w:b/>
          <w:lang w:val="hr-HR"/>
        </w:rPr>
      </w:pPr>
      <w:r w:rsidRPr="00CF4C1C">
        <w:rPr>
          <w:rFonts w:ascii="Times New Roman" w:hAnsi="Times New Roman" w:cs="Times New Roman"/>
          <w:b/>
          <w:lang w:val="hr-HR"/>
        </w:rPr>
        <w:t>UPUTE ZA PRIJAVITELJE</w:t>
      </w:r>
    </w:p>
    <w:p w:rsidR="005E133D" w:rsidRPr="00CF4C1C" w:rsidRDefault="005E133D" w:rsidP="00CF4C1C">
      <w:pPr>
        <w:spacing w:after="0" w:line="240" w:lineRule="auto"/>
        <w:rPr>
          <w:rFonts w:ascii="Times New Roman" w:hAnsi="Times New Roman" w:cs="Times New Roman"/>
          <w:lang w:val="hr-HR"/>
        </w:rPr>
      </w:pPr>
    </w:p>
    <w:p w:rsidR="005E133D" w:rsidRPr="00CF4C1C" w:rsidRDefault="005E133D" w:rsidP="00CF4C1C">
      <w:pPr>
        <w:spacing w:after="0" w:line="240" w:lineRule="auto"/>
        <w:rPr>
          <w:rFonts w:ascii="Times New Roman" w:hAnsi="Times New Roman" w:cs="Times New Roman"/>
          <w:lang w:val="hr-HR"/>
        </w:rPr>
      </w:pPr>
    </w:p>
    <w:p w:rsidR="005E133D" w:rsidRPr="00CF4C1C" w:rsidRDefault="005E133D" w:rsidP="00CF4C1C">
      <w:pPr>
        <w:spacing w:after="0" w:line="240" w:lineRule="auto"/>
        <w:jc w:val="center"/>
        <w:rPr>
          <w:rFonts w:ascii="Times New Roman" w:hAnsi="Times New Roman" w:cs="Times New Roman"/>
          <w:lang w:val="hr-HR"/>
        </w:rPr>
      </w:pPr>
    </w:p>
    <w:p w:rsidR="005E133D" w:rsidRPr="00CF4C1C" w:rsidRDefault="00A5322B" w:rsidP="00CF4C1C">
      <w:pPr>
        <w:spacing w:after="0" w:line="240" w:lineRule="auto"/>
        <w:jc w:val="center"/>
        <w:rPr>
          <w:rFonts w:ascii="Times New Roman" w:hAnsi="Times New Roman" w:cs="Times New Roman"/>
          <w:lang w:val="hr-HR"/>
        </w:rPr>
      </w:pPr>
      <w:r w:rsidRPr="00CF4C1C">
        <w:rPr>
          <w:rFonts w:ascii="Times New Roman" w:hAnsi="Times New Roman" w:cs="Times New Roman"/>
          <w:lang w:val="hr-HR"/>
        </w:rPr>
        <w:t xml:space="preserve">Datum objave natječaja: </w:t>
      </w:r>
      <w:r w:rsidR="009E10EB">
        <w:rPr>
          <w:rFonts w:ascii="Times New Roman" w:hAnsi="Times New Roman" w:cs="Times New Roman"/>
          <w:lang w:val="hr-HR"/>
        </w:rPr>
        <w:t>01.03.2022</w:t>
      </w:r>
      <w:r w:rsidRPr="00DE6FFE">
        <w:rPr>
          <w:rFonts w:ascii="Times New Roman" w:hAnsi="Times New Roman" w:cs="Times New Roman"/>
          <w:lang w:val="hr-HR"/>
        </w:rPr>
        <w:t>.</w:t>
      </w:r>
    </w:p>
    <w:p w:rsidR="005E133D" w:rsidRPr="00CF4C1C" w:rsidRDefault="005E133D" w:rsidP="00CF4C1C">
      <w:pPr>
        <w:spacing w:after="0" w:line="240" w:lineRule="auto"/>
        <w:jc w:val="center"/>
        <w:rPr>
          <w:rFonts w:ascii="Times New Roman" w:hAnsi="Times New Roman" w:cs="Times New Roman"/>
          <w:lang w:val="hr-HR"/>
        </w:rPr>
      </w:pPr>
      <w:r w:rsidRPr="00CF4C1C">
        <w:rPr>
          <w:rFonts w:ascii="Times New Roman" w:hAnsi="Times New Roman" w:cs="Times New Roman"/>
          <w:lang w:val="hr-HR"/>
        </w:rPr>
        <w:t>Rok za dostavu prijava na natječaj:</w:t>
      </w:r>
      <w:r w:rsidR="00926AAB" w:rsidRPr="00CF4C1C">
        <w:rPr>
          <w:rFonts w:ascii="Times New Roman" w:hAnsi="Times New Roman" w:cs="Times New Roman"/>
          <w:lang w:val="hr-HR"/>
        </w:rPr>
        <w:t xml:space="preserve"> </w:t>
      </w:r>
      <w:r w:rsidR="009E10EB">
        <w:rPr>
          <w:rFonts w:ascii="Times New Roman" w:hAnsi="Times New Roman" w:cs="Times New Roman"/>
          <w:lang w:val="hr-HR"/>
        </w:rPr>
        <w:t>01.04.2022</w:t>
      </w:r>
      <w:r w:rsidR="00A5322B" w:rsidRPr="00DE6FFE">
        <w:rPr>
          <w:rFonts w:ascii="Times New Roman" w:hAnsi="Times New Roman" w:cs="Times New Roman"/>
          <w:lang w:val="hr-HR"/>
        </w:rPr>
        <w:t>.</w:t>
      </w:r>
    </w:p>
    <w:p w:rsidR="005E133D" w:rsidRPr="00CF4C1C" w:rsidRDefault="005E133D" w:rsidP="00CF4C1C">
      <w:pPr>
        <w:spacing w:after="0" w:line="240" w:lineRule="auto"/>
        <w:jc w:val="both"/>
        <w:rPr>
          <w:rFonts w:ascii="Times New Roman" w:hAnsi="Times New Roman" w:cs="Times New Roman"/>
          <w:lang w:val="hr-HR"/>
        </w:rPr>
      </w:pPr>
    </w:p>
    <w:p w:rsidR="005E133D" w:rsidRPr="00CF4C1C" w:rsidRDefault="005E133D" w:rsidP="00CF4C1C">
      <w:pPr>
        <w:spacing w:after="0" w:line="240" w:lineRule="auto"/>
        <w:jc w:val="both"/>
        <w:rPr>
          <w:rFonts w:ascii="Times New Roman" w:hAnsi="Times New Roman" w:cs="Times New Roman"/>
          <w:lang w:val="hr-HR"/>
        </w:rPr>
      </w:pPr>
    </w:p>
    <w:p w:rsidR="00C27671" w:rsidRPr="00CF4C1C" w:rsidRDefault="00C27671" w:rsidP="00CF4C1C">
      <w:pPr>
        <w:spacing w:after="0" w:line="240" w:lineRule="auto"/>
        <w:jc w:val="both"/>
        <w:rPr>
          <w:rFonts w:ascii="Times New Roman" w:hAnsi="Times New Roman" w:cs="Times New Roman"/>
          <w:lang w:val="hr-HR"/>
        </w:rPr>
      </w:pPr>
    </w:p>
    <w:p w:rsidR="00C27671" w:rsidRPr="00CF4C1C" w:rsidRDefault="00C27671" w:rsidP="00CF4C1C">
      <w:pPr>
        <w:spacing w:after="0" w:line="240" w:lineRule="auto"/>
        <w:jc w:val="both"/>
        <w:rPr>
          <w:rFonts w:ascii="Times New Roman" w:hAnsi="Times New Roman" w:cs="Times New Roman"/>
          <w:lang w:val="hr-HR"/>
        </w:rPr>
      </w:pPr>
    </w:p>
    <w:p w:rsidR="00C27671" w:rsidRPr="00CF4C1C" w:rsidRDefault="00C27671" w:rsidP="00CF4C1C">
      <w:pPr>
        <w:spacing w:after="0" w:line="240" w:lineRule="auto"/>
        <w:jc w:val="both"/>
        <w:rPr>
          <w:rFonts w:ascii="Times New Roman" w:hAnsi="Times New Roman" w:cs="Times New Roman"/>
          <w:lang w:val="hr-HR"/>
        </w:rPr>
      </w:pPr>
    </w:p>
    <w:p w:rsidR="00C27671" w:rsidRPr="00CF4C1C" w:rsidRDefault="00C27671" w:rsidP="00CF4C1C">
      <w:pPr>
        <w:spacing w:after="0" w:line="240" w:lineRule="auto"/>
        <w:jc w:val="both"/>
        <w:rPr>
          <w:rFonts w:ascii="Times New Roman" w:hAnsi="Times New Roman" w:cs="Times New Roman"/>
          <w:lang w:val="hr-HR"/>
        </w:rPr>
      </w:pPr>
    </w:p>
    <w:p w:rsidR="00C27671" w:rsidRPr="00CF4C1C" w:rsidRDefault="00C27671" w:rsidP="00CF4C1C">
      <w:pPr>
        <w:spacing w:after="0" w:line="240" w:lineRule="auto"/>
        <w:jc w:val="both"/>
        <w:rPr>
          <w:rFonts w:ascii="Times New Roman" w:hAnsi="Times New Roman" w:cs="Times New Roman"/>
          <w:lang w:val="hr-HR"/>
        </w:rPr>
      </w:pPr>
    </w:p>
    <w:p w:rsidR="00C27671" w:rsidRPr="00CF4C1C" w:rsidRDefault="00C27671" w:rsidP="00CF4C1C">
      <w:pPr>
        <w:spacing w:after="0" w:line="240" w:lineRule="auto"/>
        <w:jc w:val="both"/>
        <w:rPr>
          <w:rFonts w:ascii="Times New Roman" w:hAnsi="Times New Roman" w:cs="Times New Roman"/>
          <w:lang w:val="hr-HR"/>
        </w:rPr>
      </w:pPr>
    </w:p>
    <w:p w:rsidR="00C27671" w:rsidRPr="00CF4C1C" w:rsidRDefault="00C27671" w:rsidP="00CF4C1C">
      <w:pPr>
        <w:spacing w:after="0" w:line="240" w:lineRule="auto"/>
        <w:jc w:val="both"/>
        <w:rPr>
          <w:rFonts w:ascii="Times New Roman" w:hAnsi="Times New Roman" w:cs="Times New Roman"/>
          <w:lang w:val="hr-HR"/>
        </w:rPr>
      </w:pPr>
    </w:p>
    <w:p w:rsidR="00C27671" w:rsidRPr="00CF4C1C" w:rsidRDefault="00C27671" w:rsidP="00CF4C1C">
      <w:pPr>
        <w:spacing w:after="0" w:line="240" w:lineRule="auto"/>
        <w:jc w:val="both"/>
        <w:rPr>
          <w:rFonts w:ascii="Times New Roman" w:hAnsi="Times New Roman" w:cs="Times New Roman"/>
          <w:lang w:val="hr-HR"/>
        </w:rPr>
      </w:pPr>
    </w:p>
    <w:p w:rsidR="00C27671" w:rsidRPr="00CF4C1C" w:rsidRDefault="00C27671" w:rsidP="00CF4C1C">
      <w:pPr>
        <w:spacing w:after="0" w:line="240" w:lineRule="auto"/>
        <w:jc w:val="both"/>
        <w:rPr>
          <w:rFonts w:ascii="Times New Roman" w:hAnsi="Times New Roman" w:cs="Times New Roman"/>
          <w:lang w:val="hr-HR"/>
        </w:rPr>
      </w:pPr>
    </w:p>
    <w:p w:rsidR="00926AAB" w:rsidRPr="00CF4C1C" w:rsidRDefault="00926AAB" w:rsidP="00CF4C1C">
      <w:pPr>
        <w:spacing w:after="0" w:line="240" w:lineRule="auto"/>
        <w:jc w:val="both"/>
        <w:rPr>
          <w:rFonts w:ascii="Times New Roman" w:hAnsi="Times New Roman" w:cs="Times New Roman"/>
          <w:lang w:val="hr-HR"/>
        </w:rPr>
      </w:pPr>
    </w:p>
    <w:p w:rsidR="00926AAB" w:rsidRPr="00CF4C1C" w:rsidRDefault="00926AAB" w:rsidP="00CF4C1C">
      <w:pPr>
        <w:spacing w:after="0" w:line="240" w:lineRule="auto"/>
        <w:jc w:val="both"/>
        <w:rPr>
          <w:rFonts w:ascii="Times New Roman" w:hAnsi="Times New Roman" w:cs="Times New Roman"/>
          <w:lang w:val="hr-HR"/>
        </w:rPr>
      </w:pPr>
    </w:p>
    <w:p w:rsidR="00926AAB" w:rsidRPr="00CF4C1C" w:rsidRDefault="00926AAB" w:rsidP="00CF4C1C">
      <w:pPr>
        <w:spacing w:after="0" w:line="240" w:lineRule="auto"/>
        <w:jc w:val="both"/>
        <w:rPr>
          <w:rFonts w:ascii="Times New Roman" w:hAnsi="Times New Roman" w:cs="Times New Roman"/>
          <w:lang w:val="hr-HR"/>
        </w:rPr>
      </w:pPr>
    </w:p>
    <w:p w:rsidR="00926AAB" w:rsidRPr="00CF4C1C" w:rsidRDefault="00926AAB" w:rsidP="00CF4C1C">
      <w:pPr>
        <w:spacing w:after="0" w:line="240" w:lineRule="auto"/>
        <w:jc w:val="both"/>
        <w:rPr>
          <w:rFonts w:ascii="Times New Roman" w:hAnsi="Times New Roman" w:cs="Times New Roman"/>
          <w:lang w:val="hr-HR"/>
        </w:rPr>
      </w:pPr>
    </w:p>
    <w:p w:rsidR="00C27671" w:rsidRPr="00CF4C1C" w:rsidRDefault="00C27671" w:rsidP="00CF4C1C">
      <w:pPr>
        <w:spacing w:after="0" w:line="240" w:lineRule="auto"/>
        <w:jc w:val="both"/>
        <w:rPr>
          <w:rFonts w:ascii="Times New Roman" w:hAnsi="Times New Roman" w:cs="Times New Roman"/>
          <w:lang w:val="hr-HR"/>
        </w:rPr>
      </w:pPr>
    </w:p>
    <w:p w:rsidR="00C27671" w:rsidRPr="00CF4C1C" w:rsidRDefault="00C27671" w:rsidP="00CF4C1C">
      <w:pPr>
        <w:spacing w:after="0" w:line="240" w:lineRule="auto"/>
        <w:jc w:val="both"/>
        <w:rPr>
          <w:rFonts w:ascii="Times New Roman" w:hAnsi="Times New Roman" w:cs="Times New Roman"/>
          <w:lang w:val="hr-HR"/>
        </w:rPr>
      </w:pPr>
    </w:p>
    <w:p w:rsidR="00D710E4" w:rsidRPr="00CF4C1C" w:rsidRDefault="00C27671" w:rsidP="00CF4C1C">
      <w:pPr>
        <w:shd w:val="clear" w:color="auto" w:fill="FFFFFF"/>
        <w:tabs>
          <w:tab w:val="left" w:pos="3465"/>
        </w:tabs>
        <w:spacing w:after="0" w:line="240" w:lineRule="auto"/>
        <w:jc w:val="center"/>
        <w:rPr>
          <w:rFonts w:ascii="Times New Roman" w:eastAsia="DejaVu Sans" w:hAnsi="Times New Roman" w:cs="Times New Roman"/>
          <w:lang w:val="hr-HR" w:eastAsia="hr-HR"/>
        </w:rPr>
      </w:pPr>
      <w:r w:rsidRPr="00CF4C1C">
        <w:rPr>
          <w:rFonts w:ascii="Times New Roman" w:eastAsia="DejaVu Sans" w:hAnsi="Times New Roman" w:cs="Times New Roman"/>
          <w:lang w:val="hr-HR" w:eastAsia="hr-HR"/>
        </w:rPr>
        <w:t>Izrazi koji se koriste u ovim Uputama za prijavitelje, a imaju rodno značenje, koriste se neutralno i odnose se jednako na muški i ženski rod</w:t>
      </w:r>
      <w:r w:rsidR="006D5A42" w:rsidRPr="00CF4C1C">
        <w:rPr>
          <w:rFonts w:ascii="Times New Roman" w:eastAsia="DejaVu Sans" w:hAnsi="Times New Roman" w:cs="Times New Roman"/>
          <w:lang w:val="hr-HR" w:eastAsia="hr-HR"/>
        </w:rPr>
        <w:t>.</w:t>
      </w:r>
      <w:r w:rsidR="00B735EB" w:rsidRPr="00CF4C1C">
        <w:rPr>
          <w:rFonts w:ascii="Times New Roman" w:hAnsi="Times New Roman" w:cs="Times New Roman"/>
          <w:lang w:val="hr-HR"/>
        </w:rPr>
        <w:br w:type="page"/>
      </w:r>
    </w:p>
    <w:sdt>
      <w:sdtPr>
        <w:rPr>
          <w:rFonts w:ascii="Times New Roman" w:eastAsiaTheme="minorHAnsi" w:hAnsi="Times New Roman" w:cs="Times New Roman"/>
          <w:b w:val="0"/>
          <w:bCs w:val="0"/>
          <w:color w:val="auto"/>
          <w:sz w:val="22"/>
          <w:szCs w:val="22"/>
          <w:lang w:val="en-US"/>
        </w:rPr>
        <w:id w:val="1232169754"/>
        <w:docPartObj>
          <w:docPartGallery w:val="Table of Contents"/>
          <w:docPartUnique/>
        </w:docPartObj>
      </w:sdtPr>
      <w:sdtContent>
        <w:p w:rsidR="00787BB8" w:rsidRPr="00CF4C1C" w:rsidRDefault="00787BB8" w:rsidP="00CF4C1C">
          <w:pPr>
            <w:pStyle w:val="TOCNaslov"/>
            <w:tabs>
              <w:tab w:val="left" w:pos="1452"/>
            </w:tabs>
            <w:spacing w:before="0" w:line="240" w:lineRule="auto"/>
            <w:rPr>
              <w:rFonts w:ascii="Times New Roman" w:hAnsi="Times New Roman" w:cs="Times New Roman"/>
              <w:color w:val="000000" w:themeColor="text1"/>
              <w:sz w:val="22"/>
              <w:szCs w:val="22"/>
            </w:rPr>
          </w:pPr>
          <w:r w:rsidRPr="00CF4C1C">
            <w:rPr>
              <w:rFonts w:ascii="Times New Roman" w:hAnsi="Times New Roman" w:cs="Times New Roman"/>
              <w:color w:val="000000" w:themeColor="text1"/>
              <w:sz w:val="22"/>
              <w:szCs w:val="22"/>
            </w:rPr>
            <w:t>Sadržaj</w:t>
          </w:r>
          <w:r w:rsidR="006F7F5A" w:rsidRPr="00CF4C1C">
            <w:rPr>
              <w:rFonts w:ascii="Times New Roman" w:hAnsi="Times New Roman" w:cs="Times New Roman"/>
              <w:color w:val="000000" w:themeColor="text1"/>
              <w:sz w:val="22"/>
              <w:szCs w:val="22"/>
            </w:rPr>
            <w:tab/>
          </w:r>
        </w:p>
        <w:p w:rsidR="00895AF7" w:rsidRPr="00CF4C1C" w:rsidRDefault="00895AF7" w:rsidP="00CF4C1C">
          <w:pPr>
            <w:spacing w:after="0" w:line="240" w:lineRule="auto"/>
            <w:rPr>
              <w:rFonts w:ascii="Times New Roman" w:hAnsi="Times New Roman" w:cs="Times New Roman"/>
              <w:lang w:val="hr-HR"/>
            </w:rPr>
          </w:pPr>
        </w:p>
        <w:p w:rsidR="00CF4C1C" w:rsidRDefault="000A0D17">
          <w:pPr>
            <w:pStyle w:val="Sadraj1"/>
            <w:tabs>
              <w:tab w:val="right" w:leader="dot" w:pos="9394"/>
            </w:tabs>
            <w:rPr>
              <w:rFonts w:eastAsiaTheme="minorEastAsia"/>
              <w:noProof/>
              <w:lang w:val="en-GB" w:eastAsia="en-GB"/>
            </w:rPr>
          </w:pPr>
          <w:r w:rsidRPr="00CF4C1C">
            <w:rPr>
              <w:rFonts w:ascii="Times New Roman" w:hAnsi="Times New Roman" w:cs="Times New Roman"/>
              <w:lang w:val="hr-HR"/>
            </w:rPr>
            <w:fldChar w:fldCharType="begin"/>
          </w:r>
          <w:r w:rsidR="00787BB8" w:rsidRPr="00CF4C1C">
            <w:rPr>
              <w:rFonts w:ascii="Times New Roman" w:hAnsi="Times New Roman" w:cs="Times New Roman"/>
              <w:lang w:val="hr-HR"/>
            </w:rPr>
            <w:instrText xml:space="preserve"> TOC \o "1-3" \h \z \u </w:instrText>
          </w:r>
          <w:r w:rsidRPr="00CF4C1C">
            <w:rPr>
              <w:rFonts w:ascii="Times New Roman" w:hAnsi="Times New Roman" w:cs="Times New Roman"/>
              <w:lang w:val="hr-HR"/>
            </w:rPr>
            <w:fldChar w:fldCharType="separate"/>
          </w:r>
          <w:hyperlink w:anchor="_Toc33695066" w:history="1">
            <w:r w:rsidR="00CF4C1C" w:rsidRPr="008B7267">
              <w:rPr>
                <w:rStyle w:val="Hiperveza"/>
                <w:rFonts w:ascii="Times New Roman" w:hAnsi="Times New Roman" w:cs="Times New Roman"/>
                <w:noProof/>
                <w:lang w:val="hr-HR"/>
              </w:rPr>
              <w:t>1. CILJEVI I PODRUČJA NATJEČAJA</w:t>
            </w:r>
            <w:r w:rsidR="00CF4C1C">
              <w:rPr>
                <w:noProof/>
                <w:webHidden/>
              </w:rPr>
              <w:tab/>
            </w:r>
            <w:r>
              <w:rPr>
                <w:noProof/>
                <w:webHidden/>
              </w:rPr>
              <w:fldChar w:fldCharType="begin"/>
            </w:r>
            <w:r w:rsidR="00CF4C1C">
              <w:rPr>
                <w:noProof/>
                <w:webHidden/>
              </w:rPr>
              <w:instrText xml:space="preserve"> PAGEREF _Toc33695066 \h </w:instrText>
            </w:r>
            <w:r>
              <w:rPr>
                <w:noProof/>
                <w:webHidden/>
              </w:rPr>
            </w:r>
            <w:r>
              <w:rPr>
                <w:noProof/>
                <w:webHidden/>
              </w:rPr>
              <w:fldChar w:fldCharType="separate"/>
            </w:r>
            <w:r w:rsidR="00DC7DC7">
              <w:rPr>
                <w:noProof/>
                <w:webHidden/>
              </w:rPr>
              <w:t>3</w:t>
            </w:r>
            <w:r>
              <w:rPr>
                <w:noProof/>
                <w:webHidden/>
              </w:rPr>
              <w:fldChar w:fldCharType="end"/>
            </w:r>
          </w:hyperlink>
        </w:p>
        <w:p w:rsidR="00CF4C1C" w:rsidRDefault="000A0D17">
          <w:pPr>
            <w:pStyle w:val="Sadraj2"/>
            <w:tabs>
              <w:tab w:val="right" w:leader="dot" w:pos="9394"/>
            </w:tabs>
            <w:rPr>
              <w:rFonts w:eastAsiaTheme="minorEastAsia"/>
              <w:noProof/>
              <w:lang w:val="en-GB" w:eastAsia="en-GB"/>
            </w:rPr>
          </w:pPr>
          <w:hyperlink w:anchor="_Toc33695067" w:history="1">
            <w:r w:rsidR="00CF4C1C" w:rsidRPr="008B7267">
              <w:rPr>
                <w:rStyle w:val="Hiperveza"/>
                <w:rFonts w:ascii="Times New Roman" w:hAnsi="Times New Roman" w:cs="Times New Roman"/>
                <w:noProof/>
                <w:lang w:val="hr-HR"/>
              </w:rPr>
              <w:t>1.1. CILJEVI I PODRUČJA NATJEČAJA</w:t>
            </w:r>
            <w:r w:rsidR="00CF4C1C">
              <w:rPr>
                <w:noProof/>
                <w:webHidden/>
              </w:rPr>
              <w:tab/>
            </w:r>
            <w:r>
              <w:rPr>
                <w:noProof/>
                <w:webHidden/>
              </w:rPr>
              <w:fldChar w:fldCharType="begin"/>
            </w:r>
            <w:r w:rsidR="00CF4C1C">
              <w:rPr>
                <w:noProof/>
                <w:webHidden/>
              </w:rPr>
              <w:instrText xml:space="preserve"> PAGEREF _Toc33695067 \h </w:instrText>
            </w:r>
            <w:r>
              <w:rPr>
                <w:noProof/>
                <w:webHidden/>
              </w:rPr>
            </w:r>
            <w:r>
              <w:rPr>
                <w:noProof/>
                <w:webHidden/>
              </w:rPr>
              <w:fldChar w:fldCharType="separate"/>
            </w:r>
            <w:r w:rsidR="00DC7DC7">
              <w:rPr>
                <w:noProof/>
                <w:webHidden/>
              </w:rPr>
              <w:t>3</w:t>
            </w:r>
            <w:r>
              <w:rPr>
                <w:noProof/>
                <w:webHidden/>
              </w:rPr>
              <w:fldChar w:fldCharType="end"/>
            </w:r>
          </w:hyperlink>
        </w:p>
        <w:p w:rsidR="00CF4C1C" w:rsidRDefault="000A0D17">
          <w:pPr>
            <w:pStyle w:val="Sadraj2"/>
            <w:tabs>
              <w:tab w:val="right" w:leader="dot" w:pos="9394"/>
            </w:tabs>
            <w:rPr>
              <w:rFonts w:eastAsiaTheme="minorEastAsia"/>
              <w:noProof/>
              <w:lang w:val="en-GB" w:eastAsia="en-GB"/>
            </w:rPr>
          </w:pPr>
          <w:hyperlink w:anchor="_Toc33695068" w:history="1">
            <w:r w:rsidR="00CF4C1C" w:rsidRPr="008B7267">
              <w:rPr>
                <w:rStyle w:val="Hiperveza"/>
                <w:rFonts w:ascii="Times New Roman" w:hAnsi="Times New Roman" w:cs="Times New Roman"/>
                <w:noProof/>
                <w:lang w:val="hr-HR"/>
              </w:rPr>
              <w:t>1.2. PLANIRANI IZNOSI I UKUPNA VRIJEDNOST NATJEČAJA</w:t>
            </w:r>
            <w:r w:rsidR="00CF4C1C">
              <w:rPr>
                <w:noProof/>
                <w:webHidden/>
              </w:rPr>
              <w:tab/>
            </w:r>
            <w:r>
              <w:rPr>
                <w:noProof/>
                <w:webHidden/>
              </w:rPr>
              <w:fldChar w:fldCharType="begin"/>
            </w:r>
            <w:r w:rsidR="00CF4C1C">
              <w:rPr>
                <w:noProof/>
                <w:webHidden/>
              </w:rPr>
              <w:instrText xml:space="preserve"> PAGEREF _Toc33695068 \h </w:instrText>
            </w:r>
            <w:r>
              <w:rPr>
                <w:noProof/>
                <w:webHidden/>
              </w:rPr>
            </w:r>
            <w:r>
              <w:rPr>
                <w:noProof/>
                <w:webHidden/>
              </w:rPr>
              <w:fldChar w:fldCharType="separate"/>
            </w:r>
            <w:r w:rsidR="00DC7DC7">
              <w:rPr>
                <w:noProof/>
                <w:webHidden/>
              </w:rPr>
              <w:t>5</w:t>
            </w:r>
            <w:r>
              <w:rPr>
                <w:noProof/>
                <w:webHidden/>
              </w:rPr>
              <w:fldChar w:fldCharType="end"/>
            </w:r>
          </w:hyperlink>
        </w:p>
        <w:p w:rsidR="00CF4C1C" w:rsidRDefault="000A0D17">
          <w:pPr>
            <w:pStyle w:val="Sadraj2"/>
            <w:tabs>
              <w:tab w:val="right" w:leader="dot" w:pos="9394"/>
            </w:tabs>
            <w:rPr>
              <w:rFonts w:eastAsiaTheme="minorEastAsia"/>
              <w:noProof/>
              <w:lang w:val="en-GB" w:eastAsia="en-GB"/>
            </w:rPr>
          </w:pPr>
          <w:hyperlink w:anchor="_Toc33695069" w:history="1">
            <w:r w:rsidR="00CF4C1C" w:rsidRPr="008B7267">
              <w:rPr>
                <w:rStyle w:val="Hiperveza"/>
                <w:rFonts w:ascii="Times New Roman" w:hAnsi="Times New Roman" w:cs="Times New Roman"/>
                <w:noProof/>
                <w:lang w:val="hr-HR"/>
              </w:rPr>
              <w:t>1.3. PROVEDBA NATJEČAJNOG POSTUPKA</w:t>
            </w:r>
            <w:r w:rsidR="00CF4C1C">
              <w:rPr>
                <w:noProof/>
                <w:webHidden/>
              </w:rPr>
              <w:tab/>
            </w:r>
            <w:r>
              <w:rPr>
                <w:noProof/>
                <w:webHidden/>
              </w:rPr>
              <w:fldChar w:fldCharType="begin"/>
            </w:r>
            <w:r w:rsidR="00CF4C1C">
              <w:rPr>
                <w:noProof/>
                <w:webHidden/>
              </w:rPr>
              <w:instrText xml:space="preserve"> PAGEREF _Toc33695069 \h </w:instrText>
            </w:r>
            <w:r>
              <w:rPr>
                <w:noProof/>
                <w:webHidden/>
              </w:rPr>
            </w:r>
            <w:r>
              <w:rPr>
                <w:noProof/>
                <w:webHidden/>
              </w:rPr>
              <w:fldChar w:fldCharType="separate"/>
            </w:r>
            <w:r w:rsidR="00DC7DC7">
              <w:rPr>
                <w:noProof/>
                <w:webHidden/>
              </w:rPr>
              <w:t>5</w:t>
            </w:r>
            <w:r>
              <w:rPr>
                <w:noProof/>
                <w:webHidden/>
              </w:rPr>
              <w:fldChar w:fldCharType="end"/>
            </w:r>
          </w:hyperlink>
        </w:p>
        <w:p w:rsidR="00CF4C1C" w:rsidRDefault="000A0D17">
          <w:pPr>
            <w:pStyle w:val="Sadraj1"/>
            <w:tabs>
              <w:tab w:val="right" w:leader="dot" w:pos="9394"/>
            </w:tabs>
            <w:rPr>
              <w:rFonts w:eastAsiaTheme="minorEastAsia"/>
              <w:noProof/>
              <w:lang w:val="en-GB" w:eastAsia="en-GB"/>
            </w:rPr>
          </w:pPr>
          <w:hyperlink w:anchor="_Toc33695070" w:history="1">
            <w:r w:rsidR="00CF4C1C" w:rsidRPr="008B7267">
              <w:rPr>
                <w:rStyle w:val="Hiperveza"/>
                <w:rFonts w:ascii="Times New Roman" w:hAnsi="Times New Roman" w:cs="Times New Roman"/>
                <w:noProof/>
                <w:lang w:val="hr-HR"/>
              </w:rPr>
              <w:t>2. FORMALNI UVJETI NATJEČAJA</w:t>
            </w:r>
            <w:r w:rsidR="00CF4C1C">
              <w:rPr>
                <w:noProof/>
                <w:webHidden/>
              </w:rPr>
              <w:tab/>
            </w:r>
            <w:r>
              <w:rPr>
                <w:noProof/>
                <w:webHidden/>
              </w:rPr>
              <w:fldChar w:fldCharType="begin"/>
            </w:r>
            <w:r w:rsidR="00CF4C1C">
              <w:rPr>
                <w:noProof/>
                <w:webHidden/>
              </w:rPr>
              <w:instrText xml:space="preserve"> PAGEREF _Toc33695070 \h </w:instrText>
            </w:r>
            <w:r>
              <w:rPr>
                <w:noProof/>
                <w:webHidden/>
              </w:rPr>
            </w:r>
            <w:r>
              <w:rPr>
                <w:noProof/>
                <w:webHidden/>
              </w:rPr>
              <w:fldChar w:fldCharType="separate"/>
            </w:r>
            <w:r w:rsidR="00DC7DC7">
              <w:rPr>
                <w:noProof/>
                <w:webHidden/>
              </w:rPr>
              <w:t>5</w:t>
            </w:r>
            <w:r>
              <w:rPr>
                <w:noProof/>
                <w:webHidden/>
              </w:rPr>
              <w:fldChar w:fldCharType="end"/>
            </w:r>
          </w:hyperlink>
        </w:p>
        <w:p w:rsidR="00CF4C1C" w:rsidRDefault="000A0D17">
          <w:pPr>
            <w:pStyle w:val="Sadraj2"/>
            <w:tabs>
              <w:tab w:val="right" w:leader="dot" w:pos="9394"/>
            </w:tabs>
            <w:rPr>
              <w:rFonts w:eastAsiaTheme="minorEastAsia"/>
              <w:noProof/>
              <w:lang w:val="en-GB" w:eastAsia="en-GB"/>
            </w:rPr>
          </w:pPr>
          <w:hyperlink w:anchor="_Toc33695071" w:history="1">
            <w:r w:rsidR="00CF4C1C" w:rsidRPr="008B7267">
              <w:rPr>
                <w:rStyle w:val="Hiperveza"/>
                <w:rFonts w:ascii="Times New Roman" w:hAnsi="Times New Roman" w:cs="Times New Roman"/>
                <w:noProof/>
                <w:lang w:val="hr-HR"/>
              </w:rPr>
              <w:t>2.1. PRIHVATLJIVI PRIJAVITELJI</w:t>
            </w:r>
            <w:r w:rsidR="00CF4C1C">
              <w:rPr>
                <w:noProof/>
                <w:webHidden/>
              </w:rPr>
              <w:tab/>
            </w:r>
            <w:r>
              <w:rPr>
                <w:noProof/>
                <w:webHidden/>
              </w:rPr>
              <w:fldChar w:fldCharType="begin"/>
            </w:r>
            <w:r w:rsidR="00CF4C1C">
              <w:rPr>
                <w:noProof/>
                <w:webHidden/>
              </w:rPr>
              <w:instrText xml:space="preserve"> PAGEREF _Toc33695071 \h </w:instrText>
            </w:r>
            <w:r>
              <w:rPr>
                <w:noProof/>
                <w:webHidden/>
              </w:rPr>
            </w:r>
            <w:r>
              <w:rPr>
                <w:noProof/>
                <w:webHidden/>
              </w:rPr>
              <w:fldChar w:fldCharType="separate"/>
            </w:r>
            <w:r w:rsidR="00DC7DC7">
              <w:rPr>
                <w:noProof/>
                <w:webHidden/>
              </w:rPr>
              <w:t>6</w:t>
            </w:r>
            <w:r>
              <w:rPr>
                <w:noProof/>
                <w:webHidden/>
              </w:rPr>
              <w:fldChar w:fldCharType="end"/>
            </w:r>
          </w:hyperlink>
        </w:p>
        <w:p w:rsidR="00CF4C1C" w:rsidRDefault="000A0D17">
          <w:pPr>
            <w:pStyle w:val="Sadraj2"/>
            <w:tabs>
              <w:tab w:val="right" w:leader="dot" w:pos="9394"/>
            </w:tabs>
            <w:rPr>
              <w:rFonts w:eastAsiaTheme="minorEastAsia"/>
              <w:noProof/>
              <w:lang w:val="en-GB" w:eastAsia="en-GB"/>
            </w:rPr>
          </w:pPr>
          <w:hyperlink w:anchor="_Toc33695072" w:history="1">
            <w:r w:rsidR="00CF4C1C" w:rsidRPr="008B7267">
              <w:rPr>
                <w:rStyle w:val="Hiperveza"/>
                <w:rFonts w:ascii="Times New Roman" w:hAnsi="Times New Roman" w:cs="Times New Roman"/>
                <w:noProof/>
                <w:lang w:val="hr-HR"/>
              </w:rPr>
              <w:t>2.2. NEPRIHVATLJIVI PRIJAVITELJI</w:t>
            </w:r>
            <w:r w:rsidR="00CF4C1C">
              <w:rPr>
                <w:noProof/>
                <w:webHidden/>
              </w:rPr>
              <w:tab/>
            </w:r>
            <w:r>
              <w:rPr>
                <w:noProof/>
                <w:webHidden/>
              </w:rPr>
              <w:fldChar w:fldCharType="begin"/>
            </w:r>
            <w:r w:rsidR="00CF4C1C">
              <w:rPr>
                <w:noProof/>
                <w:webHidden/>
              </w:rPr>
              <w:instrText xml:space="preserve"> PAGEREF _Toc33695072 \h </w:instrText>
            </w:r>
            <w:r>
              <w:rPr>
                <w:noProof/>
                <w:webHidden/>
              </w:rPr>
            </w:r>
            <w:r>
              <w:rPr>
                <w:noProof/>
                <w:webHidden/>
              </w:rPr>
              <w:fldChar w:fldCharType="separate"/>
            </w:r>
            <w:r w:rsidR="00DC7DC7">
              <w:rPr>
                <w:noProof/>
                <w:webHidden/>
              </w:rPr>
              <w:t>6</w:t>
            </w:r>
            <w:r>
              <w:rPr>
                <w:noProof/>
                <w:webHidden/>
              </w:rPr>
              <w:fldChar w:fldCharType="end"/>
            </w:r>
          </w:hyperlink>
        </w:p>
        <w:p w:rsidR="00CF4C1C" w:rsidRDefault="000A0D17">
          <w:pPr>
            <w:pStyle w:val="Sadraj2"/>
            <w:tabs>
              <w:tab w:val="right" w:leader="dot" w:pos="9394"/>
            </w:tabs>
            <w:rPr>
              <w:rFonts w:eastAsiaTheme="minorEastAsia"/>
              <w:noProof/>
              <w:lang w:val="en-GB" w:eastAsia="en-GB"/>
            </w:rPr>
          </w:pPr>
          <w:hyperlink w:anchor="_Toc33695073" w:history="1">
            <w:r w:rsidR="00CF4C1C" w:rsidRPr="008B7267">
              <w:rPr>
                <w:rStyle w:val="Hiperveza"/>
                <w:rFonts w:ascii="Times New Roman" w:hAnsi="Times New Roman" w:cs="Times New Roman"/>
                <w:noProof/>
                <w:lang w:val="hr-HR"/>
              </w:rPr>
              <w:t>2.3. PRIHVATLJIVI PARTNERI NA PROGRAMU/PROJEKTU</w:t>
            </w:r>
            <w:r w:rsidR="00CF4C1C">
              <w:rPr>
                <w:noProof/>
                <w:webHidden/>
              </w:rPr>
              <w:tab/>
            </w:r>
            <w:r>
              <w:rPr>
                <w:noProof/>
                <w:webHidden/>
              </w:rPr>
              <w:fldChar w:fldCharType="begin"/>
            </w:r>
            <w:r w:rsidR="00CF4C1C">
              <w:rPr>
                <w:noProof/>
                <w:webHidden/>
              </w:rPr>
              <w:instrText xml:space="preserve"> PAGEREF _Toc33695073 \h </w:instrText>
            </w:r>
            <w:r>
              <w:rPr>
                <w:noProof/>
                <w:webHidden/>
              </w:rPr>
            </w:r>
            <w:r>
              <w:rPr>
                <w:noProof/>
                <w:webHidden/>
              </w:rPr>
              <w:fldChar w:fldCharType="separate"/>
            </w:r>
            <w:r w:rsidR="00DC7DC7">
              <w:rPr>
                <w:noProof/>
                <w:webHidden/>
              </w:rPr>
              <w:t>7</w:t>
            </w:r>
            <w:r>
              <w:rPr>
                <w:noProof/>
                <w:webHidden/>
              </w:rPr>
              <w:fldChar w:fldCharType="end"/>
            </w:r>
          </w:hyperlink>
        </w:p>
        <w:p w:rsidR="00CF4C1C" w:rsidRDefault="000A0D17">
          <w:pPr>
            <w:pStyle w:val="Sadraj1"/>
            <w:tabs>
              <w:tab w:val="right" w:leader="dot" w:pos="9394"/>
            </w:tabs>
            <w:rPr>
              <w:rFonts w:eastAsiaTheme="minorEastAsia"/>
              <w:noProof/>
              <w:lang w:val="en-GB" w:eastAsia="en-GB"/>
            </w:rPr>
          </w:pPr>
          <w:hyperlink w:anchor="_Toc33695074" w:history="1">
            <w:r w:rsidR="00CF4C1C" w:rsidRPr="008B7267">
              <w:rPr>
                <w:rStyle w:val="Hiperveza"/>
                <w:rFonts w:ascii="Times New Roman" w:hAnsi="Times New Roman" w:cs="Times New Roman"/>
                <w:noProof/>
                <w:lang w:val="hr-HR"/>
              </w:rPr>
              <w:t>3. PRIHVATLJIVI I NEPRIHVATLJIVI TROŠKOVI</w:t>
            </w:r>
            <w:r w:rsidR="00CF4C1C">
              <w:rPr>
                <w:noProof/>
                <w:webHidden/>
              </w:rPr>
              <w:tab/>
            </w:r>
            <w:r>
              <w:rPr>
                <w:noProof/>
                <w:webHidden/>
              </w:rPr>
              <w:fldChar w:fldCharType="begin"/>
            </w:r>
            <w:r w:rsidR="00CF4C1C">
              <w:rPr>
                <w:noProof/>
                <w:webHidden/>
              </w:rPr>
              <w:instrText xml:space="preserve"> PAGEREF _Toc33695074 \h </w:instrText>
            </w:r>
            <w:r>
              <w:rPr>
                <w:noProof/>
                <w:webHidden/>
              </w:rPr>
            </w:r>
            <w:r>
              <w:rPr>
                <w:noProof/>
                <w:webHidden/>
              </w:rPr>
              <w:fldChar w:fldCharType="separate"/>
            </w:r>
            <w:r w:rsidR="00DC7DC7">
              <w:rPr>
                <w:noProof/>
                <w:webHidden/>
              </w:rPr>
              <w:t>7</w:t>
            </w:r>
            <w:r>
              <w:rPr>
                <w:noProof/>
                <w:webHidden/>
              </w:rPr>
              <w:fldChar w:fldCharType="end"/>
            </w:r>
          </w:hyperlink>
        </w:p>
        <w:p w:rsidR="00CF4C1C" w:rsidRDefault="000A0D17">
          <w:pPr>
            <w:pStyle w:val="Sadraj2"/>
            <w:tabs>
              <w:tab w:val="right" w:leader="dot" w:pos="9394"/>
            </w:tabs>
            <w:rPr>
              <w:rFonts w:eastAsiaTheme="minorEastAsia"/>
              <w:noProof/>
              <w:lang w:val="en-GB" w:eastAsia="en-GB"/>
            </w:rPr>
          </w:pPr>
          <w:hyperlink w:anchor="_Toc33695075" w:history="1">
            <w:r w:rsidR="00CF4C1C" w:rsidRPr="008B7267">
              <w:rPr>
                <w:rStyle w:val="Hiperveza"/>
                <w:rFonts w:ascii="Times New Roman" w:hAnsi="Times New Roman" w:cs="Times New Roman"/>
                <w:noProof/>
                <w:lang w:val="hr-HR"/>
              </w:rPr>
              <w:t>3.1. PRIHVATLJIVI TROŠKOVI</w:t>
            </w:r>
            <w:r w:rsidR="00CF4C1C">
              <w:rPr>
                <w:noProof/>
                <w:webHidden/>
              </w:rPr>
              <w:tab/>
            </w:r>
            <w:r>
              <w:rPr>
                <w:noProof/>
                <w:webHidden/>
              </w:rPr>
              <w:fldChar w:fldCharType="begin"/>
            </w:r>
            <w:r w:rsidR="00CF4C1C">
              <w:rPr>
                <w:noProof/>
                <w:webHidden/>
              </w:rPr>
              <w:instrText xml:space="preserve"> PAGEREF _Toc33695075 \h </w:instrText>
            </w:r>
            <w:r>
              <w:rPr>
                <w:noProof/>
                <w:webHidden/>
              </w:rPr>
            </w:r>
            <w:r>
              <w:rPr>
                <w:noProof/>
                <w:webHidden/>
              </w:rPr>
              <w:fldChar w:fldCharType="separate"/>
            </w:r>
            <w:r w:rsidR="00DC7DC7">
              <w:rPr>
                <w:noProof/>
                <w:webHidden/>
              </w:rPr>
              <w:t>7</w:t>
            </w:r>
            <w:r>
              <w:rPr>
                <w:noProof/>
                <w:webHidden/>
              </w:rPr>
              <w:fldChar w:fldCharType="end"/>
            </w:r>
          </w:hyperlink>
        </w:p>
        <w:p w:rsidR="00CF4C1C" w:rsidRDefault="000A0D17">
          <w:pPr>
            <w:pStyle w:val="Sadraj2"/>
            <w:tabs>
              <w:tab w:val="right" w:leader="dot" w:pos="9394"/>
            </w:tabs>
            <w:rPr>
              <w:rFonts w:eastAsiaTheme="minorEastAsia"/>
              <w:noProof/>
              <w:lang w:val="en-GB" w:eastAsia="en-GB"/>
            </w:rPr>
          </w:pPr>
          <w:hyperlink w:anchor="_Toc33695076" w:history="1">
            <w:r w:rsidR="00CF4C1C" w:rsidRPr="008B7267">
              <w:rPr>
                <w:rStyle w:val="Hiperveza"/>
                <w:rFonts w:ascii="Times New Roman" w:hAnsi="Times New Roman" w:cs="Times New Roman"/>
                <w:noProof/>
                <w:lang w:val="hr-HR"/>
              </w:rPr>
              <w:t>3.2. NEPRIHVATLJIVI TROŠKOVI</w:t>
            </w:r>
            <w:r w:rsidR="00CF4C1C">
              <w:rPr>
                <w:noProof/>
                <w:webHidden/>
              </w:rPr>
              <w:tab/>
            </w:r>
            <w:r>
              <w:rPr>
                <w:noProof/>
                <w:webHidden/>
              </w:rPr>
              <w:fldChar w:fldCharType="begin"/>
            </w:r>
            <w:r w:rsidR="00CF4C1C">
              <w:rPr>
                <w:noProof/>
                <w:webHidden/>
              </w:rPr>
              <w:instrText xml:space="preserve"> PAGEREF _Toc33695076 \h </w:instrText>
            </w:r>
            <w:r>
              <w:rPr>
                <w:noProof/>
                <w:webHidden/>
              </w:rPr>
            </w:r>
            <w:r>
              <w:rPr>
                <w:noProof/>
                <w:webHidden/>
              </w:rPr>
              <w:fldChar w:fldCharType="separate"/>
            </w:r>
            <w:r w:rsidR="00DC7DC7">
              <w:rPr>
                <w:noProof/>
                <w:webHidden/>
              </w:rPr>
              <w:t>9</w:t>
            </w:r>
            <w:r>
              <w:rPr>
                <w:noProof/>
                <w:webHidden/>
              </w:rPr>
              <w:fldChar w:fldCharType="end"/>
            </w:r>
          </w:hyperlink>
        </w:p>
        <w:p w:rsidR="00CF4C1C" w:rsidRDefault="000A0D17">
          <w:pPr>
            <w:pStyle w:val="Sadraj2"/>
            <w:tabs>
              <w:tab w:val="right" w:leader="dot" w:pos="9394"/>
            </w:tabs>
            <w:rPr>
              <w:rFonts w:eastAsiaTheme="minorEastAsia"/>
              <w:noProof/>
              <w:lang w:val="en-GB" w:eastAsia="en-GB"/>
            </w:rPr>
          </w:pPr>
          <w:hyperlink w:anchor="_Toc33695077" w:history="1">
            <w:r w:rsidR="00CF4C1C" w:rsidRPr="008B7267">
              <w:rPr>
                <w:rStyle w:val="Hiperveza"/>
                <w:rFonts w:ascii="Times New Roman" w:hAnsi="Times New Roman" w:cs="Times New Roman"/>
                <w:noProof/>
                <w:lang w:val="hr-HR"/>
              </w:rPr>
              <w:t>3.3. ZABRANA DVOSTRUKOG FINANCIRANJA</w:t>
            </w:r>
            <w:r w:rsidR="00CF4C1C">
              <w:rPr>
                <w:noProof/>
                <w:webHidden/>
              </w:rPr>
              <w:tab/>
            </w:r>
            <w:r>
              <w:rPr>
                <w:noProof/>
                <w:webHidden/>
              </w:rPr>
              <w:fldChar w:fldCharType="begin"/>
            </w:r>
            <w:r w:rsidR="00CF4C1C">
              <w:rPr>
                <w:noProof/>
                <w:webHidden/>
              </w:rPr>
              <w:instrText xml:space="preserve"> PAGEREF _Toc33695077 \h </w:instrText>
            </w:r>
            <w:r>
              <w:rPr>
                <w:noProof/>
                <w:webHidden/>
              </w:rPr>
            </w:r>
            <w:r>
              <w:rPr>
                <w:noProof/>
                <w:webHidden/>
              </w:rPr>
              <w:fldChar w:fldCharType="separate"/>
            </w:r>
            <w:r w:rsidR="00DC7DC7">
              <w:rPr>
                <w:noProof/>
                <w:webHidden/>
              </w:rPr>
              <w:t>9</w:t>
            </w:r>
            <w:r>
              <w:rPr>
                <w:noProof/>
                <w:webHidden/>
              </w:rPr>
              <w:fldChar w:fldCharType="end"/>
            </w:r>
          </w:hyperlink>
        </w:p>
        <w:p w:rsidR="00CF4C1C" w:rsidRDefault="000A0D17">
          <w:pPr>
            <w:pStyle w:val="Sadraj2"/>
            <w:tabs>
              <w:tab w:val="right" w:leader="dot" w:pos="9394"/>
            </w:tabs>
            <w:rPr>
              <w:rFonts w:eastAsiaTheme="minorEastAsia"/>
              <w:noProof/>
              <w:lang w:val="en-GB" w:eastAsia="en-GB"/>
            </w:rPr>
          </w:pPr>
          <w:hyperlink w:anchor="_Toc33695078" w:history="1">
            <w:r w:rsidR="00CF4C1C" w:rsidRPr="008B7267">
              <w:rPr>
                <w:rStyle w:val="Hiperveza"/>
                <w:rFonts w:ascii="Times New Roman" w:hAnsi="Times New Roman" w:cs="Times New Roman"/>
                <w:noProof/>
                <w:lang w:val="hr-HR"/>
              </w:rPr>
              <w:t>3.4. IZNOS SUFINANCIRANJA OD STRANE PRIJAVITELJA</w:t>
            </w:r>
            <w:r w:rsidR="00CF4C1C">
              <w:rPr>
                <w:noProof/>
                <w:webHidden/>
              </w:rPr>
              <w:tab/>
            </w:r>
            <w:r>
              <w:rPr>
                <w:noProof/>
                <w:webHidden/>
              </w:rPr>
              <w:fldChar w:fldCharType="begin"/>
            </w:r>
            <w:r w:rsidR="00CF4C1C">
              <w:rPr>
                <w:noProof/>
                <w:webHidden/>
              </w:rPr>
              <w:instrText xml:space="preserve"> PAGEREF _Toc33695078 \h </w:instrText>
            </w:r>
            <w:r>
              <w:rPr>
                <w:noProof/>
                <w:webHidden/>
              </w:rPr>
            </w:r>
            <w:r>
              <w:rPr>
                <w:noProof/>
                <w:webHidden/>
              </w:rPr>
              <w:fldChar w:fldCharType="separate"/>
            </w:r>
            <w:r w:rsidR="00DC7DC7">
              <w:rPr>
                <w:noProof/>
                <w:webHidden/>
              </w:rPr>
              <w:t>9</w:t>
            </w:r>
            <w:r>
              <w:rPr>
                <w:noProof/>
                <w:webHidden/>
              </w:rPr>
              <w:fldChar w:fldCharType="end"/>
            </w:r>
          </w:hyperlink>
        </w:p>
        <w:p w:rsidR="00CF4C1C" w:rsidRDefault="000A0D17">
          <w:pPr>
            <w:pStyle w:val="Sadraj1"/>
            <w:tabs>
              <w:tab w:val="right" w:leader="dot" w:pos="9394"/>
            </w:tabs>
            <w:rPr>
              <w:rFonts w:eastAsiaTheme="minorEastAsia"/>
              <w:noProof/>
              <w:lang w:val="en-GB" w:eastAsia="en-GB"/>
            </w:rPr>
          </w:pPr>
          <w:hyperlink w:anchor="_Toc33695079" w:history="1">
            <w:r w:rsidR="00CF4C1C" w:rsidRPr="008B7267">
              <w:rPr>
                <w:rStyle w:val="Hiperveza"/>
                <w:rFonts w:ascii="Times New Roman" w:hAnsi="Times New Roman" w:cs="Times New Roman"/>
                <w:noProof/>
                <w:lang w:val="hr-HR"/>
              </w:rPr>
              <w:t>4. NAČIN PRIJAVE</w:t>
            </w:r>
            <w:r w:rsidR="00CF4C1C">
              <w:rPr>
                <w:noProof/>
                <w:webHidden/>
              </w:rPr>
              <w:tab/>
            </w:r>
            <w:r>
              <w:rPr>
                <w:noProof/>
                <w:webHidden/>
              </w:rPr>
              <w:fldChar w:fldCharType="begin"/>
            </w:r>
            <w:r w:rsidR="00CF4C1C">
              <w:rPr>
                <w:noProof/>
                <w:webHidden/>
              </w:rPr>
              <w:instrText xml:space="preserve"> PAGEREF _Toc33695079 \h </w:instrText>
            </w:r>
            <w:r>
              <w:rPr>
                <w:noProof/>
                <w:webHidden/>
              </w:rPr>
            </w:r>
            <w:r>
              <w:rPr>
                <w:noProof/>
                <w:webHidden/>
              </w:rPr>
              <w:fldChar w:fldCharType="separate"/>
            </w:r>
            <w:r w:rsidR="00DC7DC7">
              <w:rPr>
                <w:noProof/>
                <w:webHidden/>
              </w:rPr>
              <w:t>10</w:t>
            </w:r>
            <w:r>
              <w:rPr>
                <w:noProof/>
                <w:webHidden/>
              </w:rPr>
              <w:fldChar w:fldCharType="end"/>
            </w:r>
          </w:hyperlink>
        </w:p>
        <w:p w:rsidR="00CF4C1C" w:rsidRDefault="000A0D17">
          <w:pPr>
            <w:pStyle w:val="Sadraj2"/>
            <w:tabs>
              <w:tab w:val="right" w:leader="dot" w:pos="9394"/>
            </w:tabs>
            <w:rPr>
              <w:rFonts w:eastAsiaTheme="minorEastAsia"/>
              <w:noProof/>
              <w:lang w:val="en-GB" w:eastAsia="en-GB"/>
            </w:rPr>
          </w:pPr>
          <w:hyperlink w:anchor="_Toc33695080" w:history="1">
            <w:r w:rsidR="00CF4C1C" w:rsidRPr="008B7267">
              <w:rPr>
                <w:rStyle w:val="Hiperveza"/>
                <w:rFonts w:ascii="Times New Roman" w:hAnsi="Times New Roman" w:cs="Times New Roman"/>
                <w:noProof/>
                <w:lang w:val="hr-HR"/>
              </w:rPr>
              <w:t>4.1. DOKUMENTI ZA PRIJAVU</w:t>
            </w:r>
            <w:r w:rsidR="00CF4C1C">
              <w:rPr>
                <w:noProof/>
                <w:webHidden/>
              </w:rPr>
              <w:tab/>
            </w:r>
            <w:r>
              <w:rPr>
                <w:noProof/>
                <w:webHidden/>
              </w:rPr>
              <w:fldChar w:fldCharType="begin"/>
            </w:r>
            <w:r w:rsidR="00CF4C1C">
              <w:rPr>
                <w:noProof/>
                <w:webHidden/>
              </w:rPr>
              <w:instrText xml:space="preserve"> PAGEREF _Toc33695080 \h </w:instrText>
            </w:r>
            <w:r>
              <w:rPr>
                <w:noProof/>
                <w:webHidden/>
              </w:rPr>
            </w:r>
            <w:r>
              <w:rPr>
                <w:noProof/>
                <w:webHidden/>
              </w:rPr>
              <w:fldChar w:fldCharType="separate"/>
            </w:r>
            <w:r w:rsidR="00DC7DC7">
              <w:rPr>
                <w:noProof/>
                <w:webHidden/>
              </w:rPr>
              <w:t>10</w:t>
            </w:r>
            <w:r>
              <w:rPr>
                <w:noProof/>
                <w:webHidden/>
              </w:rPr>
              <w:fldChar w:fldCharType="end"/>
            </w:r>
          </w:hyperlink>
        </w:p>
        <w:p w:rsidR="00CF4C1C" w:rsidRDefault="000A0D17">
          <w:pPr>
            <w:pStyle w:val="Sadraj2"/>
            <w:tabs>
              <w:tab w:val="right" w:leader="dot" w:pos="9394"/>
            </w:tabs>
            <w:rPr>
              <w:rFonts w:eastAsiaTheme="minorEastAsia"/>
              <w:noProof/>
              <w:lang w:val="en-GB" w:eastAsia="en-GB"/>
            </w:rPr>
          </w:pPr>
          <w:hyperlink w:anchor="_Toc33695081" w:history="1">
            <w:r w:rsidR="00CF4C1C" w:rsidRPr="008B7267">
              <w:rPr>
                <w:rStyle w:val="Hiperveza"/>
                <w:rFonts w:ascii="Times New Roman" w:hAnsi="Times New Roman" w:cs="Times New Roman"/>
                <w:noProof/>
                <w:lang w:val="hr-HR"/>
              </w:rPr>
              <w:t>4.2. GDJE POSLATI PRIJAVU</w:t>
            </w:r>
            <w:r w:rsidR="00CF4C1C">
              <w:rPr>
                <w:noProof/>
                <w:webHidden/>
              </w:rPr>
              <w:tab/>
            </w:r>
            <w:r>
              <w:rPr>
                <w:noProof/>
                <w:webHidden/>
              </w:rPr>
              <w:fldChar w:fldCharType="begin"/>
            </w:r>
            <w:r w:rsidR="00CF4C1C">
              <w:rPr>
                <w:noProof/>
                <w:webHidden/>
              </w:rPr>
              <w:instrText xml:space="preserve"> PAGEREF _Toc33695081 \h </w:instrText>
            </w:r>
            <w:r>
              <w:rPr>
                <w:noProof/>
                <w:webHidden/>
              </w:rPr>
            </w:r>
            <w:r>
              <w:rPr>
                <w:noProof/>
                <w:webHidden/>
              </w:rPr>
              <w:fldChar w:fldCharType="separate"/>
            </w:r>
            <w:r w:rsidR="00DC7DC7">
              <w:rPr>
                <w:noProof/>
                <w:webHidden/>
              </w:rPr>
              <w:t>11</w:t>
            </w:r>
            <w:r>
              <w:rPr>
                <w:noProof/>
                <w:webHidden/>
              </w:rPr>
              <w:fldChar w:fldCharType="end"/>
            </w:r>
          </w:hyperlink>
        </w:p>
        <w:p w:rsidR="00CF4C1C" w:rsidRDefault="000A0D17">
          <w:pPr>
            <w:pStyle w:val="Sadraj2"/>
            <w:tabs>
              <w:tab w:val="right" w:leader="dot" w:pos="9394"/>
            </w:tabs>
            <w:rPr>
              <w:rFonts w:eastAsiaTheme="minorEastAsia"/>
              <w:noProof/>
              <w:lang w:val="en-GB" w:eastAsia="en-GB"/>
            </w:rPr>
          </w:pPr>
          <w:hyperlink w:anchor="_Toc33695082" w:history="1">
            <w:r w:rsidR="00CF4C1C" w:rsidRPr="008B7267">
              <w:rPr>
                <w:rStyle w:val="Hiperveza"/>
                <w:rFonts w:ascii="Times New Roman" w:hAnsi="Times New Roman" w:cs="Times New Roman"/>
                <w:noProof/>
                <w:lang w:val="hr-HR"/>
              </w:rPr>
              <w:t>4.3 ROK ZA PODNOŠENJE PRIJAVE</w:t>
            </w:r>
            <w:r w:rsidR="00CF4C1C">
              <w:rPr>
                <w:noProof/>
                <w:webHidden/>
              </w:rPr>
              <w:tab/>
            </w:r>
            <w:r>
              <w:rPr>
                <w:noProof/>
                <w:webHidden/>
              </w:rPr>
              <w:fldChar w:fldCharType="begin"/>
            </w:r>
            <w:r w:rsidR="00CF4C1C">
              <w:rPr>
                <w:noProof/>
                <w:webHidden/>
              </w:rPr>
              <w:instrText xml:space="preserve"> PAGEREF _Toc33695082 \h </w:instrText>
            </w:r>
            <w:r>
              <w:rPr>
                <w:noProof/>
                <w:webHidden/>
              </w:rPr>
            </w:r>
            <w:r>
              <w:rPr>
                <w:noProof/>
                <w:webHidden/>
              </w:rPr>
              <w:fldChar w:fldCharType="separate"/>
            </w:r>
            <w:r w:rsidR="00DC7DC7">
              <w:rPr>
                <w:noProof/>
                <w:webHidden/>
              </w:rPr>
              <w:t>12</w:t>
            </w:r>
            <w:r>
              <w:rPr>
                <w:noProof/>
                <w:webHidden/>
              </w:rPr>
              <w:fldChar w:fldCharType="end"/>
            </w:r>
          </w:hyperlink>
        </w:p>
        <w:p w:rsidR="00CF4C1C" w:rsidRDefault="000A0D17">
          <w:pPr>
            <w:pStyle w:val="Sadraj2"/>
            <w:tabs>
              <w:tab w:val="right" w:leader="dot" w:pos="9394"/>
            </w:tabs>
            <w:rPr>
              <w:rFonts w:eastAsiaTheme="minorEastAsia"/>
              <w:noProof/>
              <w:lang w:val="en-GB" w:eastAsia="en-GB"/>
            </w:rPr>
          </w:pPr>
          <w:hyperlink w:anchor="_Toc33695083" w:history="1">
            <w:r w:rsidR="00CF4C1C" w:rsidRPr="008B7267">
              <w:rPr>
                <w:rStyle w:val="Hiperveza"/>
                <w:rFonts w:ascii="Times New Roman" w:hAnsi="Times New Roman" w:cs="Times New Roman"/>
                <w:noProof/>
                <w:lang w:val="hr-HR"/>
              </w:rPr>
              <w:t>4.4. KOME SE OBRATITI UKOLIKO IMATE PITANJA</w:t>
            </w:r>
            <w:r w:rsidR="00CF4C1C">
              <w:rPr>
                <w:noProof/>
                <w:webHidden/>
              </w:rPr>
              <w:tab/>
            </w:r>
            <w:r>
              <w:rPr>
                <w:noProof/>
                <w:webHidden/>
              </w:rPr>
              <w:fldChar w:fldCharType="begin"/>
            </w:r>
            <w:r w:rsidR="00CF4C1C">
              <w:rPr>
                <w:noProof/>
                <w:webHidden/>
              </w:rPr>
              <w:instrText xml:space="preserve"> PAGEREF _Toc33695083 \h </w:instrText>
            </w:r>
            <w:r>
              <w:rPr>
                <w:noProof/>
                <w:webHidden/>
              </w:rPr>
            </w:r>
            <w:r>
              <w:rPr>
                <w:noProof/>
                <w:webHidden/>
              </w:rPr>
              <w:fldChar w:fldCharType="separate"/>
            </w:r>
            <w:r w:rsidR="00DC7DC7">
              <w:rPr>
                <w:noProof/>
                <w:webHidden/>
              </w:rPr>
              <w:t>12</w:t>
            </w:r>
            <w:r>
              <w:rPr>
                <w:noProof/>
                <w:webHidden/>
              </w:rPr>
              <w:fldChar w:fldCharType="end"/>
            </w:r>
          </w:hyperlink>
        </w:p>
        <w:p w:rsidR="00062B2E" w:rsidRPr="00062B2E" w:rsidRDefault="00062B2E" w:rsidP="00062B2E">
          <w:pPr>
            <w:pStyle w:val="Sadraj2"/>
            <w:tabs>
              <w:tab w:val="left" w:pos="880"/>
              <w:tab w:val="right" w:leader="dot" w:pos="9394"/>
            </w:tabs>
            <w:ind w:left="0"/>
            <w:rPr>
              <w:rFonts w:ascii="Times New Roman" w:hAnsi="Times New Roman" w:cs="Times New Roman"/>
              <w:webHidden/>
            </w:rPr>
          </w:pPr>
          <w:r w:rsidRPr="00062B2E">
            <w:rPr>
              <w:rFonts w:ascii="Times New Roman" w:hAnsi="Times New Roman" w:cs="Times New Roman"/>
            </w:rPr>
            <w:t>5</w:t>
          </w:r>
          <w:r>
            <w:rPr>
              <w:rFonts w:ascii="Times New Roman" w:hAnsi="Times New Roman" w:cs="Times New Roman"/>
            </w:rPr>
            <w:t>. PROCJENA PRIJAVA I DONOŠENJE ODLUKE O DODJELI SREDSTAVA</w:t>
          </w:r>
          <w:r w:rsidRPr="00062B2E">
            <w:rPr>
              <w:rFonts w:ascii="Times New Roman" w:hAnsi="Times New Roman" w:cs="Times New Roman"/>
              <w:webHidden/>
            </w:rPr>
            <w:tab/>
          </w:r>
          <w:r>
            <w:rPr>
              <w:rFonts w:ascii="Times New Roman" w:hAnsi="Times New Roman" w:cs="Times New Roman"/>
              <w:webHidden/>
            </w:rPr>
            <w:t>12</w:t>
          </w:r>
        </w:p>
        <w:p w:rsidR="00CF4C1C" w:rsidRDefault="000A0D17">
          <w:pPr>
            <w:pStyle w:val="Sadraj2"/>
            <w:tabs>
              <w:tab w:val="left" w:pos="880"/>
              <w:tab w:val="right" w:leader="dot" w:pos="9394"/>
            </w:tabs>
            <w:rPr>
              <w:rFonts w:eastAsiaTheme="minorEastAsia"/>
              <w:noProof/>
              <w:lang w:val="en-GB" w:eastAsia="en-GB"/>
            </w:rPr>
          </w:pPr>
          <w:hyperlink w:anchor="_Toc33695084" w:history="1">
            <w:r w:rsidR="00CF4C1C" w:rsidRPr="008B7267">
              <w:rPr>
                <w:rStyle w:val="Hiperveza"/>
                <w:rFonts w:ascii="Times New Roman" w:hAnsi="Times New Roman" w:cs="Times New Roman"/>
                <w:noProof/>
                <w:lang w:val="hr-HR"/>
              </w:rPr>
              <w:t>5.1.</w:t>
            </w:r>
            <w:r w:rsidR="00062B2E">
              <w:rPr>
                <w:rFonts w:eastAsiaTheme="minorEastAsia"/>
                <w:noProof/>
                <w:lang w:val="en-GB" w:eastAsia="en-GB"/>
              </w:rPr>
              <w:t xml:space="preserve"> </w:t>
            </w:r>
            <w:r w:rsidR="00CF4C1C" w:rsidRPr="008B7267">
              <w:rPr>
                <w:rStyle w:val="Hiperveza"/>
                <w:rFonts w:ascii="Times New Roman" w:hAnsi="Times New Roman" w:cs="Times New Roman"/>
                <w:noProof/>
                <w:lang w:val="hr-HR"/>
              </w:rPr>
              <w:t>PROVJERA ISPUNJAVANJA FORMALNIH UVJETA NATJEČAJA</w:t>
            </w:r>
            <w:r w:rsidR="00CF4C1C">
              <w:rPr>
                <w:noProof/>
                <w:webHidden/>
              </w:rPr>
              <w:tab/>
            </w:r>
            <w:r>
              <w:rPr>
                <w:noProof/>
                <w:webHidden/>
              </w:rPr>
              <w:fldChar w:fldCharType="begin"/>
            </w:r>
            <w:r w:rsidR="00CF4C1C">
              <w:rPr>
                <w:noProof/>
                <w:webHidden/>
              </w:rPr>
              <w:instrText xml:space="preserve"> PAGEREF _Toc33695084 \h </w:instrText>
            </w:r>
            <w:r>
              <w:rPr>
                <w:noProof/>
                <w:webHidden/>
              </w:rPr>
            </w:r>
            <w:r>
              <w:rPr>
                <w:noProof/>
                <w:webHidden/>
              </w:rPr>
              <w:fldChar w:fldCharType="separate"/>
            </w:r>
            <w:r w:rsidR="00DC7DC7">
              <w:rPr>
                <w:noProof/>
                <w:webHidden/>
              </w:rPr>
              <w:t>12</w:t>
            </w:r>
            <w:r>
              <w:rPr>
                <w:noProof/>
                <w:webHidden/>
              </w:rPr>
              <w:fldChar w:fldCharType="end"/>
            </w:r>
          </w:hyperlink>
        </w:p>
        <w:p w:rsidR="00CF4C1C" w:rsidRDefault="000A0D17">
          <w:pPr>
            <w:pStyle w:val="Sadraj2"/>
            <w:tabs>
              <w:tab w:val="right" w:leader="dot" w:pos="9394"/>
            </w:tabs>
            <w:rPr>
              <w:rFonts w:eastAsiaTheme="minorEastAsia"/>
              <w:noProof/>
              <w:lang w:val="en-GB" w:eastAsia="en-GB"/>
            </w:rPr>
          </w:pPr>
          <w:hyperlink w:anchor="_Toc33695085" w:history="1">
            <w:r w:rsidR="00CF4C1C" w:rsidRPr="008B7267">
              <w:rPr>
                <w:rStyle w:val="Hiperveza"/>
                <w:rFonts w:ascii="Times New Roman" w:hAnsi="Times New Roman" w:cs="Times New Roman"/>
                <w:noProof/>
                <w:lang w:val="hr-HR"/>
              </w:rPr>
              <w:t>5.2. POSTUPAK OCJENE PRIJAVA KOJE SU ZADOVOLJILE UVJETE NATJEČAJA</w:t>
            </w:r>
            <w:r w:rsidR="00CF4C1C">
              <w:rPr>
                <w:noProof/>
                <w:webHidden/>
              </w:rPr>
              <w:tab/>
            </w:r>
            <w:r>
              <w:rPr>
                <w:noProof/>
                <w:webHidden/>
              </w:rPr>
              <w:fldChar w:fldCharType="begin"/>
            </w:r>
            <w:r w:rsidR="00CF4C1C">
              <w:rPr>
                <w:noProof/>
                <w:webHidden/>
              </w:rPr>
              <w:instrText xml:space="preserve"> PAGEREF _Toc33695085 \h </w:instrText>
            </w:r>
            <w:r>
              <w:rPr>
                <w:noProof/>
                <w:webHidden/>
              </w:rPr>
            </w:r>
            <w:r>
              <w:rPr>
                <w:noProof/>
                <w:webHidden/>
              </w:rPr>
              <w:fldChar w:fldCharType="separate"/>
            </w:r>
            <w:r w:rsidR="00DC7DC7">
              <w:rPr>
                <w:noProof/>
                <w:webHidden/>
              </w:rPr>
              <w:t>13</w:t>
            </w:r>
            <w:r>
              <w:rPr>
                <w:noProof/>
                <w:webHidden/>
              </w:rPr>
              <w:fldChar w:fldCharType="end"/>
            </w:r>
          </w:hyperlink>
        </w:p>
        <w:p w:rsidR="00CF4C1C" w:rsidRDefault="000A0D17">
          <w:pPr>
            <w:pStyle w:val="Sadraj2"/>
            <w:tabs>
              <w:tab w:val="right" w:leader="dot" w:pos="9394"/>
            </w:tabs>
            <w:rPr>
              <w:rFonts w:eastAsiaTheme="minorEastAsia"/>
              <w:noProof/>
              <w:lang w:val="en-GB" w:eastAsia="en-GB"/>
            </w:rPr>
          </w:pPr>
          <w:hyperlink w:anchor="_Toc33695086" w:history="1">
            <w:r w:rsidR="00CF4C1C" w:rsidRPr="008B7267">
              <w:rPr>
                <w:rStyle w:val="Hiperveza"/>
                <w:rFonts w:ascii="Times New Roman" w:hAnsi="Times New Roman" w:cs="Times New Roman"/>
                <w:noProof/>
                <w:lang w:val="hr-HR"/>
              </w:rPr>
              <w:t>5.3. OBAVIJEST O DONESENOJ ODLUCI</w:t>
            </w:r>
            <w:r w:rsidR="00CF4C1C">
              <w:rPr>
                <w:noProof/>
                <w:webHidden/>
              </w:rPr>
              <w:tab/>
            </w:r>
            <w:r>
              <w:rPr>
                <w:noProof/>
                <w:webHidden/>
              </w:rPr>
              <w:fldChar w:fldCharType="begin"/>
            </w:r>
            <w:r w:rsidR="00CF4C1C">
              <w:rPr>
                <w:noProof/>
                <w:webHidden/>
              </w:rPr>
              <w:instrText xml:space="preserve"> PAGEREF _Toc33695086 \h </w:instrText>
            </w:r>
            <w:r>
              <w:rPr>
                <w:noProof/>
                <w:webHidden/>
              </w:rPr>
            </w:r>
            <w:r>
              <w:rPr>
                <w:noProof/>
                <w:webHidden/>
              </w:rPr>
              <w:fldChar w:fldCharType="separate"/>
            </w:r>
            <w:r w:rsidR="00DC7DC7">
              <w:rPr>
                <w:noProof/>
                <w:webHidden/>
              </w:rPr>
              <w:t>14</w:t>
            </w:r>
            <w:r>
              <w:rPr>
                <w:noProof/>
                <w:webHidden/>
              </w:rPr>
              <w:fldChar w:fldCharType="end"/>
            </w:r>
          </w:hyperlink>
        </w:p>
        <w:p w:rsidR="00CF4C1C" w:rsidRDefault="000A0D17">
          <w:pPr>
            <w:pStyle w:val="Sadraj2"/>
            <w:tabs>
              <w:tab w:val="right" w:leader="dot" w:pos="9394"/>
            </w:tabs>
            <w:rPr>
              <w:rFonts w:eastAsiaTheme="minorEastAsia"/>
              <w:noProof/>
              <w:lang w:val="en-GB" w:eastAsia="en-GB"/>
            </w:rPr>
          </w:pPr>
          <w:hyperlink w:anchor="_Toc33695087" w:history="1">
            <w:r w:rsidR="00CF4C1C" w:rsidRPr="008B7267">
              <w:rPr>
                <w:rStyle w:val="Hiperveza"/>
                <w:rFonts w:ascii="Times New Roman" w:hAnsi="Times New Roman" w:cs="Times New Roman"/>
                <w:noProof/>
                <w:lang w:val="hr-HR"/>
              </w:rPr>
              <w:t>5.4.  PRAVO NA PRIGOVOR</w:t>
            </w:r>
            <w:r w:rsidR="00CF4C1C">
              <w:rPr>
                <w:noProof/>
                <w:webHidden/>
              </w:rPr>
              <w:tab/>
            </w:r>
            <w:r>
              <w:rPr>
                <w:noProof/>
                <w:webHidden/>
              </w:rPr>
              <w:fldChar w:fldCharType="begin"/>
            </w:r>
            <w:r w:rsidR="00CF4C1C">
              <w:rPr>
                <w:noProof/>
                <w:webHidden/>
              </w:rPr>
              <w:instrText xml:space="preserve"> PAGEREF _Toc33695087 \h </w:instrText>
            </w:r>
            <w:r>
              <w:rPr>
                <w:noProof/>
                <w:webHidden/>
              </w:rPr>
            </w:r>
            <w:r>
              <w:rPr>
                <w:noProof/>
                <w:webHidden/>
              </w:rPr>
              <w:fldChar w:fldCharType="separate"/>
            </w:r>
            <w:r w:rsidR="00DC7DC7">
              <w:rPr>
                <w:noProof/>
                <w:webHidden/>
              </w:rPr>
              <w:t>14</w:t>
            </w:r>
            <w:r>
              <w:rPr>
                <w:noProof/>
                <w:webHidden/>
              </w:rPr>
              <w:fldChar w:fldCharType="end"/>
            </w:r>
          </w:hyperlink>
        </w:p>
        <w:p w:rsidR="00CF4C1C" w:rsidRDefault="000A0D17">
          <w:pPr>
            <w:pStyle w:val="Sadraj2"/>
            <w:tabs>
              <w:tab w:val="right" w:leader="dot" w:pos="9394"/>
            </w:tabs>
            <w:rPr>
              <w:rFonts w:eastAsiaTheme="minorEastAsia"/>
              <w:noProof/>
              <w:lang w:val="en-GB" w:eastAsia="en-GB"/>
            </w:rPr>
          </w:pPr>
          <w:hyperlink w:anchor="_Toc33695088" w:history="1">
            <w:r w:rsidR="00CF4C1C" w:rsidRPr="008B7267">
              <w:rPr>
                <w:rStyle w:val="Hiperveza"/>
                <w:rFonts w:ascii="Times New Roman" w:hAnsi="Times New Roman" w:cs="Times New Roman"/>
                <w:noProof/>
                <w:lang w:val="hr-HR"/>
              </w:rPr>
              <w:t>5.5. UGOVARANJE</w:t>
            </w:r>
            <w:r w:rsidR="00CF4C1C">
              <w:rPr>
                <w:noProof/>
                <w:webHidden/>
              </w:rPr>
              <w:tab/>
            </w:r>
            <w:r w:rsidR="00162AC0">
              <w:rPr>
                <w:noProof/>
                <w:webHidden/>
              </w:rPr>
              <w:t>15</w:t>
            </w:r>
          </w:hyperlink>
        </w:p>
        <w:p w:rsidR="00CF4C1C" w:rsidRDefault="000A0D17">
          <w:pPr>
            <w:pStyle w:val="Sadraj1"/>
            <w:tabs>
              <w:tab w:val="right" w:leader="dot" w:pos="9394"/>
            </w:tabs>
            <w:rPr>
              <w:rFonts w:eastAsiaTheme="minorEastAsia"/>
              <w:noProof/>
              <w:lang w:val="en-GB" w:eastAsia="en-GB"/>
            </w:rPr>
          </w:pPr>
          <w:hyperlink w:anchor="_Toc33695089" w:history="1">
            <w:r w:rsidR="00CF4C1C" w:rsidRPr="008B7267">
              <w:rPr>
                <w:rStyle w:val="Hiperveza"/>
                <w:rFonts w:ascii="Times New Roman" w:hAnsi="Times New Roman" w:cs="Times New Roman"/>
                <w:noProof/>
                <w:lang w:val="hr-HR"/>
              </w:rPr>
              <w:t>6. PRAĆENJE PROVEDBE ODOBRENIH I FINANCIRANIH PROGRAMA/PROJEKATA I VREDNOVANJE PROVEDENIH NATJEČAJA</w:t>
            </w:r>
            <w:r w:rsidR="00CF4C1C">
              <w:rPr>
                <w:noProof/>
                <w:webHidden/>
              </w:rPr>
              <w:tab/>
            </w:r>
            <w:r>
              <w:rPr>
                <w:noProof/>
                <w:webHidden/>
              </w:rPr>
              <w:fldChar w:fldCharType="begin"/>
            </w:r>
            <w:r w:rsidR="00CF4C1C">
              <w:rPr>
                <w:noProof/>
                <w:webHidden/>
              </w:rPr>
              <w:instrText xml:space="preserve"> PAGEREF _Toc33695089 \h </w:instrText>
            </w:r>
            <w:r>
              <w:rPr>
                <w:noProof/>
                <w:webHidden/>
              </w:rPr>
            </w:r>
            <w:r>
              <w:rPr>
                <w:noProof/>
                <w:webHidden/>
              </w:rPr>
              <w:fldChar w:fldCharType="separate"/>
            </w:r>
            <w:r w:rsidR="00DC7DC7">
              <w:rPr>
                <w:noProof/>
                <w:webHidden/>
              </w:rPr>
              <w:t>15</w:t>
            </w:r>
            <w:r>
              <w:rPr>
                <w:noProof/>
                <w:webHidden/>
              </w:rPr>
              <w:fldChar w:fldCharType="end"/>
            </w:r>
          </w:hyperlink>
        </w:p>
        <w:p w:rsidR="00CF4C1C" w:rsidRDefault="000A0D17">
          <w:pPr>
            <w:pStyle w:val="Sadraj1"/>
            <w:tabs>
              <w:tab w:val="left" w:pos="440"/>
              <w:tab w:val="right" w:leader="dot" w:pos="9394"/>
            </w:tabs>
            <w:rPr>
              <w:rFonts w:eastAsiaTheme="minorEastAsia"/>
              <w:noProof/>
              <w:lang w:val="en-GB" w:eastAsia="en-GB"/>
            </w:rPr>
          </w:pPr>
          <w:hyperlink w:anchor="_Toc33695090" w:history="1">
            <w:r w:rsidR="00DE6FFE">
              <w:rPr>
                <w:rStyle w:val="Hiperveza"/>
                <w:rFonts w:ascii="Times New Roman" w:hAnsi="Times New Roman" w:cs="Times New Roman"/>
                <w:noProof/>
                <w:lang w:val="hr-HR"/>
              </w:rPr>
              <w:t>7</w:t>
            </w:r>
            <w:r w:rsidR="00CF4C1C" w:rsidRPr="008B7267">
              <w:rPr>
                <w:rStyle w:val="Hiperveza"/>
                <w:rFonts w:ascii="Times New Roman" w:hAnsi="Times New Roman" w:cs="Times New Roman"/>
                <w:noProof/>
                <w:lang w:val="hr-HR"/>
              </w:rPr>
              <w:t>.</w:t>
            </w:r>
            <w:r w:rsidR="00CF4C1C">
              <w:rPr>
                <w:rFonts w:eastAsiaTheme="minorEastAsia"/>
                <w:noProof/>
                <w:lang w:val="en-GB" w:eastAsia="en-GB"/>
              </w:rPr>
              <w:tab/>
            </w:r>
            <w:r w:rsidR="00CF4C1C" w:rsidRPr="008B7267">
              <w:rPr>
                <w:rStyle w:val="Hiperveza"/>
                <w:rFonts w:ascii="Times New Roman" w:hAnsi="Times New Roman" w:cs="Times New Roman"/>
                <w:noProof/>
                <w:lang w:val="hr-HR"/>
              </w:rPr>
              <w:t>POPIS NATJEČAJNE DOKUMENTACIJE</w:t>
            </w:r>
            <w:r w:rsidR="00CF4C1C">
              <w:rPr>
                <w:noProof/>
                <w:webHidden/>
              </w:rPr>
              <w:tab/>
            </w:r>
            <w:r>
              <w:rPr>
                <w:noProof/>
                <w:webHidden/>
              </w:rPr>
              <w:fldChar w:fldCharType="begin"/>
            </w:r>
            <w:r w:rsidR="00CF4C1C">
              <w:rPr>
                <w:noProof/>
                <w:webHidden/>
              </w:rPr>
              <w:instrText xml:space="preserve"> PAGEREF _Toc33695090 \h </w:instrText>
            </w:r>
            <w:r>
              <w:rPr>
                <w:noProof/>
                <w:webHidden/>
              </w:rPr>
            </w:r>
            <w:r>
              <w:rPr>
                <w:noProof/>
                <w:webHidden/>
              </w:rPr>
              <w:fldChar w:fldCharType="separate"/>
            </w:r>
            <w:r w:rsidR="00DC7DC7">
              <w:rPr>
                <w:noProof/>
                <w:webHidden/>
              </w:rPr>
              <w:t>15</w:t>
            </w:r>
            <w:r>
              <w:rPr>
                <w:noProof/>
                <w:webHidden/>
              </w:rPr>
              <w:fldChar w:fldCharType="end"/>
            </w:r>
          </w:hyperlink>
        </w:p>
        <w:p w:rsidR="00CF4C1C" w:rsidRDefault="000A0D17" w:rsidP="00CF4C1C">
          <w:pPr>
            <w:pStyle w:val="Sadraj1"/>
            <w:tabs>
              <w:tab w:val="right" w:leader="dot" w:pos="9394"/>
            </w:tabs>
            <w:spacing w:after="0" w:line="240" w:lineRule="auto"/>
            <w:rPr>
              <w:rFonts w:ascii="Times New Roman" w:hAnsi="Times New Roman" w:cs="Times New Roman"/>
              <w:lang w:val="hr-HR"/>
            </w:rPr>
          </w:pPr>
          <w:r w:rsidRPr="00CF4C1C">
            <w:rPr>
              <w:rFonts w:ascii="Times New Roman" w:hAnsi="Times New Roman" w:cs="Times New Roman"/>
              <w:lang w:val="hr-HR"/>
            </w:rPr>
            <w:fldChar w:fldCharType="end"/>
          </w:r>
        </w:p>
        <w:p w:rsidR="00CF4C1C" w:rsidRPr="00CF4C1C" w:rsidRDefault="000A0D17" w:rsidP="00CF4C1C">
          <w:pPr>
            <w:rPr>
              <w:lang w:val="hr-HR"/>
            </w:rPr>
          </w:pPr>
        </w:p>
      </w:sdtContent>
    </w:sdt>
    <w:p w:rsidR="006A4086" w:rsidRPr="00CF4C1C" w:rsidRDefault="006A4086" w:rsidP="00CF4C1C">
      <w:pPr>
        <w:pStyle w:val="Naslov1"/>
        <w:spacing w:line="240" w:lineRule="auto"/>
        <w:rPr>
          <w:rFonts w:ascii="Times New Roman" w:hAnsi="Times New Roman" w:cs="Times New Roman"/>
          <w:color w:val="auto"/>
          <w:szCs w:val="22"/>
          <w:lang w:val="hr-HR"/>
        </w:rPr>
      </w:pPr>
      <w:bookmarkStart w:id="0" w:name="_Toc33695066"/>
      <w:r w:rsidRPr="00CF4C1C">
        <w:rPr>
          <w:rFonts w:ascii="Times New Roman" w:hAnsi="Times New Roman" w:cs="Times New Roman"/>
          <w:color w:val="auto"/>
          <w:szCs w:val="22"/>
          <w:lang w:val="hr-HR"/>
        </w:rPr>
        <w:lastRenderedPageBreak/>
        <w:t>1. CILJEVI I PODRUČ</w:t>
      </w:r>
      <w:r w:rsidR="00B01E1B" w:rsidRPr="00CF4C1C">
        <w:rPr>
          <w:rFonts w:ascii="Times New Roman" w:hAnsi="Times New Roman" w:cs="Times New Roman"/>
          <w:color w:val="auto"/>
          <w:szCs w:val="22"/>
          <w:lang w:val="hr-HR"/>
        </w:rPr>
        <w:t>J</w:t>
      </w:r>
      <w:r w:rsidR="00C414EC" w:rsidRPr="00CF4C1C">
        <w:rPr>
          <w:rFonts w:ascii="Times New Roman" w:hAnsi="Times New Roman" w:cs="Times New Roman"/>
          <w:color w:val="auto"/>
          <w:szCs w:val="22"/>
          <w:lang w:val="hr-HR"/>
        </w:rPr>
        <w:t>A</w:t>
      </w:r>
      <w:r w:rsidRPr="00CF4C1C">
        <w:rPr>
          <w:rFonts w:ascii="Times New Roman" w:hAnsi="Times New Roman" w:cs="Times New Roman"/>
          <w:color w:val="auto"/>
          <w:szCs w:val="22"/>
          <w:lang w:val="hr-HR"/>
        </w:rPr>
        <w:t xml:space="preserve"> NATJEČAJA</w:t>
      </w:r>
      <w:bookmarkEnd w:id="0"/>
    </w:p>
    <w:p w:rsidR="00CF4C1C" w:rsidRDefault="008422EC" w:rsidP="00CF4C1C">
      <w:pPr>
        <w:pStyle w:val="Naslov2"/>
        <w:spacing w:line="240" w:lineRule="auto"/>
        <w:rPr>
          <w:rFonts w:ascii="Times New Roman" w:hAnsi="Times New Roman" w:cs="Times New Roman"/>
          <w:szCs w:val="22"/>
          <w:lang w:val="hr-HR"/>
        </w:rPr>
      </w:pPr>
      <w:bookmarkStart w:id="1" w:name="_Toc33695067"/>
      <w:r w:rsidRPr="00CF4C1C">
        <w:rPr>
          <w:rFonts w:ascii="Times New Roman" w:hAnsi="Times New Roman" w:cs="Times New Roman"/>
          <w:szCs w:val="22"/>
          <w:lang w:val="hr-HR"/>
        </w:rPr>
        <w:t xml:space="preserve">1.1. </w:t>
      </w:r>
      <w:r w:rsidR="00B735EB" w:rsidRPr="00CF4C1C">
        <w:rPr>
          <w:rFonts w:ascii="Times New Roman" w:hAnsi="Times New Roman" w:cs="Times New Roman"/>
          <w:szCs w:val="22"/>
          <w:lang w:val="hr-HR"/>
        </w:rPr>
        <w:t xml:space="preserve">CILJEVI </w:t>
      </w:r>
      <w:r w:rsidR="00C414EC" w:rsidRPr="00CF4C1C">
        <w:rPr>
          <w:rFonts w:ascii="Times New Roman" w:hAnsi="Times New Roman" w:cs="Times New Roman"/>
          <w:szCs w:val="22"/>
          <w:lang w:val="hr-HR"/>
        </w:rPr>
        <w:t>I PODRUČJA</w:t>
      </w:r>
      <w:r w:rsidR="00B01E1B" w:rsidRPr="00CF4C1C">
        <w:rPr>
          <w:rFonts w:ascii="Times New Roman" w:hAnsi="Times New Roman" w:cs="Times New Roman"/>
          <w:szCs w:val="22"/>
          <w:lang w:val="hr-HR"/>
        </w:rPr>
        <w:t xml:space="preserve"> </w:t>
      </w:r>
      <w:r w:rsidR="00B735EB" w:rsidRPr="00CF4C1C">
        <w:rPr>
          <w:rFonts w:ascii="Times New Roman" w:hAnsi="Times New Roman" w:cs="Times New Roman"/>
          <w:szCs w:val="22"/>
          <w:lang w:val="hr-HR"/>
        </w:rPr>
        <w:t>NATJEČAJA</w:t>
      </w:r>
      <w:bookmarkEnd w:id="1"/>
      <w:r w:rsidR="00B735EB" w:rsidRPr="00CF4C1C">
        <w:rPr>
          <w:rFonts w:ascii="Times New Roman" w:hAnsi="Times New Roman" w:cs="Times New Roman"/>
          <w:szCs w:val="22"/>
          <w:lang w:val="hr-HR"/>
        </w:rPr>
        <w:t xml:space="preserve"> </w:t>
      </w:r>
    </w:p>
    <w:p w:rsidR="00CF4C1C" w:rsidRDefault="00C414EC" w:rsidP="00CF4C1C">
      <w:pPr>
        <w:pStyle w:val="Naslov2"/>
        <w:spacing w:line="240" w:lineRule="auto"/>
        <w:jc w:val="both"/>
        <w:rPr>
          <w:rFonts w:ascii="Times New Roman" w:eastAsia="Arial Unicode MS" w:hAnsi="Times New Roman" w:cs="Times New Roman"/>
          <w:b w:val="0"/>
          <w:bCs w:val="0"/>
          <w:lang w:val="hr-HR"/>
        </w:rPr>
      </w:pPr>
      <w:r w:rsidRPr="00CF4C1C">
        <w:rPr>
          <w:rFonts w:ascii="Times New Roman" w:hAnsi="Times New Roman" w:cs="Times New Roman"/>
          <w:b w:val="0"/>
          <w:lang w:val="hr-HR"/>
        </w:rPr>
        <w:t xml:space="preserve">Predmet Javnog natječaja </w:t>
      </w:r>
      <w:r w:rsidR="00926AAB" w:rsidRPr="00CF4C1C">
        <w:rPr>
          <w:rFonts w:ascii="Times New Roman" w:eastAsia="Arial Unicode MS" w:hAnsi="Times New Roman" w:cs="Times New Roman"/>
          <w:b w:val="0"/>
          <w:bCs w:val="0"/>
          <w:lang w:val="hr-HR"/>
        </w:rPr>
        <w:t xml:space="preserve">za financiranje programa i </w:t>
      </w:r>
      <w:r w:rsidRPr="00CF4C1C">
        <w:rPr>
          <w:rFonts w:ascii="Times New Roman" w:eastAsia="Arial Unicode MS" w:hAnsi="Times New Roman" w:cs="Times New Roman"/>
          <w:b w:val="0"/>
          <w:bCs w:val="0"/>
          <w:lang w:val="hr-HR"/>
        </w:rPr>
        <w:t xml:space="preserve">projekata udruga </w:t>
      </w:r>
      <w:r w:rsidR="00926AAB" w:rsidRPr="00CF4C1C">
        <w:rPr>
          <w:rFonts w:ascii="Times New Roman" w:eastAsia="Arial Unicode MS" w:hAnsi="Times New Roman" w:cs="Times New Roman"/>
          <w:b w:val="0"/>
          <w:bCs w:val="0"/>
          <w:lang w:val="hr-HR"/>
        </w:rPr>
        <w:t>Međimurske županije u području zdravstvene i socijalne zaštite, brige o djeci i mladima te ljudskih prava, demokratizacije i</w:t>
      </w:r>
      <w:r w:rsidR="009E10EB">
        <w:rPr>
          <w:rFonts w:ascii="Times New Roman" w:eastAsia="Arial Unicode MS" w:hAnsi="Times New Roman" w:cs="Times New Roman"/>
          <w:b w:val="0"/>
          <w:bCs w:val="0"/>
          <w:lang w:val="hr-HR"/>
        </w:rPr>
        <w:t xml:space="preserve"> razvoja civilnog društva u 2022</w:t>
      </w:r>
      <w:r w:rsidR="00926AAB" w:rsidRPr="00CF4C1C">
        <w:rPr>
          <w:rFonts w:ascii="Times New Roman" w:eastAsia="Arial Unicode MS" w:hAnsi="Times New Roman" w:cs="Times New Roman"/>
          <w:b w:val="0"/>
          <w:bCs w:val="0"/>
          <w:lang w:val="hr-HR"/>
        </w:rPr>
        <w:t xml:space="preserve">. godini (dalje u tekstu Natječaj) </w:t>
      </w:r>
      <w:r w:rsidRPr="00CF4C1C">
        <w:rPr>
          <w:rFonts w:ascii="Times New Roman" w:hAnsi="Times New Roman" w:cs="Times New Roman"/>
          <w:b w:val="0"/>
          <w:lang w:val="hr-HR"/>
        </w:rPr>
        <w:t>je podnošenje p</w:t>
      </w:r>
      <w:r w:rsidR="00926AAB" w:rsidRPr="00CF4C1C">
        <w:rPr>
          <w:rFonts w:ascii="Times New Roman" w:hAnsi="Times New Roman" w:cs="Times New Roman"/>
          <w:b w:val="0"/>
          <w:lang w:val="hr-HR"/>
        </w:rPr>
        <w:t xml:space="preserve">rijava za financiranje programa i </w:t>
      </w:r>
      <w:r w:rsidRPr="00CF4C1C">
        <w:rPr>
          <w:rFonts w:ascii="Times New Roman" w:hAnsi="Times New Roman" w:cs="Times New Roman"/>
          <w:b w:val="0"/>
          <w:lang w:val="hr-HR"/>
        </w:rPr>
        <w:t xml:space="preserve">projekta koje provode udruge </w:t>
      </w:r>
      <w:r w:rsidRPr="00CF4C1C">
        <w:rPr>
          <w:rFonts w:ascii="Times New Roman" w:eastAsia="Times New Roman" w:hAnsi="Times New Roman" w:cs="Times New Roman"/>
          <w:b w:val="0"/>
          <w:lang w:val="hr-HR" w:eastAsia="hr-HR"/>
        </w:rPr>
        <w:t>u području</w:t>
      </w:r>
      <w:r w:rsidR="00926AAB" w:rsidRPr="00CF4C1C">
        <w:rPr>
          <w:rFonts w:ascii="Times New Roman" w:eastAsia="Arial Unicode MS" w:hAnsi="Times New Roman" w:cs="Times New Roman"/>
          <w:b w:val="0"/>
          <w:bCs w:val="0"/>
          <w:lang w:val="hr-HR"/>
        </w:rPr>
        <w:t xml:space="preserve"> zdravstvene i socijalne zaštite, brige o djeci i mladima te ljudskih prava, demokratizacije i razvoja civilnog društva</w:t>
      </w:r>
    </w:p>
    <w:p w:rsidR="00CF4C1C" w:rsidRDefault="00B07B88" w:rsidP="00CF4C1C">
      <w:pPr>
        <w:pStyle w:val="Naslov2"/>
        <w:spacing w:line="240" w:lineRule="auto"/>
        <w:jc w:val="both"/>
        <w:rPr>
          <w:rFonts w:ascii="Times New Roman" w:hAnsi="Times New Roman" w:cs="Times New Roman"/>
          <w:b w:val="0"/>
          <w:lang w:val="hr-HR"/>
        </w:rPr>
      </w:pPr>
      <w:r w:rsidRPr="00CF4C1C">
        <w:rPr>
          <w:rFonts w:ascii="Times New Roman" w:hAnsi="Times New Roman" w:cs="Times New Roman"/>
          <w:b w:val="0"/>
          <w:lang w:val="hr-HR"/>
        </w:rPr>
        <w:t xml:space="preserve">Putem ovog natječaja </w:t>
      </w:r>
      <w:r w:rsidR="002B7126" w:rsidRPr="00CF4C1C">
        <w:rPr>
          <w:rFonts w:ascii="Times New Roman" w:hAnsi="Times New Roman" w:cs="Times New Roman"/>
          <w:b w:val="0"/>
          <w:lang w:val="hr-HR"/>
        </w:rPr>
        <w:t>Međimurska županija</w:t>
      </w:r>
      <w:r w:rsidRPr="00CF4C1C">
        <w:rPr>
          <w:rFonts w:ascii="Times New Roman" w:hAnsi="Times New Roman" w:cs="Times New Roman"/>
          <w:b w:val="0"/>
          <w:lang w:val="hr-HR"/>
        </w:rPr>
        <w:t xml:space="preserve"> doprinijet</w:t>
      </w:r>
      <w:r w:rsidR="00C414EC" w:rsidRPr="00CF4C1C">
        <w:rPr>
          <w:rFonts w:ascii="Times New Roman" w:hAnsi="Times New Roman" w:cs="Times New Roman"/>
          <w:b w:val="0"/>
          <w:lang w:val="hr-HR"/>
        </w:rPr>
        <w:t xml:space="preserve"> će</w:t>
      </w:r>
      <w:r w:rsidRPr="00CF4C1C">
        <w:rPr>
          <w:rFonts w:ascii="Times New Roman" w:hAnsi="Times New Roman" w:cs="Times New Roman"/>
          <w:b w:val="0"/>
          <w:lang w:val="hr-HR"/>
        </w:rPr>
        <w:t xml:space="preserve"> zadovoljenju javnih potreba </w:t>
      </w:r>
      <w:r w:rsidR="00682A34" w:rsidRPr="00CF4C1C">
        <w:rPr>
          <w:rFonts w:ascii="Times New Roman" w:hAnsi="Times New Roman" w:cs="Times New Roman"/>
          <w:b w:val="0"/>
          <w:lang w:val="hr-HR"/>
        </w:rPr>
        <w:t>u</w:t>
      </w:r>
      <w:r w:rsidR="002B7126" w:rsidRPr="00CF4C1C">
        <w:rPr>
          <w:rFonts w:ascii="Times New Roman" w:hAnsi="Times New Roman" w:cs="Times New Roman"/>
          <w:b w:val="0"/>
          <w:lang w:val="hr-HR"/>
        </w:rPr>
        <w:t xml:space="preserve"> području</w:t>
      </w:r>
      <w:r w:rsidR="00682A34" w:rsidRPr="00CF4C1C">
        <w:rPr>
          <w:rFonts w:ascii="Times New Roman" w:hAnsi="Times New Roman" w:cs="Times New Roman"/>
          <w:b w:val="0"/>
          <w:lang w:val="hr-HR"/>
        </w:rPr>
        <w:t xml:space="preserve"> zdravstvene i socijalne zaštite, brige o djeci i mladima te ljudskih prava, demokratizacije i razvoja civilnog društva </w:t>
      </w:r>
      <w:r w:rsidR="00220DCD" w:rsidRPr="00CF4C1C">
        <w:rPr>
          <w:rFonts w:ascii="Times New Roman" w:hAnsi="Times New Roman" w:cs="Times New Roman"/>
          <w:b w:val="0"/>
          <w:lang w:val="hr-HR"/>
        </w:rPr>
        <w:t xml:space="preserve">kao i </w:t>
      </w:r>
      <w:r w:rsidRPr="00CF4C1C">
        <w:rPr>
          <w:rFonts w:ascii="Times New Roman" w:hAnsi="Times New Roman" w:cs="Times New Roman"/>
          <w:b w:val="0"/>
          <w:lang w:val="hr-HR"/>
        </w:rPr>
        <w:t xml:space="preserve">realiziranju ciljeva definiranih u </w:t>
      </w:r>
      <w:r w:rsidR="002B7126" w:rsidRPr="00CF4C1C">
        <w:rPr>
          <w:rFonts w:ascii="Times New Roman" w:hAnsi="Times New Roman" w:cs="Times New Roman"/>
          <w:b w:val="0"/>
          <w:lang w:val="hr-HR"/>
        </w:rPr>
        <w:t xml:space="preserve">županijskim </w:t>
      </w:r>
      <w:r w:rsidRPr="00CF4C1C">
        <w:rPr>
          <w:rFonts w:ascii="Times New Roman" w:hAnsi="Times New Roman" w:cs="Times New Roman"/>
          <w:b w:val="0"/>
          <w:lang w:val="hr-HR"/>
        </w:rPr>
        <w:t>strateškim i planskim dokumentima.</w:t>
      </w:r>
    </w:p>
    <w:p w:rsidR="00CF4C1C" w:rsidRDefault="00A71400" w:rsidP="00CF4C1C">
      <w:pPr>
        <w:pStyle w:val="Naslov2"/>
        <w:spacing w:line="240" w:lineRule="auto"/>
        <w:jc w:val="both"/>
        <w:rPr>
          <w:rFonts w:ascii="Times New Roman" w:eastAsia="Times New Roman" w:hAnsi="Times New Roman" w:cs="Times New Roman"/>
          <w:b w:val="0"/>
          <w:lang w:val="hr-HR" w:eastAsia="hr-HR"/>
        </w:rPr>
      </w:pPr>
      <w:r w:rsidRPr="00CF4C1C">
        <w:rPr>
          <w:rFonts w:ascii="Times New Roman" w:hAnsi="Times New Roman" w:cs="Times New Roman"/>
          <w:b w:val="0"/>
          <w:lang w:val="hr-HR"/>
        </w:rPr>
        <w:t>Cilj dodjele bespovr</w:t>
      </w:r>
      <w:r w:rsidR="00A630CB" w:rsidRPr="00CF4C1C">
        <w:rPr>
          <w:rFonts w:ascii="Times New Roman" w:hAnsi="Times New Roman" w:cs="Times New Roman"/>
          <w:b w:val="0"/>
          <w:lang w:val="hr-HR"/>
        </w:rPr>
        <w:t xml:space="preserve">atnih sredstava </w:t>
      </w:r>
      <w:r w:rsidRPr="00CF4C1C">
        <w:rPr>
          <w:rFonts w:ascii="Times New Roman" w:hAnsi="Times New Roman" w:cs="Times New Roman"/>
          <w:b w:val="0"/>
          <w:lang w:val="hr-HR"/>
        </w:rPr>
        <w:t xml:space="preserve">je </w:t>
      </w:r>
      <w:r w:rsidR="00DD7F7F" w:rsidRPr="00CF4C1C">
        <w:rPr>
          <w:rFonts w:ascii="Times New Roman" w:eastAsia="Times New Roman" w:hAnsi="Times New Roman" w:cs="Times New Roman"/>
          <w:b w:val="0"/>
          <w:lang w:val="hr-HR" w:eastAsia="hr-HR"/>
        </w:rPr>
        <w:t xml:space="preserve">osnaživanje </w:t>
      </w:r>
      <w:r w:rsidR="00682A34" w:rsidRPr="00CF4C1C">
        <w:rPr>
          <w:rFonts w:ascii="Times New Roman" w:eastAsia="Times New Roman" w:hAnsi="Times New Roman" w:cs="Times New Roman"/>
          <w:b w:val="0"/>
          <w:lang w:val="hr-HR" w:eastAsia="hr-HR"/>
        </w:rPr>
        <w:t xml:space="preserve">udruga </w:t>
      </w:r>
      <w:r w:rsidR="00DD7F7F" w:rsidRPr="00CF4C1C">
        <w:rPr>
          <w:rFonts w:ascii="Times New Roman" w:eastAsia="Times New Roman" w:hAnsi="Times New Roman" w:cs="Times New Roman"/>
          <w:b w:val="0"/>
          <w:lang w:val="hr-HR" w:eastAsia="hr-HR"/>
        </w:rPr>
        <w:t xml:space="preserve">u provedbi programa i projekata u području </w:t>
      </w:r>
      <w:r w:rsidR="00682A34" w:rsidRPr="00CF4C1C">
        <w:rPr>
          <w:rFonts w:ascii="Times New Roman" w:eastAsia="Times New Roman" w:hAnsi="Times New Roman" w:cs="Times New Roman"/>
          <w:b w:val="0"/>
          <w:lang w:val="hr-HR" w:eastAsia="hr-HR"/>
        </w:rPr>
        <w:t>zdravstvene i socijalne zaštite, skrbi o djeci i mladima, ljudskih prava i demokratizacije i razvoja civilnog društva na području Međimurske županije.</w:t>
      </w:r>
      <w:bookmarkStart w:id="2" w:name="_GoBack"/>
      <w:bookmarkEnd w:id="2"/>
    </w:p>
    <w:p w:rsidR="00CF4C1C" w:rsidRDefault="007D3604" w:rsidP="00CF4C1C">
      <w:pPr>
        <w:pStyle w:val="Naslov2"/>
        <w:spacing w:line="240" w:lineRule="auto"/>
        <w:jc w:val="both"/>
        <w:rPr>
          <w:rFonts w:ascii="Times New Roman" w:hAnsi="Times New Roman" w:cs="Times New Roman"/>
          <w:lang w:val="hr-HR"/>
        </w:rPr>
      </w:pPr>
      <w:r w:rsidRPr="00CF4C1C">
        <w:rPr>
          <w:rFonts w:ascii="Times New Roman" w:hAnsi="Times New Roman" w:cs="Times New Roman"/>
          <w:lang w:val="hr-HR"/>
        </w:rPr>
        <w:t xml:space="preserve">Projektom </w:t>
      </w:r>
      <w:r w:rsidRPr="00CF4C1C">
        <w:rPr>
          <w:rFonts w:ascii="Times New Roman" w:hAnsi="Times New Roman" w:cs="Times New Roman"/>
          <w:b w:val="0"/>
          <w:lang w:val="hr-HR"/>
        </w:rPr>
        <w:t>se smatra skup aktivnosti koje su usmjerene ostvarenju zacrtanih ciljeva čijim će se ostvarenjem odgovoriti na uočeni problem i ukloniti ga, vremenski</w:t>
      </w:r>
      <w:r w:rsidR="006D5A42" w:rsidRPr="00CF4C1C">
        <w:rPr>
          <w:rFonts w:ascii="Times New Roman" w:hAnsi="Times New Roman" w:cs="Times New Roman"/>
          <w:b w:val="0"/>
          <w:lang w:val="hr-HR"/>
        </w:rPr>
        <w:t xml:space="preserve"> su ograničeni i imaju definiran</w:t>
      </w:r>
      <w:r w:rsidRPr="00CF4C1C">
        <w:rPr>
          <w:rFonts w:ascii="Times New Roman" w:hAnsi="Times New Roman" w:cs="Times New Roman"/>
          <w:b w:val="0"/>
          <w:lang w:val="hr-HR"/>
        </w:rPr>
        <w:t>e troškove i resurse</w:t>
      </w:r>
      <w:r w:rsidRPr="00CF4C1C">
        <w:rPr>
          <w:rFonts w:ascii="Times New Roman" w:hAnsi="Times New Roman" w:cs="Times New Roman"/>
          <w:lang w:val="hr-HR"/>
        </w:rPr>
        <w:t>.</w:t>
      </w:r>
    </w:p>
    <w:p w:rsidR="00CF4C1C" w:rsidRDefault="007D3604" w:rsidP="00CF4C1C">
      <w:pPr>
        <w:pStyle w:val="Naslov2"/>
        <w:spacing w:line="240" w:lineRule="auto"/>
        <w:jc w:val="both"/>
        <w:rPr>
          <w:rFonts w:ascii="Times New Roman" w:hAnsi="Times New Roman" w:cs="Times New Roman"/>
          <w:b w:val="0"/>
          <w:lang w:val="hr-HR"/>
        </w:rPr>
      </w:pPr>
      <w:r w:rsidRPr="00CF4C1C">
        <w:rPr>
          <w:rFonts w:ascii="Times New Roman" w:hAnsi="Times New Roman" w:cs="Times New Roman"/>
          <w:lang w:val="hr-HR"/>
        </w:rPr>
        <w:t xml:space="preserve">Programi </w:t>
      </w:r>
      <w:r w:rsidRPr="00CF4C1C">
        <w:rPr>
          <w:rFonts w:ascii="Times New Roman" w:hAnsi="Times New Roman" w:cs="Times New Roman"/>
          <w:b w:val="0"/>
          <w:lang w:val="hr-HR"/>
        </w:rPr>
        <w:t>su kontinuirani procesi koji se u načelu izvode u dužem vremenskom razdoblju kroz niz različitih aktivnosti čiji su struktura i trajanje fleksibilniji. Mogu biti jednogodišnji i višegodišnji.</w:t>
      </w:r>
    </w:p>
    <w:p w:rsidR="00A972E6" w:rsidRDefault="007D3604" w:rsidP="00A972E6">
      <w:pPr>
        <w:pStyle w:val="Naslov2"/>
        <w:spacing w:line="240" w:lineRule="auto"/>
        <w:jc w:val="both"/>
        <w:rPr>
          <w:rFonts w:ascii="Times New Roman" w:hAnsi="Times New Roman" w:cs="Times New Roman"/>
          <w:b w:val="0"/>
          <w:lang w:val="hr-HR"/>
        </w:rPr>
      </w:pPr>
      <w:r w:rsidRPr="00A972E6">
        <w:rPr>
          <w:rFonts w:ascii="Times New Roman" w:hAnsi="Times New Roman" w:cs="Times New Roman"/>
          <w:lang w:val="hr-HR"/>
        </w:rPr>
        <w:t>Jednodnevne i višednevne manifestacije</w:t>
      </w:r>
      <w:r w:rsidRPr="00CF4C1C">
        <w:rPr>
          <w:rFonts w:ascii="Times New Roman" w:hAnsi="Times New Roman" w:cs="Times New Roman"/>
          <w:lang w:val="hr-HR"/>
        </w:rPr>
        <w:t xml:space="preserve"> </w:t>
      </w:r>
      <w:r w:rsidRPr="00A972E6">
        <w:rPr>
          <w:rFonts w:ascii="Times New Roman" w:hAnsi="Times New Roman" w:cs="Times New Roman"/>
          <w:b w:val="0"/>
          <w:lang w:val="hr-HR"/>
        </w:rPr>
        <w:t>su aktivnosti koje provode udruge s ciljem davanja dodatne ponude na području Županije i razvoja Županije općenito.</w:t>
      </w:r>
    </w:p>
    <w:p w:rsidR="00682A34" w:rsidRPr="00A972E6" w:rsidRDefault="00682A34" w:rsidP="00A972E6">
      <w:pPr>
        <w:pStyle w:val="Naslov2"/>
        <w:spacing w:line="240" w:lineRule="auto"/>
        <w:jc w:val="both"/>
        <w:rPr>
          <w:rFonts w:ascii="Times New Roman" w:hAnsi="Times New Roman" w:cs="Times New Roman"/>
          <w:szCs w:val="22"/>
          <w:lang w:val="hr-HR"/>
        </w:rPr>
      </w:pPr>
      <w:r w:rsidRPr="00A972E6">
        <w:rPr>
          <w:rFonts w:ascii="Times New Roman" w:hAnsi="Times New Roman" w:cs="Times New Roman"/>
          <w:b w:val="0"/>
          <w:lang w:val="hr-HR"/>
        </w:rPr>
        <w:t>Sukladno Natječaju, udruge mogu prijaviti programe i projekte u sljedećim</w:t>
      </w:r>
      <w:r w:rsidRPr="00CF4C1C">
        <w:rPr>
          <w:rFonts w:ascii="Times New Roman" w:hAnsi="Times New Roman" w:cs="Times New Roman"/>
          <w:lang w:val="hr-HR"/>
        </w:rPr>
        <w:t xml:space="preserve"> </w:t>
      </w:r>
      <w:r w:rsidRPr="00A972E6">
        <w:rPr>
          <w:rFonts w:ascii="Times New Roman" w:hAnsi="Times New Roman" w:cs="Times New Roman"/>
          <w:lang w:val="hr-HR"/>
        </w:rPr>
        <w:t>prioritetnim područjima:</w:t>
      </w:r>
    </w:p>
    <w:p w:rsidR="00CF4C1C" w:rsidRPr="00CF4C1C" w:rsidRDefault="00CF4C1C" w:rsidP="00764B7B">
      <w:pPr>
        <w:spacing w:after="0" w:line="240" w:lineRule="auto"/>
        <w:jc w:val="both"/>
        <w:rPr>
          <w:rFonts w:ascii="Times New Roman" w:hAnsi="Times New Roman" w:cs="Times New Roman"/>
          <w:b/>
          <w:lang w:val="hr-HR"/>
        </w:rPr>
      </w:pPr>
    </w:p>
    <w:p w:rsidR="00764B7B" w:rsidRDefault="00EE0FF9" w:rsidP="00764B7B">
      <w:pPr>
        <w:pStyle w:val="Odlomakpopisa"/>
        <w:numPr>
          <w:ilvl w:val="0"/>
          <w:numId w:val="46"/>
        </w:numPr>
        <w:spacing w:after="0" w:line="240" w:lineRule="auto"/>
        <w:jc w:val="both"/>
        <w:rPr>
          <w:rFonts w:ascii="Times New Roman" w:hAnsi="Times New Roman" w:cs="Times New Roman"/>
          <w:lang w:val="hr-HR"/>
        </w:rPr>
      </w:pPr>
      <w:r w:rsidRPr="00764B7B">
        <w:rPr>
          <w:rFonts w:ascii="Times New Roman" w:hAnsi="Times New Roman" w:cs="Times New Roman"/>
          <w:lang w:val="hr-HR"/>
        </w:rPr>
        <w:t xml:space="preserve">Prioritetno područje 1 </w:t>
      </w:r>
      <w:r w:rsidR="009E10EB" w:rsidRPr="00764B7B">
        <w:rPr>
          <w:rFonts w:ascii="Times New Roman" w:hAnsi="Times New Roman" w:cs="Times New Roman"/>
          <w:lang w:val="hr-HR"/>
        </w:rPr>
        <w:t xml:space="preserve">- branitelji </w:t>
      </w:r>
    </w:p>
    <w:p w:rsidR="00764B7B" w:rsidRDefault="00EE0FF9" w:rsidP="00764B7B">
      <w:pPr>
        <w:pStyle w:val="Odlomakpopisa"/>
        <w:numPr>
          <w:ilvl w:val="0"/>
          <w:numId w:val="46"/>
        </w:numPr>
        <w:spacing w:after="0" w:line="240" w:lineRule="auto"/>
        <w:jc w:val="both"/>
        <w:rPr>
          <w:rFonts w:ascii="Times New Roman" w:hAnsi="Times New Roman" w:cs="Times New Roman"/>
          <w:lang w:val="hr-HR"/>
        </w:rPr>
      </w:pPr>
      <w:r w:rsidRPr="00764B7B">
        <w:rPr>
          <w:rFonts w:ascii="Times New Roman" w:hAnsi="Times New Roman" w:cs="Times New Roman"/>
          <w:lang w:val="hr-HR"/>
        </w:rPr>
        <w:t xml:space="preserve">Prioritetno područje 2 - umirovljenici </w:t>
      </w:r>
      <w:r w:rsidR="009E10EB" w:rsidRPr="00764B7B">
        <w:rPr>
          <w:rFonts w:ascii="Times New Roman" w:hAnsi="Times New Roman" w:cs="Times New Roman"/>
          <w:lang w:val="hr-HR"/>
        </w:rPr>
        <w:t xml:space="preserve">  </w:t>
      </w:r>
    </w:p>
    <w:p w:rsidR="00764B7B" w:rsidRDefault="00EE0FF9" w:rsidP="00764B7B">
      <w:pPr>
        <w:pStyle w:val="Odlomakpopisa"/>
        <w:numPr>
          <w:ilvl w:val="0"/>
          <w:numId w:val="46"/>
        </w:numPr>
        <w:spacing w:after="0" w:line="240" w:lineRule="auto"/>
        <w:jc w:val="both"/>
        <w:rPr>
          <w:rFonts w:ascii="Times New Roman" w:hAnsi="Times New Roman" w:cs="Times New Roman"/>
          <w:lang w:val="hr-HR"/>
        </w:rPr>
      </w:pPr>
      <w:r w:rsidRPr="00764B7B">
        <w:rPr>
          <w:rFonts w:ascii="Times New Roman" w:hAnsi="Times New Roman" w:cs="Times New Roman"/>
          <w:lang w:val="hr-HR"/>
        </w:rPr>
        <w:t>Prioritetno područje 3 - zdravstvena i socijalna zaštita</w:t>
      </w:r>
    </w:p>
    <w:p w:rsidR="00EE0FF9" w:rsidRPr="00764B7B" w:rsidRDefault="00EE0FF9" w:rsidP="00764B7B">
      <w:pPr>
        <w:pStyle w:val="Odlomakpopisa"/>
        <w:numPr>
          <w:ilvl w:val="0"/>
          <w:numId w:val="46"/>
        </w:numPr>
        <w:spacing w:after="0" w:line="240" w:lineRule="auto"/>
        <w:jc w:val="both"/>
        <w:rPr>
          <w:rFonts w:ascii="Times New Roman" w:hAnsi="Times New Roman" w:cs="Times New Roman"/>
          <w:lang w:val="hr-HR"/>
        </w:rPr>
      </w:pPr>
      <w:r w:rsidRPr="00764B7B">
        <w:rPr>
          <w:rFonts w:ascii="Times New Roman" w:hAnsi="Times New Roman" w:cs="Times New Roman"/>
          <w:lang w:val="hr-HR"/>
        </w:rPr>
        <w:t>Prioritetno područje 4 – briga o djeci i mladima, ljudska prava, demokratizacija i ostala područja od interesa za razvoj civilnog društva.</w:t>
      </w:r>
    </w:p>
    <w:p w:rsidR="00CF4C1C" w:rsidRPr="00CF4C1C" w:rsidRDefault="00CF4C1C" w:rsidP="00CF4C1C">
      <w:pPr>
        <w:pStyle w:val="Odlomakpopisa"/>
        <w:spacing w:after="0" w:line="240" w:lineRule="auto"/>
        <w:ind w:left="1080"/>
        <w:jc w:val="both"/>
        <w:rPr>
          <w:rFonts w:ascii="Times New Roman" w:hAnsi="Times New Roman" w:cs="Times New Roman"/>
          <w:lang w:val="hr-HR"/>
        </w:rPr>
      </w:pPr>
    </w:p>
    <w:p w:rsidR="00682A34" w:rsidRDefault="00B1544E" w:rsidP="00CF4C1C">
      <w:pPr>
        <w:spacing w:after="0" w:line="240" w:lineRule="auto"/>
        <w:jc w:val="both"/>
        <w:rPr>
          <w:rFonts w:ascii="Times New Roman" w:hAnsi="Times New Roman" w:cs="Times New Roman"/>
          <w:lang w:val="hr-HR"/>
        </w:rPr>
      </w:pPr>
      <w:r w:rsidRPr="00CF4C1C">
        <w:rPr>
          <w:rFonts w:ascii="Times New Roman" w:hAnsi="Times New Roman" w:cs="Times New Roman"/>
          <w:lang w:val="hr-HR"/>
        </w:rPr>
        <w:t>Udruge mogu prijaviti programe i projekte koji doprinose osnaživanju organizacija civilnog društva u navedenim prioritetnim područjima za aktivnosti kojima će se:</w:t>
      </w:r>
    </w:p>
    <w:p w:rsidR="00A972E6" w:rsidRPr="00CF4C1C" w:rsidRDefault="00A972E6" w:rsidP="00CF4C1C">
      <w:pPr>
        <w:spacing w:after="0" w:line="240" w:lineRule="auto"/>
        <w:jc w:val="both"/>
        <w:rPr>
          <w:rFonts w:ascii="Times New Roman" w:hAnsi="Times New Roman" w:cs="Times New Roman"/>
          <w:lang w:val="hr-HR"/>
        </w:rPr>
      </w:pPr>
    </w:p>
    <w:p w:rsidR="00B1544E" w:rsidRPr="00CF4C1C" w:rsidRDefault="00B1544E" w:rsidP="00CF4C1C">
      <w:pPr>
        <w:widowControl w:val="0"/>
        <w:numPr>
          <w:ilvl w:val="0"/>
          <w:numId w:val="25"/>
        </w:numPr>
        <w:suppressAutoHyphens/>
        <w:spacing w:after="0" w:line="240" w:lineRule="auto"/>
        <w:jc w:val="both"/>
        <w:rPr>
          <w:rFonts w:ascii="Times New Roman" w:hAnsi="Times New Roman" w:cs="Times New Roman"/>
          <w:bCs/>
        </w:rPr>
      </w:pPr>
      <w:proofErr w:type="spellStart"/>
      <w:r w:rsidRPr="00CF4C1C">
        <w:rPr>
          <w:rFonts w:ascii="Times New Roman" w:hAnsi="Times New Roman" w:cs="Times New Roman"/>
          <w:bCs/>
        </w:rPr>
        <w:t>unaprjeđivati</w:t>
      </w:r>
      <w:proofErr w:type="spellEnd"/>
      <w:r w:rsidRPr="00CF4C1C">
        <w:rPr>
          <w:rFonts w:ascii="Times New Roman" w:hAnsi="Times New Roman" w:cs="Times New Roman"/>
          <w:bCs/>
        </w:rPr>
        <w:t xml:space="preserve"> </w:t>
      </w:r>
      <w:proofErr w:type="spellStart"/>
      <w:r w:rsidRPr="00CF4C1C">
        <w:rPr>
          <w:rFonts w:ascii="Times New Roman" w:hAnsi="Times New Roman" w:cs="Times New Roman"/>
          <w:bCs/>
        </w:rPr>
        <w:t>svijest</w:t>
      </w:r>
      <w:proofErr w:type="spellEnd"/>
      <w:r w:rsidRPr="00CF4C1C">
        <w:rPr>
          <w:rFonts w:ascii="Times New Roman" w:hAnsi="Times New Roman" w:cs="Times New Roman"/>
          <w:bCs/>
        </w:rPr>
        <w:t xml:space="preserve"> o </w:t>
      </w:r>
      <w:proofErr w:type="spellStart"/>
      <w:r w:rsidRPr="00CF4C1C">
        <w:rPr>
          <w:rFonts w:ascii="Times New Roman" w:hAnsi="Times New Roman" w:cs="Times New Roman"/>
          <w:bCs/>
        </w:rPr>
        <w:t>važnosti</w:t>
      </w:r>
      <w:proofErr w:type="spellEnd"/>
      <w:r w:rsidRPr="00CF4C1C">
        <w:rPr>
          <w:rFonts w:ascii="Times New Roman" w:hAnsi="Times New Roman" w:cs="Times New Roman"/>
          <w:bCs/>
        </w:rPr>
        <w:t xml:space="preserve"> i </w:t>
      </w:r>
      <w:proofErr w:type="spellStart"/>
      <w:r w:rsidRPr="00CF4C1C">
        <w:rPr>
          <w:rFonts w:ascii="Times New Roman" w:hAnsi="Times New Roman" w:cs="Times New Roman"/>
          <w:bCs/>
        </w:rPr>
        <w:t>odgovornosti</w:t>
      </w:r>
      <w:proofErr w:type="spellEnd"/>
      <w:r w:rsidRPr="00CF4C1C">
        <w:rPr>
          <w:rFonts w:ascii="Times New Roman" w:hAnsi="Times New Roman" w:cs="Times New Roman"/>
          <w:bCs/>
        </w:rPr>
        <w:t xml:space="preserve"> za </w:t>
      </w:r>
      <w:proofErr w:type="spellStart"/>
      <w:r w:rsidRPr="00CF4C1C">
        <w:rPr>
          <w:rFonts w:ascii="Times New Roman" w:hAnsi="Times New Roman" w:cs="Times New Roman"/>
          <w:bCs/>
        </w:rPr>
        <w:t>održavanje</w:t>
      </w:r>
      <w:proofErr w:type="spellEnd"/>
      <w:r w:rsidRPr="00CF4C1C">
        <w:rPr>
          <w:rFonts w:ascii="Times New Roman" w:hAnsi="Times New Roman" w:cs="Times New Roman"/>
          <w:bCs/>
        </w:rPr>
        <w:t xml:space="preserve"> </w:t>
      </w:r>
      <w:proofErr w:type="spellStart"/>
      <w:r w:rsidRPr="00CF4C1C">
        <w:rPr>
          <w:rFonts w:ascii="Times New Roman" w:hAnsi="Times New Roman" w:cs="Times New Roman"/>
          <w:bCs/>
        </w:rPr>
        <w:t>zdravlja</w:t>
      </w:r>
      <w:proofErr w:type="spellEnd"/>
      <w:r w:rsidRPr="00CF4C1C">
        <w:rPr>
          <w:rFonts w:ascii="Times New Roman" w:hAnsi="Times New Roman" w:cs="Times New Roman"/>
          <w:bCs/>
        </w:rPr>
        <w:t xml:space="preserve">, </w:t>
      </w:r>
      <w:proofErr w:type="spellStart"/>
      <w:r w:rsidRPr="00CF4C1C">
        <w:rPr>
          <w:rFonts w:ascii="Times New Roman" w:hAnsi="Times New Roman" w:cs="Times New Roman"/>
          <w:bCs/>
        </w:rPr>
        <w:t>preventivne</w:t>
      </w:r>
      <w:proofErr w:type="spellEnd"/>
      <w:r w:rsidRPr="00CF4C1C">
        <w:rPr>
          <w:rFonts w:ascii="Times New Roman" w:hAnsi="Times New Roman" w:cs="Times New Roman"/>
          <w:bCs/>
        </w:rPr>
        <w:t xml:space="preserve"> </w:t>
      </w:r>
      <w:proofErr w:type="spellStart"/>
      <w:r w:rsidRPr="00CF4C1C">
        <w:rPr>
          <w:rFonts w:ascii="Times New Roman" w:hAnsi="Times New Roman" w:cs="Times New Roman"/>
          <w:bCs/>
        </w:rPr>
        <w:t>aktivnosti</w:t>
      </w:r>
      <w:proofErr w:type="spellEnd"/>
      <w:r w:rsidRPr="00CF4C1C">
        <w:rPr>
          <w:rFonts w:ascii="Times New Roman" w:hAnsi="Times New Roman" w:cs="Times New Roman"/>
          <w:bCs/>
        </w:rPr>
        <w:t xml:space="preserve">, </w:t>
      </w:r>
      <w:proofErr w:type="spellStart"/>
      <w:r w:rsidRPr="00CF4C1C">
        <w:rPr>
          <w:rFonts w:ascii="Times New Roman" w:hAnsi="Times New Roman" w:cs="Times New Roman"/>
          <w:bCs/>
        </w:rPr>
        <w:t>zaštit</w:t>
      </w:r>
      <w:r w:rsidR="00746B66">
        <w:rPr>
          <w:rFonts w:ascii="Times New Roman" w:hAnsi="Times New Roman" w:cs="Times New Roman"/>
          <w:bCs/>
        </w:rPr>
        <w:t>a</w:t>
      </w:r>
      <w:proofErr w:type="spellEnd"/>
      <w:r w:rsidR="00746B66">
        <w:rPr>
          <w:rFonts w:ascii="Times New Roman" w:hAnsi="Times New Roman" w:cs="Times New Roman"/>
          <w:bCs/>
        </w:rPr>
        <w:t xml:space="preserve"> </w:t>
      </w:r>
      <w:proofErr w:type="spellStart"/>
      <w:r w:rsidR="00746B66">
        <w:rPr>
          <w:rFonts w:ascii="Times New Roman" w:hAnsi="Times New Roman" w:cs="Times New Roman"/>
          <w:bCs/>
        </w:rPr>
        <w:t>oboljelih</w:t>
      </w:r>
      <w:proofErr w:type="spellEnd"/>
      <w:r w:rsidR="00746B66">
        <w:rPr>
          <w:rFonts w:ascii="Times New Roman" w:hAnsi="Times New Roman" w:cs="Times New Roman"/>
          <w:bCs/>
        </w:rPr>
        <w:t xml:space="preserve"> </w:t>
      </w:r>
      <w:proofErr w:type="spellStart"/>
      <w:r w:rsidR="00746B66">
        <w:rPr>
          <w:rFonts w:ascii="Times New Roman" w:hAnsi="Times New Roman" w:cs="Times New Roman"/>
          <w:bCs/>
        </w:rPr>
        <w:t>svih</w:t>
      </w:r>
      <w:proofErr w:type="spellEnd"/>
      <w:r w:rsidR="00746B66">
        <w:rPr>
          <w:rFonts w:ascii="Times New Roman" w:hAnsi="Times New Roman" w:cs="Times New Roman"/>
          <w:bCs/>
        </w:rPr>
        <w:t xml:space="preserve"> </w:t>
      </w:r>
      <w:proofErr w:type="spellStart"/>
      <w:r w:rsidR="00746B66">
        <w:rPr>
          <w:rFonts w:ascii="Times New Roman" w:hAnsi="Times New Roman" w:cs="Times New Roman"/>
          <w:bCs/>
        </w:rPr>
        <w:t>dobnih</w:t>
      </w:r>
      <w:proofErr w:type="spellEnd"/>
      <w:r w:rsidR="00746B66">
        <w:rPr>
          <w:rFonts w:ascii="Times New Roman" w:hAnsi="Times New Roman" w:cs="Times New Roman"/>
          <w:bCs/>
        </w:rPr>
        <w:t xml:space="preserve"> </w:t>
      </w:r>
      <w:proofErr w:type="spellStart"/>
      <w:r w:rsidR="00746B66">
        <w:rPr>
          <w:rFonts w:ascii="Times New Roman" w:hAnsi="Times New Roman" w:cs="Times New Roman"/>
          <w:bCs/>
        </w:rPr>
        <w:t>skupina</w:t>
      </w:r>
      <w:proofErr w:type="spellEnd"/>
      <w:r w:rsidR="00746B66">
        <w:rPr>
          <w:rFonts w:ascii="Times New Roman" w:hAnsi="Times New Roman" w:cs="Times New Roman"/>
          <w:bCs/>
        </w:rPr>
        <w:t>;</w:t>
      </w:r>
      <w:r w:rsidRPr="00CF4C1C">
        <w:rPr>
          <w:rFonts w:ascii="Times New Roman" w:hAnsi="Times New Roman" w:cs="Times New Roman"/>
          <w:bCs/>
        </w:rPr>
        <w:t xml:space="preserve"> </w:t>
      </w:r>
    </w:p>
    <w:p w:rsidR="00B1544E" w:rsidRPr="00CF4C1C" w:rsidRDefault="00746B66" w:rsidP="00CF4C1C">
      <w:pPr>
        <w:widowControl w:val="0"/>
        <w:numPr>
          <w:ilvl w:val="0"/>
          <w:numId w:val="25"/>
        </w:numPr>
        <w:suppressAutoHyphens/>
        <w:spacing w:after="0" w:line="240" w:lineRule="auto"/>
        <w:jc w:val="both"/>
        <w:rPr>
          <w:rFonts w:ascii="Times New Roman" w:hAnsi="Times New Roman" w:cs="Times New Roman"/>
          <w:bCs/>
        </w:rPr>
      </w:pPr>
      <w:proofErr w:type="spellStart"/>
      <w:r>
        <w:rPr>
          <w:rFonts w:ascii="Times New Roman" w:hAnsi="Times New Roman" w:cs="Times New Roman"/>
          <w:bCs/>
        </w:rPr>
        <w:t>usmjeravati</w:t>
      </w:r>
      <w:proofErr w:type="spellEnd"/>
      <w:r>
        <w:rPr>
          <w:rFonts w:ascii="Times New Roman" w:hAnsi="Times New Roman" w:cs="Times New Roman"/>
          <w:bCs/>
        </w:rPr>
        <w:t xml:space="preserve"> </w:t>
      </w:r>
      <w:proofErr w:type="spellStart"/>
      <w:r>
        <w:rPr>
          <w:rFonts w:ascii="Times New Roman" w:hAnsi="Times New Roman" w:cs="Times New Roman"/>
          <w:bCs/>
        </w:rPr>
        <w:t>briga</w:t>
      </w:r>
      <w:proofErr w:type="spellEnd"/>
      <w:r w:rsidR="00B1544E" w:rsidRPr="00CF4C1C">
        <w:rPr>
          <w:rFonts w:ascii="Times New Roman" w:hAnsi="Times New Roman" w:cs="Times New Roman"/>
          <w:bCs/>
        </w:rPr>
        <w:t xml:space="preserve"> i </w:t>
      </w:r>
      <w:proofErr w:type="spellStart"/>
      <w:r w:rsidR="00B1544E" w:rsidRPr="00CF4C1C">
        <w:rPr>
          <w:rFonts w:ascii="Times New Roman" w:hAnsi="Times New Roman" w:cs="Times New Roman"/>
          <w:bCs/>
        </w:rPr>
        <w:t>skrb</w:t>
      </w:r>
      <w:proofErr w:type="spellEnd"/>
      <w:r w:rsidR="00B1544E" w:rsidRPr="00CF4C1C">
        <w:rPr>
          <w:rFonts w:ascii="Times New Roman" w:hAnsi="Times New Roman" w:cs="Times New Roman"/>
          <w:bCs/>
        </w:rPr>
        <w:t xml:space="preserve"> za </w:t>
      </w:r>
      <w:proofErr w:type="spellStart"/>
      <w:r w:rsidR="00B1544E" w:rsidRPr="00CF4C1C">
        <w:rPr>
          <w:rFonts w:ascii="Times New Roman" w:hAnsi="Times New Roman" w:cs="Times New Roman"/>
          <w:bCs/>
        </w:rPr>
        <w:t>populaciju</w:t>
      </w:r>
      <w:proofErr w:type="spellEnd"/>
      <w:r w:rsidR="00B1544E" w:rsidRPr="00CF4C1C">
        <w:rPr>
          <w:rFonts w:ascii="Times New Roman" w:hAnsi="Times New Roman" w:cs="Times New Roman"/>
          <w:bCs/>
        </w:rPr>
        <w:t xml:space="preserve"> djece i </w:t>
      </w:r>
      <w:proofErr w:type="spellStart"/>
      <w:r w:rsidR="00B1544E" w:rsidRPr="00CF4C1C">
        <w:rPr>
          <w:rFonts w:ascii="Times New Roman" w:hAnsi="Times New Roman" w:cs="Times New Roman"/>
          <w:bCs/>
        </w:rPr>
        <w:t>mladih</w:t>
      </w:r>
      <w:proofErr w:type="spellEnd"/>
      <w:r w:rsidR="00B1544E" w:rsidRPr="00CF4C1C">
        <w:rPr>
          <w:rFonts w:ascii="Times New Roman" w:hAnsi="Times New Roman" w:cs="Times New Roman"/>
          <w:bCs/>
        </w:rPr>
        <w:t xml:space="preserve">, </w:t>
      </w:r>
      <w:proofErr w:type="spellStart"/>
      <w:r w:rsidR="00B1544E" w:rsidRPr="00CF4C1C">
        <w:rPr>
          <w:rFonts w:ascii="Times New Roman" w:hAnsi="Times New Roman" w:cs="Times New Roman"/>
          <w:bCs/>
        </w:rPr>
        <w:t>unaprije</w:t>
      </w:r>
      <w:r w:rsidR="00220DCD" w:rsidRPr="00CF4C1C">
        <w:rPr>
          <w:rFonts w:ascii="Times New Roman" w:hAnsi="Times New Roman" w:cs="Times New Roman"/>
          <w:bCs/>
        </w:rPr>
        <w:t>diti</w:t>
      </w:r>
      <w:proofErr w:type="spellEnd"/>
      <w:r w:rsidR="00220DCD" w:rsidRPr="00CF4C1C">
        <w:rPr>
          <w:rFonts w:ascii="Times New Roman" w:hAnsi="Times New Roman" w:cs="Times New Roman"/>
          <w:bCs/>
        </w:rPr>
        <w:t xml:space="preserve"> </w:t>
      </w:r>
      <w:proofErr w:type="spellStart"/>
      <w:r w:rsidR="00220DCD" w:rsidRPr="00CF4C1C">
        <w:rPr>
          <w:rFonts w:ascii="Times New Roman" w:hAnsi="Times New Roman" w:cs="Times New Roman"/>
          <w:bCs/>
        </w:rPr>
        <w:t>položaj</w:t>
      </w:r>
      <w:proofErr w:type="spellEnd"/>
      <w:r w:rsidR="00220DCD" w:rsidRPr="00CF4C1C">
        <w:rPr>
          <w:rFonts w:ascii="Times New Roman" w:hAnsi="Times New Roman" w:cs="Times New Roman"/>
          <w:bCs/>
        </w:rPr>
        <w:t xml:space="preserve"> i </w:t>
      </w:r>
      <w:proofErr w:type="spellStart"/>
      <w:r w:rsidR="00220DCD" w:rsidRPr="00CF4C1C">
        <w:rPr>
          <w:rFonts w:ascii="Times New Roman" w:hAnsi="Times New Roman" w:cs="Times New Roman"/>
          <w:bCs/>
        </w:rPr>
        <w:t>osigurati</w:t>
      </w:r>
      <w:proofErr w:type="spellEnd"/>
      <w:r w:rsidR="00220DCD" w:rsidRPr="00CF4C1C">
        <w:rPr>
          <w:rFonts w:ascii="Times New Roman" w:hAnsi="Times New Roman" w:cs="Times New Roman"/>
          <w:bCs/>
        </w:rPr>
        <w:t xml:space="preserve"> </w:t>
      </w:r>
      <w:proofErr w:type="spellStart"/>
      <w:r w:rsidR="00220DCD" w:rsidRPr="00CF4C1C">
        <w:rPr>
          <w:rFonts w:ascii="Times New Roman" w:hAnsi="Times New Roman" w:cs="Times New Roman"/>
          <w:bCs/>
        </w:rPr>
        <w:t>podršku</w:t>
      </w:r>
      <w:proofErr w:type="spellEnd"/>
      <w:r w:rsidR="00B1544E" w:rsidRPr="00CF4C1C">
        <w:rPr>
          <w:rFonts w:ascii="Times New Roman" w:hAnsi="Times New Roman" w:cs="Times New Roman"/>
          <w:bCs/>
        </w:rPr>
        <w:t xml:space="preserve"> </w:t>
      </w:r>
      <w:proofErr w:type="spellStart"/>
      <w:r w:rsidR="00B1544E" w:rsidRPr="00CF4C1C">
        <w:rPr>
          <w:rFonts w:ascii="Times New Roman" w:hAnsi="Times New Roman" w:cs="Times New Roman"/>
          <w:bCs/>
        </w:rPr>
        <w:t>djeci</w:t>
      </w:r>
      <w:proofErr w:type="spellEnd"/>
      <w:r w:rsidR="00B1544E" w:rsidRPr="00CF4C1C">
        <w:rPr>
          <w:rFonts w:ascii="Times New Roman" w:hAnsi="Times New Roman" w:cs="Times New Roman"/>
          <w:bCs/>
        </w:rPr>
        <w:t xml:space="preserve"> i </w:t>
      </w:r>
      <w:proofErr w:type="spellStart"/>
      <w:r w:rsidR="00B1544E" w:rsidRPr="00CF4C1C">
        <w:rPr>
          <w:rFonts w:ascii="Times New Roman" w:hAnsi="Times New Roman" w:cs="Times New Roman"/>
          <w:bCs/>
        </w:rPr>
        <w:t>mladima</w:t>
      </w:r>
      <w:proofErr w:type="spellEnd"/>
      <w:r w:rsidR="00B1544E" w:rsidRPr="00CF4C1C">
        <w:rPr>
          <w:rFonts w:ascii="Times New Roman" w:hAnsi="Times New Roman" w:cs="Times New Roman"/>
          <w:bCs/>
        </w:rPr>
        <w:t xml:space="preserve"> u </w:t>
      </w:r>
      <w:proofErr w:type="spellStart"/>
      <w:r w:rsidR="00B1544E" w:rsidRPr="00CF4C1C">
        <w:rPr>
          <w:rFonts w:ascii="Times New Roman" w:hAnsi="Times New Roman" w:cs="Times New Roman"/>
          <w:bCs/>
        </w:rPr>
        <w:t>svim</w:t>
      </w:r>
      <w:proofErr w:type="spellEnd"/>
      <w:r w:rsidR="00B1544E" w:rsidRPr="00CF4C1C">
        <w:rPr>
          <w:rFonts w:ascii="Times New Roman" w:hAnsi="Times New Roman" w:cs="Times New Roman"/>
          <w:bCs/>
        </w:rPr>
        <w:t xml:space="preserve"> </w:t>
      </w:r>
      <w:proofErr w:type="spellStart"/>
      <w:r w:rsidR="00B1544E" w:rsidRPr="00CF4C1C">
        <w:rPr>
          <w:rFonts w:ascii="Times New Roman" w:hAnsi="Times New Roman" w:cs="Times New Roman"/>
          <w:bCs/>
        </w:rPr>
        <w:t>segmentima</w:t>
      </w:r>
      <w:proofErr w:type="spellEnd"/>
      <w:r w:rsidR="00B1544E" w:rsidRPr="00CF4C1C">
        <w:rPr>
          <w:rFonts w:ascii="Times New Roman" w:hAnsi="Times New Roman" w:cs="Times New Roman"/>
          <w:bCs/>
        </w:rPr>
        <w:t xml:space="preserve"> </w:t>
      </w:r>
      <w:proofErr w:type="spellStart"/>
      <w:r w:rsidR="00B1544E" w:rsidRPr="00CF4C1C">
        <w:rPr>
          <w:rFonts w:ascii="Times New Roman" w:hAnsi="Times New Roman" w:cs="Times New Roman"/>
          <w:bCs/>
        </w:rPr>
        <w:t>života</w:t>
      </w:r>
      <w:proofErr w:type="spellEnd"/>
      <w:r>
        <w:rPr>
          <w:rFonts w:ascii="Times New Roman" w:hAnsi="Times New Roman" w:cs="Times New Roman"/>
          <w:bCs/>
        </w:rPr>
        <w:t>;</w:t>
      </w:r>
    </w:p>
    <w:p w:rsidR="00B1544E" w:rsidRPr="00CF4C1C" w:rsidRDefault="00B1544E" w:rsidP="00CF4C1C">
      <w:pPr>
        <w:widowControl w:val="0"/>
        <w:numPr>
          <w:ilvl w:val="0"/>
          <w:numId w:val="25"/>
        </w:numPr>
        <w:suppressAutoHyphens/>
        <w:spacing w:after="0" w:line="240" w:lineRule="auto"/>
        <w:jc w:val="both"/>
        <w:rPr>
          <w:rFonts w:ascii="Times New Roman" w:hAnsi="Times New Roman" w:cs="Times New Roman"/>
          <w:bCs/>
        </w:rPr>
      </w:pPr>
      <w:proofErr w:type="spellStart"/>
      <w:r w:rsidRPr="00CF4C1C">
        <w:rPr>
          <w:rFonts w:ascii="Times New Roman" w:hAnsi="Times New Roman" w:cs="Times New Roman"/>
          <w:bCs/>
        </w:rPr>
        <w:t>unaprjeđivati</w:t>
      </w:r>
      <w:proofErr w:type="spellEnd"/>
      <w:r w:rsidRPr="00CF4C1C">
        <w:rPr>
          <w:rFonts w:ascii="Times New Roman" w:hAnsi="Times New Roman" w:cs="Times New Roman"/>
          <w:bCs/>
        </w:rPr>
        <w:t xml:space="preserve"> </w:t>
      </w:r>
      <w:proofErr w:type="spellStart"/>
      <w:r w:rsidRPr="00CF4C1C">
        <w:rPr>
          <w:rFonts w:ascii="Times New Roman" w:hAnsi="Times New Roman" w:cs="Times New Roman"/>
          <w:bCs/>
        </w:rPr>
        <w:t>skrb</w:t>
      </w:r>
      <w:proofErr w:type="spellEnd"/>
      <w:r w:rsidRPr="00CF4C1C">
        <w:rPr>
          <w:rFonts w:ascii="Times New Roman" w:hAnsi="Times New Roman" w:cs="Times New Roman"/>
          <w:bCs/>
        </w:rPr>
        <w:t xml:space="preserve"> i </w:t>
      </w:r>
      <w:proofErr w:type="spellStart"/>
      <w:r w:rsidRPr="00CF4C1C">
        <w:rPr>
          <w:rFonts w:ascii="Times New Roman" w:hAnsi="Times New Roman" w:cs="Times New Roman"/>
          <w:bCs/>
        </w:rPr>
        <w:t>položaj</w:t>
      </w:r>
      <w:proofErr w:type="spellEnd"/>
      <w:r w:rsidRPr="00CF4C1C">
        <w:rPr>
          <w:rFonts w:ascii="Times New Roman" w:hAnsi="Times New Roman" w:cs="Times New Roman"/>
          <w:bCs/>
        </w:rPr>
        <w:t xml:space="preserve"> </w:t>
      </w:r>
      <w:proofErr w:type="spellStart"/>
      <w:r w:rsidRPr="00CF4C1C">
        <w:rPr>
          <w:rFonts w:ascii="Times New Roman" w:hAnsi="Times New Roman" w:cs="Times New Roman"/>
          <w:bCs/>
        </w:rPr>
        <w:t>svih</w:t>
      </w:r>
      <w:proofErr w:type="spellEnd"/>
      <w:r w:rsidRPr="00CF4C1C">
        <w:rPr>
          <w:rFonts w:ascii="Times New Roman" w:hAnsi="Times New Roman" w:cs="Times New Roman"/>
          <w:bCs/>
        </w:rPr>
        <w:t xml:space="preserve"> </w:t>
      </w:r>
      <w:proofErr w:type="spellStart"/>
      <w:r w:rsidR="00746B66">
        <w:rPr>
          <w:rFonts w:ascii="Times New Roman" w:hAnsi="Times New Roman" w:cs="Times New Roman"/>
          <w:bCs/>
        </w:rPr>
        <w:t>ranjivih</w:t>
      </w:r>
      <w:proofErr w:type="spellEnd"/>
      <w:r w:rsidR="00746B66">
        <w:rPr>
          <w:rFonts w:ascii="Times New Roman" w:hAnsi="Times New Roman" w:cs="Times New Roman"/>
          <w:bCs/>
        </w:rPr>
        <w:t xml:space="preserve"> </w:t>
      </w:r>
      <w:proofErr w:type="spellStart"/>
      <w:r w:rsidR="00746B66">
        <w:rPr>
          <w:rFonts w:ascii="Times New Roman" w:hAnsi="Times New Roman" w:cs="Times New Roman"/>
          <w:bCs/>
        </w:rPr>
        <w:t>skupina</w:t>
      </w:r>
      <w:proofErr w:type="spellEnd"/>
      <w:r w:rsidR="00746B66">
        <w:rPr>
          <w:rFonts w:ascii="Times New Roman" w:hAnsi="Times New Roman" w:cs="Times New Roman"/>
          <w:bCs/>
        </w:rPr>
        <w:t xml:space="preserve">, </w:t>
      </w:r>
      <w:proofErr w:type="spellStart"/>
      <w:r w:rsidR="00746B66">
        <w:rPr>
          <w:rFonts w:ascii="Times New Roman" w:hAnsi="Times New Roman" w:cs="Times New Roman"/>
          <w:bCs/>
        </w:rPr>
        <w:t>uključujući</w:t>
      </w:r>
      <w:proofErr w:type="spellEnd"/>
      <w:r w:rsidR="00746B66">
        <w:rPr>
          <w:rFonts w:ascii="Times New Roman" w:hAnsi="Times New Roman" w:cs="Times New Roman"/>
          <w:bCs/>
        </w:rPr>
        <w:t xml:space="preserve"> </w:t>
      </w:r>
      <w:proofErr w:type="spellStart"/>
      <w:r w:rsidR="00746B66">
        <w:rPr>
          <w:rFonts w:ascii="Times New Roman" w:hAnsi="Times New Roman" w:cs="Times New Roman"/>
          <w:bCs/>
        </w:rPr>
        <w:t>osobe</w:t>
      </w:r>
      <w:proofErr w:type="spellEnd"/>
      <w:r w:rsidR="00746B66">
        <w:rPr>
          <w:rFonts w:ascii="Times New Roman" w:hAnsi="Times New Roman" w:cs="Times New Roman"/>
          <w:bCs/>
        </w:rPr>
        <w:t xml:space="preserve"> s </w:t>
      </w:r>
      <w:proofErr w:type="spellStart"/>
      <w:r w:rsidR="00746B66">
        <w:rPr>
          <w:rFonts w:ascii="Times New Roman" w:hAnsi="Times New Roman" w:cs="Times New Roman"/>
          <w:bCs/>
        </w:rPr>
        <w:t>invaliditetom</w:t>
      </w:r>
      <w:proofErr w:type="spellEnd"/>
      <w:r w:rsidR="00746B66">
        <w:rPr>
          <w:rFonts w:ascii="Times New Roman" w:hAnsi="Times New Roman" w:cs="Times New Roman"/>
          <w:bCs/>
        </w:rPr>
        <w:t xml:space="preserve">, </w:t>
      </w:r>
      <w:proofErr w:type="spellStart"/>
      <w:r w:rsidR="00746B66">
        <w:rPr>
          <w:rFonts w:ascii="Times New Roman" w:hAnsi="Times New Roman" w:cs="Times New Roman"/>
          <w:bCs/>
        </w:rPr>
        <w:t>djecu</w:t>
      </w:r>
      <w:proofErr w:type="spellEnd"/>
      <w:r w:rsidR="00746B66">
        <w:rPr>
          <w:rFonts w:ascii="Times New Roman" w:hAnsi="Times New Roman" w:cs="Times New Roman"/>
          <w:bCs/>
        </w:rPr>
        <w:t xml:space="preserve"> s </w:t>
      </w:r>
      <w:proofErr w:type="spellStart"/>
      <w:r w:rsidR="00746B66">
        <w:rPr>
          <w:rFonts w:ascii="Times New Roman" w:hAnsi="Times New Roman" w:cs="Times New Roman"/>
          <w:bCs/>
        </w:rPr>
        <w:t>teškoćama</w:t>
      </w:r>
      <w:proofErr w:type="spellEnd"/>
      <w:r w:rsidR="00746B66">
        <w:rPr>
          <w:rFonts w:ascii="Times New Roman" w:hAnsi="Times New Roman" w:cs="Times New Roman"/>
          <w:bCs/>
        </w:rPr>
        <w:t xml:space="preserve"> u </w:t>
      </w:r>
      <w:proofErr w:type="spellStart"/>
      <w:r w:rsidR="00746B66">
        <w:rPr>
          <w:rFonts w:ascii="Times New Roman" w:hAnsi="Times New Roman" w:cs="Times New Roman"/>
          <w:bCs/>
        </w:rPr>
        <w:t>razvoju</w:t>
      </w:r>
      <w:proofErr w:type="spellEnd"/>
      <w:r w:rsidR="00746B66">
        <w:rPr>
          <w:rFonts w:ascii="Times New Roman" w:hAnsi="Times New Roman" w:cs="Times New Roman"/>
          <w:bCs/>
        </w:rPr>
        <w:t xml:space="preserve">, </w:t>
      </w:r>
      <w:proofErr w:type="spellStart"/>
      <w:r w:rsidR="00746B66">
        <w:rPr>
          <w:rFonts w:ascii="Times New Roman" w:hAnsi="Times New Roman" w:cs="Times New Roman"/>
          <w:bCs/>
        </w:rPr>
        <w:t>djecu</w:t>
      </w:r>
      <w:proofErr w:type="spellEnd"/>
      <w:r w:rsidRPr="00CF4C1C">
        <w:rPr>
          <w:rFonts w:ascii="Times New Roman" w:hAnsi="Times New Roman" w:cs="Times New Roman"/>
          <w:bCs/>
        </w:rPr>
        <w:t xml:space="preserve"> s </w:t>
      </w:r>
      <w:proofErr w:type="spellStart"/>
      <w:r w:rsidRPr="00CF4C1C">
        <w:rPr>
          <w:rFonts w:ascii="Times New Roman" w:hAnsi="Times New Roman" w:cs="Times New Roman"/>
          <w:bCs/>
        </w:rPr>
        <w:t>teškoćama</w:t>
      </w:r>
      <w:proofErr w:type="spellEnd"/>
      <w:r w:rsidRPr="00CF4C1C">
        <w:rPr>
          <w:rFonts w:ascii="Times New Roman" w:hAnsi="Times New Roman" w:cs="Times New Roman"/>
          <w:bCs/>
        </w:rPr>
        <w:t xml:space="preserve"> u </w:t>
      </w:r>
      <w:proofErr w:type="spellStart"/>
      <w:r w:rsidRPr="00CF4C1C">
        <w:rPr>
          <w:rFonts w:ascii="Times New Roman" w:hAnsi="Times New Roman" w:cs="Times New Roman"/>
          <w:bCs/>
        </w:rPr>
        <w:t>ponašanju</w:t>
      </w:r>
      <w:proofErr w:type="spellEnd"/>
      <w:r w:rsidRPr="00CF4C1C">
        <w:rPr>
          <w:rFonts w:ascii="Times New Roman" w:hAnsi="Times New Roman" w:cs="Times New Roman"/>
          <w:bCs/>
        </w:rPr>
        <w:t xml:space="preserve">, </w:t>
      </w:r>
      <w:proofErr w:type="spellStart"/>
      <w:r w:rsidRPr="00CF4C1C">
        <w:rPr>
          <w:rFonts w:ascii="Times New Roman" w:hAnsi="Times New Roman" w:cs="Times New Roman"/>
          <w:bCs/>
        </w:rPr>
        <w:t>branitelje</w:t>
      </w:r>
      <w:proofErr w:type="spellEnd"/>
      <w:r w:rsidRPr="00CF4C1C">
        <w:rPr>
          <w:rFonts w:ascii="Times New Roman" w:hAnsi="Times New Roman" w:cs="Times New Roman"/>
          <w:bCs/>
        </w:rPr>
        <w:t xml:space="preserve">, </w:t>
      </w:r>
      <w:proofErr w:type="spellStart"/>
      <w:r w:rsidRPr="00CF4C1C">
        <w:rPr>
          <w:rFonts w:ascii="Times New Roman" w:hAnsi="Times New Roman" w:cs="Times New Roman"/>
          <w:bCs/>
        </w:rPr>
        <w:t>pripadnike</w:t>
      </w:r>
      <w:proofErr w:type="spellEnd"/>
      <w:r w:rsidRPr="00CF4C1C">
        <w:rPr>
          <w:rFonts w:ascii="Times New Roman" w:hAnsi="Times New Roman" w:cs="Times New Roman"/>
          <w:bCs/>
        </w:rPr>
        <w:t xml:space="preserve"> </w:t>
      </w:r>
      <w:proofErr w:type="spellStart"/>
      <w:r w:rsidRPr="00CF4C1C">
        <w:rPr>
          <w:rFonts w:ascii="Times New Roman" w:hAnsi="Times New Roman" w:cs="Times New Roman"/>
          <w:bCs/>
        </w:rPr>
        <w:t>nacionalnih</w:t>
      </w:r>
      <w:proofErr w:type="spellEnd"/>
      <w:r w:rsidRPr="00CF4C1C">
        <w:rPr>
          <w:rFonts w:ascii="Times New Roman" w:hAnsi="Times New Roman" w:cs="Times New Roman"/>
          <w:bCs/>
        </w:rPr>
        <w:t xml:space="preserve"> </w:t>
      </w:r>
      <w:proofErr w:type="spellStart"/>
      <w:r w:rsidRPr="00CF4C1C">
        <w:rPr>
          <w:rFonts w:ascii="Times New Roman" w:hAnsi="Times New Roman" w:cs="Times New Roman"/>
          <w:bCs/>
        </w:rPr>
        <w:t>manjina</w:t>
      </w:r>
      <w:proofErr w:type="spellEnd"/>
      <w:r w:rsidRPr="00CF4C1C">
        <w:rPr>
          <w:rFonts w:ascii="Times New Roman" w:hAnsi="Times New Roman" w:cs="Times New Roman"/>
          <w:bCs/>
        </w:rPr>
        <w:t xml:space="preserve"> i </w:t>
      </w:r>
      <w:proofErr w:type="spellStart"/>
      <w:r w:rsidRPr="00CF4C1C">
        <w:rPr>
          <w:rFonts w:ascii="Times New Roman" w:hAnsi="Times New Roman" w:cs="Times New Roman"/>
          <w:bCs/>
        </w:rPr>
        <w:t>ostale</w:t>
      </w:r>
      <w:proofErr w:type="spellEnd"/>
      <w:r w:rsidRPr="00CF4C1C">
        <w:rPr>
          <w:rFonts w:ascii="Times New Roman" w:hAnsi="Times New Roman" w:cs="Times New Roman"/>
          <w:bCs/>
        </w:rPr>
        <w:t xml:space="preserve"> </w:t>
      </w:r>
      <w:proofErr w:type="spellStart"/>
      <w:r w:rsidRPr="00CF4C1C">
        <w:rPr>
          <w:rFonts w:ascii="Times New Roman" w:hAnsi="Times New Roman" w:cs="Times New Roman"/>
          <w:bCs/>
        </w:rPr>
        <w:t>skupine</w:t>
      </w:r>
      <w:proofErr w:type="spellEnd"/>
      <w:r w:rsidR="00746B66">
        <w:rPr>
          <w:rFonts w:ascii="Times New Roman" w:hAnsi="Times New Roman" w:cs="Times New Roman"/>
          <w:bCs/>
        </w:rPr>
        <w:t>;</w:t>
      </w:r>
    </w:p>
    <w:p w:rsidR="00764B7B" w:rsidRDefault="00746B66" w:rsidP="00CF4C1C">
      <w:pPr>
        <w:widowControl w:val="0"/>
        <w:numPr>
          <w:ilvl w:val="0"/>
          <w:numId w:val="25"/>
        </w:numPr>
        <w:suppressAutoHyphens/>
        <w:spacing w:after="0" w:line="240" w:lineRule="auto"/>
        <w:jc w:val="both"/>
        <w:rPr>
          <w:rFonts w:ascii="Times New Roman" w:hAnsi="Times New Roman" w:cs="Times New Roman"/>
          <w:bCs/>
        </w:rPr>
      </w:pPr>
      <w:proofErr w:type="spellStart"/>
      <w:proofErr w:type="gramStart"/>
      <w:r w:rsidRPr="00CF4C1C">
        <w:rPr>
          <w:rFonts w:ascii="Times New Roman" w:hAnsi="Times New Roman" w:cs="Times New Roman"/>
          <w:bCs/>
        </w:rPr>
        <w:t>unaprjeđivati</w:t>
      </w:r>
      <w:proofErr w:type="spellEnd"/>
      <w:proofErr w:type="gramEnd"/>
      <w:r>
        <w:rPr>
          <w:rFonts w:ascii="Times New Roman" w:hAnsi="Times New Roman" w:cs="Times New Roman"/>
          <w:bCs/>
        </w:rPr>
        <w:t xml:space="preserve"> </w:t>
      </w:r>
      <w:proofErr w:type="spellStart"/>
      <w:r>
        <w:rPr>
          <w:rFonts w:ascii="Times New Roman" w:hAnsi="Times New Roman" w:cs="Times New Roman"/>
          <w:bCs/>
        </w:rPr>
        <w:t>svijest</w:t>
      </w:r>
      <w:proofErr w:type="spellEnd"/>
      <w:r>
        <w:rPr>
          <w:rFonts w:ascii="Times New Roman" w:hAnsi="Times New Roman" w:cs="Times New Roman"/>
          <w:bCs/>
        </w:rPr>
        <w:t xml:space="preserve"> o </w:t>
      </w:r>
      <w:proofErr w:type="spellStart"/>
      <w:r>
        <w:rPr>
          <w:rFonts w:ascii="Times New Roman" w:hAnsi="Times New Roman" w:cs="Times New Roman"/>
          <w:bCs/>
        </w:rPr>
        <w:t>važnosti</w:t>
      </w:r>
      <w:proofErr w:type="spellEnd"/>
      <w:r>
        <w:rPr>
          <w:rFonts w:ascii="Times New Roman" w:hAnsi="Times New Roman" w:cs="Times New Roman"/>
          <w:bCs/>
        </w:rPr>
        <w:t xml:space="preserve"> i </w:t>
      </w:r>
      <w:proofErr w:type="spellStart"/>
      <w:r>
        <w:rPr>
          <w:rFonts w:ascii="Times New Roman" w:hAnsi="Times New Roman" w:cs="Times New Roman"/>
          <w:bCs/>
        </w:rPr>
        <w:t>značaju</w:t>
      </w:r>
      <w:proofErr w:type="spellEnd"/>
      <w:r>
        <w:rPr>
          <w:rFonts w:ascii="Times New Roman" w:hAnsi="Times New Roman" w:cs="Times New Roman"/>
          <w:bCs/>
        </w:rPr>
        <w:t xml:space="preserve"> </w:t>
      </w:r>
      <w:proofErr w:type="spellStart"/>
      <w:r w:rsidR="00B1544E" w:rsidRPr="00CF4C1C">
        <w:rPr>
          <w:rFonts w:ascii="Times New Roman" w:hAnsi="Times New Roman" w:cs="Times New Roman"/>
          <w:bCs/>
        </w:rPr>
        <w:t>poštivanja</w:t>
      </w:r>
      <w:proofErr w:type="spellEnd"/>
      <w:r w:rsidR="00B1544E" w:rsidRPr="00CF4C1C">
        <w:rPr>
          <w:rFonts w:ascii="Times New Roman" w:hAnsi="Times New Roman" w:cs="Times New Roman"/>
          <w:bCs/>
        </w:rPr>
        <w:t xml:space="preserve">, </w:t>
      </w:r>
      <w:proofErr w:type="spellStart"/>
      <w:r w:rsidR="00B1544E" w:rsidRPr="00CF4C1C">
        <w:rPr>
          <w:rFonts w:ascii="Times New Roman" w:hAnsi="Times New Roman" w:cs="Times New Roman"/>
          <w:bCs/>
        </w:rPr>
        <w:t>unaprjeđivanja</w:t>
      </w:r>
      <w:proofErr w:type="spellEnd"/>
      <w:r w:rsidR="00B1544E" w:rsidRPr="00CF4C1C">
        <w:rPr>
          <w:rFonts w:ascii="Times New Roman" w:hAnsi="Times New Roman" w:cs="Times New Roman"/>
          <w:bCs/>
        </w:rPr>
        <w:t xml:space="preserve"> i </w:t>
      </w:r>
      <w:proofErr w:type="spellStart"/>
      <w:r w:rsidR="00B1544E" w:rsidRPr="00CF4C1C">
        <w:rPr>
          <w:rFonts w:ascii="Times New Roman" w:hAnsi="Times New Roman" w:cs="Times New Roman"/>
          <w:bCs/>
        </w:rPr>
        <w:t>promicanja</w:t>
      </w:r>
      <w:proofErr w:type="spellEnd"/>
      <w:r w:rsidR="00B1544E" w:rsidRPr="00CF4C1C">
        <w:rPr>
          <w:rFonts w:ascii="Times New Roman" w:hAnsi="Times New Roman" w:cs="Times New Roman"/>
          <w:bCs/>
        </w:rPr>
        <w:t xml:space="preserve"> </w:t>
      </w:r>
      <w:proofErr w:type="spellStart"/>
      <w:r w:rsidR="00B1544E" w:rsidRPr="00CF4C1C">
        <w:rPr>
          <w:rFonts w:ascii="Times New Roman" w:hAnsi="Times New Roman" w:cs="Times New Roman"/>
          <w:bCs/>
        </w:rPr>
        <w:t>ljudskih</w:t>
      </w:r>
      <w:proofErr w:type="spellEnd"/>
      <w:r w:rsidR="00B1544E" w:rsidRPr="00CF4C1C">
        <w:rPr>
          <w:rFonts w:ascii="Times New Roman" w:hAnsi="Times New Roman" w:cs="Times New Roman"/>
          <w:bCs/>
        </w:rPr>
        <w:t xml:space="preserve"> </w:t>
      </w:r>
      <w:proofErr w:type="spellStart"/>
      <w:r w:rsidR="00B1544E" w:rsidRPr="00CF4C1C">
        <w:rPr>
          <w:rFonts w:ascii="Times New Roman" w:hAnsi="Times New Roman" w:cs="Times New Roman"/>
          <w:bCs/>
        </w:rPr>
        <w:t>prava</w:t>
      </w:r>
      <w:proofErr w:type="spellEnd"/>
      <w:r w:rsidR="00B1544E" w:rsidRPr="00CF4C1C">
        <w:rPr>
          <w:rFonts w:ascii="Times New Roman" w:hAnsi="Times New Roman" w:cs="Times New Roman"/>
          <w:bCs/>
        </w:rPr>
        <w:t xml:space="preserve">, </w:t>
      </w:r>
      <w:proofErr w:type="spellStart"/>
      <w:r w:rsidR="00B1544E" w:rsidRPr="00CF4C1C">
        <w:rPr>
          <w:rFonts w:ascii="Times New Roman" w:hAnsi="Times New Roman" w:cs="Times New Roman"/>
          <w:bCs/>
        </w:rPr>
        <w:t>demokratizacije</w:t>
      </w:r>
      <w:proofErr w:type="spellEnd"/>
      <w:r w:rsidR="00B1544E" w:rsidRPr="00CF4C1C">
        <w:rPr>
          <w:rFonts w:ascii="Times New Roman" w:hAnsi="Times New Roman" w:cs="Times New Roman"/>
          <w:bCs/>
        </w:rPr>
        <w:t xml:space="preserve"> i </w:t>
      </w:r>
      <w:proofErr w:type="spellStart"/>
      <w:r w:rsidR="00B1544E" w:rsidRPr="00CF4C1C">
        <w:rPr>
          <w:rFonts w:ascii="Times New Roman" w:hAnsi="Times New Roman" w:cs="Times New Roman"/>
          <w:bCs/>
        </w:rPr>
        <w:t>razvoja</w:t>
      </w:r>
      <w:proofErr w:type="spellEnd"/>
      <w:r w:rsidR="00B1544E" w:rsidRPr="00CF4C1C">
        <w:rPr>
          <w:rFonts w:ascii="Times New Roman" w:hAnsi="Times New Roman" w:cs="Times New Roman"/>
          <w:bCs/>
        </w:rPr>
        <w:t xml:space="preserve"> </w:t>
      </w:r>
      <w:proofErr w:type="spellStart"/>
      <w:r w:rsidR="00B1544E" w:rsidRPr="00CF4C1C">
        <w:rPr>
          <w:rFonts w:ascii="Times New Roman" w:hAnsi="Times New Roman" w:cs="Times New Roman"/>
          <w:bCs/>
        </w:rPr>
        <w:t>civilnog</w:t>
      </w:r>
      <w:proofErr w:type="spellEnd"/>
      <w:r w:rsidR="00B1544E" w:rsidRPr="00CF4C1C">
        <w:rPr>
          <w:rFonts w:ascii="Times New Roman" w:hAnsi="Times New Roman" w:cs="Times New Roman"/>
          <w:bCs/>
        </w:rPr>
        <w:t xml:space="preserve"> </w:t>
      </w:r>
      <w:r>
        <w:rPr>
          <w:rFonts w:ascii="Times New Roman" w:hAnsi="Times New Roman" w:cs="Times New Roman"/>
          <w:bCs/>
        </w:rPr>
        <w:t>društvo.</w:t>
      </w:r>
    </w:p>
    <w:p w:rsidR="00764B7B" w:rsidRDefault="00764B7B" w:rsidP="00764B7B">
      <w:pPr>
        <w:widowControl w:val="0"/>
        <w:suppressAutoHyphens/>
        <w:spacing w:after="0" w:line="240" w:lineRule="auto"/>
        <w:ind w:left="720"/>
        <w:jc w:val="both"/>
        <w:rPr>
          <w:rFonts w:ascii="Times New Roman" w:hAnsi="Times New Roman" w:cs="Times New Roman"/>
          <w:bCs/>
        </w:rPr>
      </w:pPr>
    </w:p>
    <w:p w:rsidR="00491BC8" w:rsidRPr="00CF4C1C" w:rsidRDefault="00491BC8" w:rsidP="00CF4C1C">
      <w:pPr>
        <w:widowControl w:val="0"/>
        <w:suppressAutoHyphens/>
        <w:spacing w:after="0" w:line="240" w:lineRule="auto"/>
        <w:jc w:val="both"/>
        <w:rPr>
          <w:rFonts w:ascii="Times New Roman" w:hAnsi="Times New Roman" w:cs="Times New Roman"/>
          <w:bCs/>
        </w:rPr>
      </w:pPr>
      <w:r w:rsidRPr="00CF4C1C">
        <w:rPr>
          <w:rFonts w:ascii="Times New Roman" w:hAnsi="Times New Roman" w:cs="Times New Roman"/>
          <w:lang w:val="hr-HR"/>
        </w:rPr>
        <w:t xml:space="preserve">U tom smislu, ovim će se natječajem financirati </w:t>
      </w:r>
      <w:r w:rsidR="00C414EC" w:rsidRPr="00CF4C1C">
        <w:rPr>
          <w:rFonts w:ascii="Times New Roman" w:hAnsi="Times New Roman" w:cs="Times New Roman"/>
          <w:lang w:val="hr-HR"/>
        </w:rPr>
        <w:t>aktivnosti</w:t>
      </w:r>
      <w:r w:rsidR="009C5C52" w:rsidRPr="00CF4C1C">
        <w:rPr>
          <w:rFonts w:ascii="Times New Roman" w:hAnsi="Times New Roman" w:cs="Times New Roman"/>
          <w:lang w:val="hr-HR"/>
        </w:rPr>
        <w:t xml:space="preserve"> kojima će se</w:t>
      </w:r>
      <w:r w:rsidRPr="00CF4C1C">
        <w:rPr>
          <w:rFonts w:ascii="Times New Roman" w:hAnsi="Times New Roman" w:cs="Times New Roman"/>
          <w:lang w:val="hr-HR"/>
        </w:rPr>
        <w:t>:</w:t>
      </w:r>
    </w:p>
    <w:p w:rsidR="00C414EC" w:rsidRPr="00CF4C1C" w:rsidRDefault="00C414EC" w:rsidP="00CF4C1C">
      <w:pPr>
        <w:spacing w:after="0" w:line="240" w:lineRule="auto"/>
        <w:jc w:val="both"/>
        <w:rPr>
          <w:rFonts w:ascii="Times New Roman" w:hAnsi="Times New Roman" w:cs="Times New Roman"/>
          <w:lang w:val="hr-HR"/>
        </w:rPr>
      </w:pPr>
    </w:p>
    <w:p w:rsidR="009C5C52" w:rsidRPr="00CF4C1C" w:rsidRDefault="00220DCD" w:rsidP="00CF4C1C">
      <w:pPr>
        <w:pStyle w:val="Odlomakpopisa"/>
        <w:numPr>
          <w:ilvl w:val="0"/>
          <w:numId w:val="17"/>
        </w:numPr>
        <w:spacing w:after="0" w:line="240" w:lineRule="auto"/>
        <w:jc w:val="both"/>
        <w:rPr>
          <w:rFonts w:ascii="Times New Roman" w:eastAsia="Times New Roman" w:hAnsi="Times New Roman" w:cs="Times New Roman"/>
          <w:bCs/>
          <w:lang w:val="hr-HR" w:eastAsia="hr-HR"/>
        </w:rPr>
      </w:pPr>
      <w:r w:rsidRPr="00CF4C1C">
        <w:rPr>
          <w:rFonts w:ascii="Times New Roman" w:eastAsia="Times New Roman" w:hAnsi="Times New Roman" w:cs="Times New Roman"/>
          <w:bCs/>
          <w:lang w:val="hr-HR" w:eastAsia="hr-HR"/>
        </w:rPr>
        <w:lastRenderedPageBreak/>
        <w:t>unaprijediti</w:t>
      </w:r>
      <w:r w:rsidR="009C5C52" w:rsidRPr="00CF4C1C">
        <w:rPr>
          <w:rFonts w:ascii="Times New Roman" w:eastAsia="Times New Roman" w:hAnsi="Times New Roman" w:cs="Times New Roman"/>
          <w:bCs/>
          <w:lang w:val="hr-HR" w:eastAsia="hr-HR"/>
        </w:rPr>
        <w:t xml:space="preserve"> svijest o važnosti i odgovornosti za održavanje zdravlja</w:t>
      </w:r>
      <w:r w:rsidR="00E444FD" w:rsidRPr="00CF4C1C">
        <w:rPr>
          <w:rFonts w:ascii="Times New Roman" w:eastAsia="Times New Roman" w:hAnsi="Times New Roman" w:cs="Times New Roman"/>
          <w:bCs/>
          <w:lang w:val="hr-HR" w:eastAsia="hr-HR"/>
        </w:rPr>
        <w:t>,</w:t>
      </w:r>
      <w:r w:rsidR="00746B66">
        <w:rPr>
          <w:rFonts w:ascii="Times New Roman" w:eastAsia="Times New Roman" w:hAnsi="Times New Roman" w:cs="Times New Roman"/>
          <w:bCs/>
          <w:lang w:val="hr-HR" w:eastAsia="hr-HR"/>
        </w:rPr>
        <w:t xml:space="preserve"> preventivne aktivnosti, zaštite</w:t>
      </w:r>
      <w:r w:rsidR="00E444FD" w:rsidRPr="00CF4C1C">
        <w:rPr>
          <w:rFonts w:ascii="Times New Roman" w:eastAsia="Times New Roman" w:hAnsi="Times New Roman" w:cs="Times New Roman"/>
          <w:bCs/>
          <w:lang w:val="hr-HR" w:eastAsia="hr-HR"/>
        </w:rPr>
        <w:t xml:space="preserve"> oboljelih svih dobnih skupina</w:t>
      </w:r>
      <w:r w:rsidR="00746B66">
        <w:rPr>
          <w:rFonts w:ascii="Times New Roman" w:eastAsia="Times New Roman" w:hAnsi="Times New Roman" w:cs="Times New Roman"/>
          <w:bCs/>
          <w:lang w:val="hr-HR" w:eastAsia="hr-HR"/>
        </w:rPr>
        <w:t>;</w:t>
      </w:r>
    </w:p>
    <w:p w:rsidR="00E444FD" w:rsidRPr="00CF4C1C" w:rsidRDefault="00220DCD" w:rsidP="00CF4C1C">
      <w:pPr>
        <w:pStyle w:val="Odlomakpopisa"/>
        <w:numPr>
          <w:ilvl w:val="0"/>
          <w:numId w:val="17"/>
        </w:numPr>
        <w:spacing w:after="0" w:line="240" w:lineRule="auto"/>
        <w:jc w:val="both"/>
        <w:rPr>
          <w:rFonts w:ascii="Times New Roman" w:eastAsia="Times New Roman" w:hAnsi="Times New Roman" w:cs="Times New Roman"/>
          <w:bCs/>
          <w:lang w:val="hr-HR" w:eastAsia="hr-HR"/>
        </w:rPr>
      </w:pPr>
      <w:r w:rsidRPr="00CF4C1C">
        <w:rPr>
          <w:rFonts w:ascii="Times New Roman" w:eastAsia="Times New Roman" w:hAnsi="Times New Roman" w:cs="Times New Roman"/>
          <w:bCs/>
          <w:lang w:val="hr-HR" w:eastAsia="hr-HR"/>
        </w:rPr>
        <w:t>unaprijediti</w:t>
      </w:r>
      <w:r w:rsidR="00E444FD" w:rsidRPr="00CF4C1C">
        <w:rPr>
          <w:rFonts w:ascii="Times New Roman" w:eastAsia="Times New Roman" w:hAnsi="Times New Roman" w:cs="Times New Roman"/>
          <w:bCs/>
          <w:lang w:val="hr-HR" w:eastAsia="hr-HR"/>
        </w:rPr>
        <w:t xml:space="preserve"> očuvanje zdravlja i prevenciju bolesti</w:t>
      </w:r>
      <w:r w:rsidR="00746B66">
        <w:rPr>
          <w:rFonts w:ascii="Times New Roman" w:eastAsia="Times New Roman" w:hAnsi="Times New Roman" w:cs="Times New Roman"/>
          <w:bCs/>
          <w:lang w:val="hr-HR" w:eastAsia="hr-HR"/>
        </w:rPr>
        <w:t>;</w:t>
      </w:r>
    </w:p>
    <w:p w:rsidR="00E444FD" w:rsidRPr="00CF4C1C" w:rsidRDefault="00E444FD" w:rsidP="00CF4C1C">
      <w:pPr>
        <w:pStyle w:val="Odlomakpopisa"/>
        <w:numPr>
          <w:ilvl w:val="0"/>
          <w:numId w:val="17"/>
        </w:numPr>
        <w:spacing w:after="0" w:line="240" w:lineRule="auto"/>
        <w:jc w:val="both"/>
        <w:rPr>
          <w:rFonts w:ascii="Times New Roman" w:eastAsia="Times New Roman" w:hAnsi="Times New Roman" w:cs="Times New Roman"/>
          <w:bCs/>
          <w:lang w:val="hr-HR" w:eastAsia="hr-HR"/>
        </w:rPr>
      </w:pPr>
      <w:r w:rsidRPr="00CF4C1C">
        <w:rPr>
          <w:rFonts w:ascii="Times New Roman" w:eastAsia="Times New Roman" w:hAnsi="Times New Roman" w:cs="Times New Roman"/>
          <w:bCs/>
          <w:lang w:val="hr-HR" w:eastAsia="hr-HR"/>
        </w:rPr>
        <w:t>poticati rano otkrivanje zloćudnih i kroničnih bolesti, skrb o palijativnim bolesnicima</w:t>
      </w:r>
      <w:r w:rsidR="00746B66">
        <w:rPr>
          <w:rFonts w:ascii="Times New Roman" w:eastAsia="Times New Roman" w:hAnsi="Times New Roman" w:cs="Times New Roman"/>
          <w:bCs/>
          <w:lang w:val="hr-HR" w:eastAsia="hr-HR"/>
        </w:rPr>
        <w:t>;</w:t>
      </w:r>
    </w:p>
    <w:p w:rsidR="00E444FD" w:rsidRPr="00CF4C1C" w:rsidRDefault="00220DCD" w:rsidP="00CF4C1C">
      <w:pPr>
        <w:pStyle w:val="Odlomakpopisa"/>
        <w:numPr>
          <w:ilvl w:val="0"/>
          <w:numId w:val="17"/>
        </w:numPr>
        <w:spacing w:after="0" w:line="240" w:lineRule="auto"/>
        <w:jc w:val="both"/>
        <w:rPr>
          <w:rFonts w:ascii="Times New Roman" w:eastAsia="Times New Roman" w:hAnsi="Times New Roman" w:cs="Times New Roman"/>
          <w:bCs/>
          <w:lang w:val="hr-HR" w:eastAsia="hr-HR"/>
        </w:rPr>
      </w:pPr>
      <w:r w:rsidRPr="00CF4C1C">
        <w:rPr>
          <w:rFonts w:ascii="Times New Roman" w:eastAsia="Times New Roman" w:hAnsi="Times New Roman" w:cs="Times New Roman"/>
          <w:bCs/>
          <w:lang w:val="hr-HR" w:eastAsia="hr-HR"/>
        </w:rPr>
        <w:t>unaprijediti</w:t>
      </w:r>
      <w:r w:rsidR="00E444FD" w:rsidRPr="00CF4C1C">
        <w:rPr>
          <w:rFonts w:ascii="Times New Roman" w:eastAsia="Times New Roman" w:hAnsi="Times New Roman" w:cs="Times New Roman"/>
          <w:bCs/>
          <w:lang w:val="hr-HR" w:eastAsia="hr-HR"/>
        </w:rPr>
        <w:t xml:space="preserve"> prevenciju i suzbijanje bolesti ovisnosti</w:t>
      </w:r>
      <w:r w:rsidR="00746B66">
        <w:rPr>
          <w:rFonts w:ascii="Times New Roman" w:eastAsia="Times New Roman" w:hAnsi="Times New Roman" w:cs="Times New Roman"/>
          <w:bCs/>
          <w:lang w:val="hr-HR" w:eastAsia="hr-HR"/>
        </w:rPr>
        <w:t>;</w:t>
      </w:r>
    </w:p>
    <w:p w:rsidR="00E444FD" w:rsidRPr="00CF4C1C" w:rsidRDefault="00220DCD" w:rsidP="00CF4C1C">
      <w:pPr>
        <w:pStyle w:val="Odlomakpopisa"/>
        <w:numPr>
          <w:ilvl w:val="0"/>
          <w:numId w:val="17"/>
        </w:numPr>
        <w:spacing w:after="0" w:line="240" w:lineRule="auto"/>
        <w:jc w:val="both"/>
        <w:rPr>
          <w:rFonts w:ascii="Times New Roman" w:eastAsia="Times New Roman" w:hAnsi="Times New Roman" w:cs="Times New Roman"/>
          <w:bCs/>
          <w:lang w:val="hr-HR" w:eastAsia="hr-HR"/>
        </w:rPr>
      </w:pPr>
      <w:r w:rsidRPr="00CF4C1C">
        <w:rPr>
          <w:rFonts w:ascii="Times New Roman" w:eastAsia="Times New Roman" w:hAnsi="Times New Roman" w:cs="Times New Roman"/>
          <w:bCs/>
          <w:lang w:val="hr-HR" w:eastAsia="hr-HR"/>
        </w:rPr>
        <w:t>promicati</w:t>
      </w:r>
      <w:r w:rsidR="00E444FD" w:rsidRPr="00CF4C1C">
        <w:rPr>
          <w:rFonts w:ascii="Times New Roman" w:eastAsia="Times New Roman" w:hAnsi="Times New Roman" w:cs="Times New Roman"/>
          <w:bCs/>
          <w:lang w:val="hr-HR" w:eastAsia="hr-HR"/>
        </w:rPr>
        <w:t xml:space="preserve"> prava pacijenata</w:t>
      </w:r>
      <w:r w:rsidR="00746B66">
        <w:rPr>
          <w:rFonts w:ascii="Times New Roman" w:eastAsia="Times New Roman" w:hAnsi="Times New Roman" w:cs="Times New Roman"/>
          <w:bCs/>
          <w:lang w:val="hr-HR" w:eastAsia="hr-HR"/>
        </w:rPr>
        <w:t>;</w:t>
      </w:r>
    </w:p>
    <w:p w:rsidR="00E444FD" w:rsidRPr="00CF4C1C" w:rsidRDefault="00220DCD" w:rsidP="00CF4C1C">
      <w:pPr>
        <w:pStyle w:val="Odlomakpopisa"/>
        <w:numPr>
          <w:ilvl w:val="0"/>
          <w:numId w:val="17"/>
        </w:numPr>
        <w:spacing w:after="0" w:line="240" w:lineRule="auto"/>
        <w:jc w:val="both"/>
        <w:rPr>
          <w:rFonts w:ascii="Times New Roman" w:eastAsia="Times New Roman" w:hAnsi="Times New Roman" w:cs="Times New Roman"/>
          <w:bCs/>
          <w:lang w:val="hr-HR" w:eastAsia="hr-HR"/>
        </w:rPr>
      </w:pPr>
      <w:r w:rsidRPr="00CF4C1C">
        <w:rPr>
          <w:rFonts w:ascii="Times New Roman" w:eastAsia="Times New Roman" w:hAnsi="Times New Roman" w:cs="Times New Roman"/>
          <w:bCs/>
          <w:lang w:val="hr-HR" w:eastAsia="hr-HR"/>
        </w:rPr>
        <w:t>unaprijediti br</w:t>
      </w:r>
      <w:r w:rsidR="00746B66">
        <w:rPr>
          <w:rFonts w:ascii="Times New Roman" w:eastAsia="Times New Roman" w:hAnsi="Times New Roman" w:cs="Times New Roman"/>
          <w:bCs/>
          <w:lang w:val="hr-HR" w:eastAsia="hr-HR"/>
        </w:rPr>
        <w:t>igu</w:t>
      </w:r>
      <w:r w:rsidR="00E444FD" w:rsidRPr="00CF4C1C">
        <w:rPr>
          <w:rFonts w:ascii="Times New Roman" w:eastAsia="Times New Roman" w:hAnsi="Times New Roman" w:cs="Times New Roman"/>
          <w:bCs/>
          <w:lang w:val="hr-HR" w:eastAsia="hr-HR"/>
        </w:rPr>
        <w:t xml:space="preserve"> i skrb za djecu i mlade</w:t>
      </w:r>
      <w:r w:rsidR="00746B66">
        <w:rPr>
          <w:rFonts w:ascii="Times New Roman" w:eastAsia="Times New Roman" w:hAnsi="Times New Roman" w:cs="Times New Roman"/>
          <w:bCs/>
          <w:lang w:val="hr-HR" w:eastAsia="hr-HR"/>
        </w:rPr>
        <w:t>;</w:t>
      </w:r>
    </w:p>
    <w:p w:rsidR="00E444FD" w:rsidRPr="00CF4C1C" w:rsidRDefault="00746B66" w:rsidP="00CF4C1C">
      <w:pPr>
        <w:pStyle w:val="Odlomakpopisa"/>
        <w:numPr>
          <w:ilvl w:val="0"/>
          <w:numId w:val="17"/>
        </w:numPr>
        <w:spacing w:after="0" w:line="240" w:lineRule="auto"/>
        <w:jc w:val="both"/>
        <w:rPr>
          <w:rFonts w:ascii="Times New Roman" w:eastAsia="Times New Roman" w:hAnsi="Times New Roman" w:cs="Times New Roman"/>
          <w:bCs/>
          <w:lang w:val="hr-HR" w:eastAsia="hr-HR"/>
        </w:rPr>
      </w:pPr>
      <w:r>
        <w:rPr>
          <w:rFonts w:ascii="Times New Roman" w:eastAsia="Times New Roman" w:hAnsi="Times New Roman" w:cs="Times New Roman"/>
          <w:bCs/>
          <w:lang w:val="hr-HR" w:eastAsia="hr-HR"/>
        </w:rPr>
        <w:t>unaprijediti prevenciju</w:t>
      </w:r>
      <w:r w:rsidR="00E444FD" w:rsidRPr="00CF4C1C">
        <w:rPr>
          <w:rFonts w:ascii="Times New Roman" w:eastAsia="Times New Roman" w:hAnsi="Times New Roman" w:cs="Times New Roman"/>
          <w:bCs/>
          <w:lang w:val="hr-HR" w:eastAsia="hr-HR"/>
        </w:rPr>
        <w:t xml:space="preserve"> neprihvatljivog ponašanja djece i mladih</w:t>
      </w:r>
      <w:r>
        <w:rPr>
          <w:rFonts w:ascii="Times New Roman" w:eastAsia="Times New Roman" w:hAnsi="Times New Roman" w:cs="Times New Roman"/>
          <w:bCs/>
          <w:lang w:val="hr-HR" w:eastAsia="hr-HR"/>
        </w:rPr>
        <w:t>;</w:t>
      </w:r>
    </w:p>
    <w:p w:rsidR="00E444FD" w:rsidRPr="00CF4C1C" w:rsidRDefault="00E444FD" w:rsidP="00CF4C1C">
      <w:pPr>
        <w:pStyle w:val="Odlomakpopisa"/>
        <w:numPr>
          <w:ilvl w:val="0"/>
          <w:numId w:val="17"/>
        </w:numPr>
        <w:spacing w:after="0" w:line="240" w:lineRule="auto"/>
        <w:jc w:val="both"/>
        <w:rPr>
          <w:rFonts w:ascii="Times New Roman" w:eastAsia="Times New Roman" w:hAnsi="Times New Roman" w:cs="Times New Roman"/>
          <w:bCs/>
          <w:lang w:val="hr-HR" w:eastAsia="hr-HR"/>
        </w:rPr>
      </w:pPr>
      <w:r w:rsidRPr="00CF4C1C">
        <w:rPr>
          <w:rFonts w:ascii="Times New Roman" w:eastAsia="Times New Roman" w:hAnsi="Times New Roman" w:cs="Times New Roman"/>
          <w:bCs/>
          <w:lang w:val="hr-HR" w:eastAsia="hr-HR"/>
        </w:rPr>
        <w:t>promicati aktivnosti dječje participacije, zagovaranja prava djece i drugih aktivnosti koje za cilj imaju unap</w:t>
      </w:r>
      <w:r w:rsidR="00220DCD" w:rsidRPr="00CF4C1C">
        <w:rPr>
          <w:rFonts w:ascii="Times New Roman" w:eastAsia="Times New Roman" w:hAnsi="Times New Roman" w:cs="Times New Roman"/>
          <w:bCs/>
          <w:lang w:val="hr-HR" w:eastAsia="hr-HR"/>
        </w:rPr>
        <w:t>rijediti skrb</w:t>
      </w:r>
      <w:r w:rsidRPr="00CF4C1C">
        <w:rPr>
          <w:rFonts w:ascii="Times New Roman" w:eastAsia="Times New Roman" w:hAnsi="Times New Roman" w:cs="Times New Roman"/>
          <w:bCs/>
          <w:lang w:val="hr-HR" w:eastAsia="hr-HR"/>
        </w:rPr>
        <w:t xml:space="preserve"> o djeci i stvaranje poticajnih uvjeta za rast i razvoj</w:t>
      </w:r>
      <w:r w:rsidR="00746B66">
        <w:rPr>
          <w:rFonts w:ascii="Times New Roman" w:eastAsia="Times New Roman" w:hAnsi="Times New Roman" w:cs="Times New Roman"/>
          <w:bCs/>
          <w:lang w:val="hr-HR" w:eastAsia="hr-HR"/>
        </w:rPr>
        <w:t>;</w:t>
      </w:r>
    </w:p>
    <w:p w:rsidR="00E444FD" w:rsidRPr="00CF4C1C" w:rsidRDefault="00E444FD" w:rsidP="00CF4C1C">
      <w:pPr>
        <w:pStyle w:val="Odlomakpopisa"/>
        <w:numPr>
          <w:ilvl w:val="0"/>
          <w:numId w:val="17"/>
        </w:numPr>
        <w:spacing w:after="0" w:line="240" w:lineRule="auto"/>
        <w:jc w:val="both"/>
        <w:rPr>
          <w:rFonts w:ascii="Times New Roman" w:eastAsia="Times New Roman" w:hAnsi="Times New Roman" w:cs="Times New Roman"/>
          <w:bCs/>
          <w:lang w:val="hr-HR" w:eastAsia="hr-HR"/>
        </w:rPr>
      </w:pPr>
      <w:r w:rsidRPr="00CF4C1C">
        <w:rPr>
          <w:rFonts w:ascii="Times New Roman" w:eastAsia="Times New Roman" w:hAnsi="Times New Roman" w:cs="Times New Roman"/>
          <w:bCs/>
          <w:lang w:val="hr-HR" w:eastAsia="hr-HR"/>
        </w:rPr>
        <w:t>unaprijediti položaj i osigurati podršku mladima u svim segmentima života</w:t>
      </w:r>
      <w:r w:rsidR="00746B66">
        <w:rPr>
          <w:rFonts w:ascii="Times New Roman" w:eastAsia="Times New Roman" w:hAnsi="Times New Roman" w:cs="Times New Roman"/>
          <w:bCs/>
          <w:lang w:val="hr-HR" w:eastAsia="hr-HR"/>
        </w:rPr>
        <w:t>;</w:t>
      </w:r>
    </w:p>
    <w:p w:rsidR="00E444FD" w:rsidRPr="00CF4C1C" w:rsidRDefault="00220DCD" w:rsidP="00CF4C1C">
      <w:pPr>
        <w:pStyle w:val="Odlomakpopisa"/>
        <w:numPr>
          <w:ilvl w:val="0"/>
          <w:numId w:val="17"/>
        </w:numPr>
        <w:spacing w:after="0" w:line="240" w:lineRule="auto"/>
        <w:jc w:val="both"/>
        <w:rPr>
          <w:rFonts w:ascii="Times New Roman" w:eastAsia="Times New Roman" w:hAnsi="Times New Roman" w:cs="Times New Roman"/>
          <w:bCs/>
          <w:lang w:val="hr-HR" w:eastAsia="hr-HR"/>
        </w:rPr>
      </w:pPr>
      <w:r w:rsidRPr="00CF4C1C">
        <w:rPr>
          <w:rFonts w:ascii="Times New Roman" w:eastAsia="Times New Roman" w:hAnsi="Times New Roman" w:cs="Times New Roman"/>
          <w:bCs/>
          <w:lang w:val="hr-HR" w:eastAsia="hr-HR"/>
        </w:rPr>
        <w:t>unaprijediti</w:t>
      </w:r>
      <w:r w:rsidR="00E444FD" w:rsidRPr="00CF4C1C">
        <w:rPr>
          <w:rFonts w:ascii="Times New Roman" w:eastAsia="Times New Roman" w:hAnsi="Times New Roman" w:cs="Times New Roman"/>
          <w:bCs/>
          <w:lang w:val="hr-HR" w:eastAsia="hr-HR"/>
        </w:rPr>
        <w:t xml:space="preserve"> skrb i položaj ranjivih skupina, uključujući osobe s invaliditetom, djecu s teškoćama u razvoju, branitelje, osobe starije životne dobi, osobe pripadnike nacionalnih manjina</w:t>
      </w:r>
      <w:r w:rsidR="00746B66">
        <w:rPr>
          <w:rFonts w:ascii="Times New Roman" w:eastAsia="Times New Roman" w:hAnsi="Times New Roman" w:cs="Times New Roman"/>
          <w:bCs/>
          <w:lang w:val="hr-HR" w:eastAsia="hr-HR"/>
        </w:rPr>
        <w:t>;</w:t>
      </w:r>
    </w:p>
    <w:p w:rsidR="00E444FD" w:rsidRPr="00CF4C1C" w:rsidRDefault="00220DCD" w:rsidP="00CF4C1C">
      <w:pPr>
        <w:pStyle w:val="Odlomakpopisa"/>
        <w:numPr>
          <w:ilvl w:val="0"/>
          <w:numId w:val="17"/>
        </w:numPr>
        <w:spacing w:after="0" w:line="240" w:lineRule="auto"/>
        <w:jc w:val="both"/>
        <w:rPr>
          <w:rFonts w:ascii="Times New Roman" w:eastAsia="Times New Roman" w:hAnsi="Times New Roman" w:cs="Times New Roman"/>
          <w:bCs/>
          <w:lang w:val="hr-HR" w:eastAsia="hr-HR"/>
        </w:rPr>
      </w:pPr>
      <w:r w:rsidRPr="00CF4C1C">
        <w:rPr>
          <w:rFonts w:ascii="Times New Roman" w:eastAsia="Times New Roman" w:hAnsi="Times New Roman" w:cs="Times New Roman"/>
          <w:bCs/>
          <w:lang w:val="hr-HR" w:eastAsia="hr-HR"/>
        </w:rPr>
        <w:t>unaprijediti kvaliteta</w:t>
      </w:r>
      <w:r w:rsidR="00E444FD" w:rsidRPr="00CF4C1C">
        <w:rPr>
          <w:rFonts w:ascii="Times New Roman" w:eastAsia="Times New Roman" w:hAnsi="Times New Roman" w:cs="Times New Roman"/>
          <w:bCs/>
          <w:lang w:val="hr-HR" w:eastAsia="hr-HR"/>
        </w:rPr>
        <w:t xml:space="preserve"> života osoba s invaliditetom i drugih ranjivih skupina u društvu</w:t>
      </w:r>
      <w:r w:rsidR="00746B66">
        <w:rPr>
          <w:rFonts w:ascii="Times New Roman" w:eastAsia="Times New Roman" w:hAnsi="Times New Roman" w:cs="Times New Roman"/>
          <w:bCs/>
          <w:lang w:val="hr-HR" w:eastAsia="hr-HR"/>
        </w:rPr>
        <w:t>;</w:t>
      </w:r>
    </w:p>
    <w:p w:rsidR="00E444FD" w:rsidRPr="00CF4C1C" w:rsidRDefault="00220DCD" w:rsidP="00CF4C1C">
      <w:pPr>
        <w:pStyle w:val="Odlomakpopisa"/>
        <w:numPr>
          <w:ilvl w:val="0"/>
          <w:numId w:val="17"/>
        </w:numPr>
        <w:spacing w:after="0" w:line="240" w:lineRule="auto"/>
        <w:jc w:val="both"/>
        <w:rPr>
          <w:rFonts w:ascii="Times New Roman" w:eastAsia="Times New Roman" w:hAnsi="Times New Roman" w:cs="Times New Roman"/>
          <w:bCs/>
          <w:lang w:val="hr-HR" w:eastAsia="hr-HR"/>
        </w:rPr>
      </w:pPr>
      <w:r w:rsidRPr="00CF4C1C">
        <w:rPr>
          <w:rFonts w:ascii="Times New Roman" w:eastAsia="Times New Roman" w:hAnsi="Times New Roman" w:cs="Times New Roman"/>
          <w:bCs/>
          <w:lang w:val="hr-HR" w:eastAsia="hr-HR"/>
        </w:rPr>
        <w:t>unaprijediti</w:t>
      </w:r>
      <w:r w:rsidR="00E444FD" w:rsidRPr="00CF4C1C">
        <w:rPr>
          <w:rFonts w:ascii="Times New Roman" w:eastAsia="Times New Roman" w:hAnsi="Times New Roman" w:cs="Times New Roman"/>
          <w:bCs/>
          <w:lang w:val="hr-HR" w:eastAsia="hr-HR"/>
        </w:rPr>
        <w:t xml:space="preserve"> brigu i skrb o socijalnim po</w:t>
      </w:r>
      <w:r w:rsidR="00F8536A">
        <w:rPr>
          <w:rFonts w:ascii="Times New Roman" w:eastAsia="Times New Roman" w:hAnsi="Times New Roman" w:cs="Times New Roman"/>
          <w:bCs/>
          <w:lang w:val="hr-HR" w:eastAsia="hr-HR"/>
        </w:rPr>
        <w:t>trebama te povećati kvalitetu</w:t>
      </w:r>
      <w:r w:rsidRPr="00CF4C1C">
        <w:rPr>
          <w:rFonts w:ascii="Times New Roman" w:eastAsia="Times New Roman" w:hAnsi="Times New Roman" w:cs="Times New Roman"/>
          <w:bCs/>
          <w:lang w:val="hr-HR" w:eastAsia="hr-HR"/>
        </w:rPr>
        <w:t xml:space="preserve"> života</w:t>
      </w:r>
      <w:r w:rsidR="00E444FD" w:rsidRPr="00CF4C1C">
        <w:rPr>
          <w:rFonts w:ascii="Times New Roman" w:eastAsia="Times New Roman" w:hAnsi="Times New Roman" w:cs="Times New Roman"/>
          <w:bCs/>
          <w:lang w:val="hr-HR" w:eastAsia="hr-HR"/>
        </w:rPr>
        <w:t xml:space="preserve"> starijih i nemoćnih osoba</w:t>
      </w:r>
      <w:r w:rsidR="00746B66">
        <w:rPr>
          <w:rFonts w:ascii="Times New Roman" w:eastAsia="Times New Roman" w:hAnsi="Times New Roman" w:cs="Times New Roman"/>
          <w:bCs/>
          <w:lang w:val="hr-HR" w:eastAsia="hr-HR"/>
        </w:rPr>
        <w:t>;</w:t>
      </w:r>
    </w:p>
    <w:p w:rsidR="00E444FD" w:rsidRPr="00CF4C1C" w:rsidRDefault="00F8536A" w:rsidP="00CF4C1C">
      <w:pPr>
        <w:pStyle w:val="Odlomakpopisa"/>
        <w:numPr>
          <w:ilvl w:val="0"/>
          <w:numId w:val="17"/>
        </w:numPr>
        <w:spacing w:after="0" w:line="240" w:lineRule="auto"/>
        <w:jc w:val="both"/>
        <w:rPr>
          <w:rFonts w:ascii="Times New Roman" w:eastAsia="Times New Roman" w:hAnsi="Times New Roman" w:cs="Times New Roman"/>
          <w:bCs/>
          <w:lang w:val="hr-HR" w:eastAsia="hr-HR"/>
        </w:rPr>
      </w:pPr>
      <w:r>
        <w:rPr>
          <w:rFonts w:ascii="Times New Roman" w:eastAsia="Times New Roman" w:hAnsi="Times New Roman" w:cs="Times New Roman"/>
          <w:bCs/>
          <w:lang w:val="hr-HR" w:eastAsia="hr-HR"/>
        </w:rPr>
        <w:t>unaprijediti psihosocijalnu</w:t>
      </w:r>
      <w:r w:rsidR="00E444FD" w:rsidRPr="00CF4C1C">
        <w:rPr>
          <w:rFonts w:ascii="Times New Roman" w:eastAsia="Times New Roman" w:hAnsi="Times New Roman" w:cs="Times New Roman"/>
          <w:bCs/>
          <w:lang w:val="hr-HR" w:eastAsia="hr-HR"/>
        </w:rPr>
        <w:t xml:space="preserve"> pomoć</w:t>
      </w:r>
      <w:r w:rsidR="00746B66">
        <w:rPr>
          <w:rFonts w:ascii="Times New Roman" w:eastAsia="Times New Roman" w:hAnsi="Times New Roman" w:cs="Times New Roman"/>
          <w:bCs/>
          <w:lang w:val="hr-HR" w:eastAsia="hr-HR"/>
        </w:rPr>
        <w:t>;</w:t>
      </w:r>
    </w:p>
    <w:p w:rsidR="00E444FD" w:rsidRPr="00CF4C1C" w:rsidRDefault="00E444FD" w:rsidP="00CF4C1C">
      <w:pPr>
        <w:pStyle w:val="Odlomakpopisa"/>
        <w:numPr>
          <w:ilvl w:val="0"/>
          <w:numId w:val="17"/>
        </w:numPr>
        <w:spacing w:after="0" w:line="240" w:lineRule="auto"/>
        <w:jc w:val="both"/>
        <w:rPr>
          <w:rFonts w:ascii="Times New Roman" w:eastAsia="Times New Roman" w:hAnsi="Times New Roman" w:cs="Times New Roman"/>
          <w:bCs/>
          <w:lang w:val="hr-HR" w:eastAsia="hr-HR"/>
        </w:rPr>
      </w:pPr>
      <w:r w:rsidRPr="00CF4C1C">
        <w:rPr>
          <w:rFonts w:ascii="Times New Roman" w:eastAsia="Times New Roman" w:hAnsi="Times New Roman" w:cs="Times New Roman"/>
          <w:bCs/>
          <w:lang w:val="hr-HR" w:eastAsia="hr-HR"/>
        </w:rPr>
        <w:t>promicati socijalne usluge u zajednici za sve ranjive skupine</w:t>
      </w:r>
      <w:r w:rsidR="00746B66">
        <w:rPr>
          <w:rFonts w:ascii="Times New Roman" w:eastAsia="Times New Roman" w:hAnsi="Times New Roman" w:cs="Times New Roman"/>
          <w:bCs/>
          <w:lang w:val="hr-HR" w:eastAsia="hr-HR"/>
        </w:rPr>
        <w:t>;</w:t>
      </w:r>
    </w:p>
    <w:p w:rsidR="00E444FD" w:rsidRPr="00CF4C1C" w:rsidRDefault="00E444FD" w:rsidP="00CF4C1C">
      <w:pPr>
        <w:pStyle w:val="Odlomakpopisa"/>
        <w:numPr>
          <w:ilvl w:val="0"/>
          <w:numId w:val="17"/>
        </w:numPr>
        <w:spacing w:after="0" w:line="240" w:lineRule="auto"/>
        <w:jc w:val="both"/>
        <w:rPr>
          <w:rFonts w:ascii="Times New Roman" w:eastAsia="Times New Roman" w:hAnsi="Times New Roman" w:cs="Times New Roman"/>
          <w:bCs/>
          <w:lang w:val="hr-HR" w:eastAsia="hr-HR"/>
        </w:rPr>
      </w:pPr>
      <w:r w:rsidRPr="00CF4C1C">
        <w:rPr>
          <w:rFonts w:ascii="Times New Roman" w:eastAsia="Times New Roman" w:hAnsi="Times New Roman" w:cs="Times New Roman"/>
          <w:bCs/>
          <w:lang w:val="hr-HR" w:eastAsia="hr-HR"/>
        </w:rPr>
        <w:t>podizati svijest o zaštiti okoliša, zaštiti i očuvanju biološke i krajobrazne raznolikosti</w:t>
      </w:r>
      <w:r w:rsidR="00746B66">
        <w:rPr>
          <w:rFonts w:ascii="Times New Roman" w:eastAsia="Times New Roman" w:hAnsi="Times New Roman" w:cs="Times New Roman"/>
          <w:bCs/>
          <w:lang w:val="hr-HR" w:eastAsia="hr-HR"/>
        </w:rPr>
        <w:t>;</w:t>
      </w:r>
    </w:p>
    <w:p w:rsidR="00124649" w:rsidRPr="00CF4C1C" w:rsidRDefault="00124649" w:rsidP="00CF4C1C">
      <w:pPr>
        <w:pStyle w:val="Odlomakpopisa"/>
        <w:numPr>
          <w:ilvl w:val="0"/>
          <w:numId w:val="17"/>
        </w:numPr>
        <w:spacing w:after="0" w:line="240" w:lineRule="auto"/>
        <w:jc w:val="both"/>
        <w:rPr>
          <w:rFonts w:ascii="Times New Roman" w:eastAsia="Times New Roman" w:hAnsi="Times New Roman" w:cs="Times New Roman"/>
          <w:bCs/>
          <w:lang w:val="hr-HR" w:eastAsia="hr-HR"/>
        </w:rPr>
      </w:pPr>
      <w:r w:rsidRPr="00CF4C1C">
        <w:rPr>
          <w:rFonts w:ascii="Times New Roman" w:eastAsia="Times New Roman" w:hAnsi="Times New Roman" w:cs="Times New Roman"/>
          <w:bCs/>
          <w:lang w:val="hr-HR" w:eastAsia="hr-HR"/>
        </w:rPr>
        <w:t>promicati razvoj demokracije, civilnog društva, ravnopravnosti spolova, temeljnih ljudskih prava, prava nacionalnih manjina i LGTB osoba</w:t>
      </w:r>
      <w:r w:rsidR="00746B66">
        <w:rPr>
          <w:rFonts w:ascii="Times New Roman" w:eastAsia="Times New Roman" w:hAnsi="Times New Roman" w:cs="Times New Roman"/>
          <w:bCs/>
          <w:lang w:val="hr-HR" w:eastAsia="hr-HR"/>
        </w:rPr>
        <w:t>;</w:t>
      </w:r>
    </w:p>
    <w:p w:rsidR="00C414EC" w:rsidRPr="00CF4C1C" w:rsidRDefault="00124649" w:rsidP="00CF4C1C">
      <w:pPr>
        <w:pStyle w:val="Odlomakpopisa"/>
        <w:numPr>
          <w:ilvl w:val="0"/>
          <w:numId w:val="17"/>
        </w:numPr>
        <w:spacing w:after="0" w:line="240" w:lineRule="auto"/>
        <w:jc w:val="both"/>
        <w:rPr>
          <w:rFonts w:ascii="Times New Roman" w:eastAsia="Times New Roman" w:hAnsi="Times New Roman" w:cs="Times New Roman"/>
          <w:bCs/>
          <w:lang w:val="hr-HR" w:eastAsia="hr-HR"/>
        </w:rPr>
      </w:pPr>
      <w:r w:rsidRPr="00CF4C1C">
        <w:rPr>
          <w:rFonts w:ascii="Times New Roman" w:eastAsia="Times New Roman" w:hAnsi="Times New Roman" w:cs="Times New Roman"/>
          <w:bCs/>
          <w:lang w:val="hr-HR" w:eastAsia="hr-HR"/>
        </w:rPr>
        <w:t>promicati</w:t>
      </w:r>
      <w:r w:rsidR="00C414EC" w:rsidRPr="00CF4C1C">
        <w:rPr>
          <w:rFonts w:ascii="Times New Roman" w:eastAsia="Times New Roman" w:hAnsi="Times New Roman" w:cs="Times New Roman"/>
          <w:bCs/>
          <w:lang w:val="hr-HR" w:eastAsia="hr-HR"/>
        </w:rPr>
        <w:t xml:space="preserve"> jednakosti i </w:t>
      </w:r>
      <w:r w:rsidR="00F8536A">
        <w:rPr>
          <w:rFonts w:ascii="Times New Roman" w:eastAsia="Times New Roman" w:hAnsi="Times New Roman" w:cs="Times New Roman"/>
          <w:bCs/>
          <w:lang w:val="hr-HR" w:eastAsia="hr-HR"/>
        </w:rPr>
        <w:t>ravnopravnosti te mirotvorstva u</w:t>
      </w:r>
      <w:r w:rsidR="00C414EC" w:rsidRPr="00CF4C1C">
        <w:rPr>
          <w:rFonts w:ascii="Times New Roman" w:eastAsia="Times New Roman" w:hAnsi="Times New Roman" w:cs="Times New Roman"/>
          <w:bCs/>
          <w:lang w:val="hr-HR" w:eastAsia="hr-HR"/>
        </w:rPr>
        <w:t xml:space="preserve"> borbi protiv nasilja i diskriminacije</w:t>
      </w:r>
      <w:r w:rsidR="00746B66">
        <w:rPr>
          <w:rFonts w:ascii="Times New Roman" w:eastAsia="Times New Roman" w:hAnsi="Times New Roman" w:cs="Times New Roman"/>
          <w:bCs/>
          <w:lang w:val="hr-HR" w:eastAsia="hr-HR"/>
        </w:rPr>
        <w:t>;</w:t>
      </w:r>
    </w:p>
    <w:p w:rsidR="00C414EC" w:rsidRPr="00CF4C1C" w:rsidRDefault="00124649" w:rsidP="00CF4C1C">
      <w:pPr>
        <w:pStyle w:val="Odlomakpopisa"/>
        <w:numPr>
          <w:ilvl w:val="0"/>
          <w:numId w:val="17"/>
        </w:numPr>
        <w:spacing w:after="0" w:line="240" w:lineRule="auto"/>
        <w:jc w:val="both"/>
        <w:rPr>
          <w:rFonts w:ascii="Times New Roman" w:eastAsia="Times New Roman" w:hAnsi="Times New Roman" w:cs="Times New Roman"/>
          <w:bCs/>
          <w:lang w:val="hr-HR" w:eastAsia="hr-HR"/>
        </w:rPr>
      </w:pPr>
      <w:r w:rsidRPr="00CF4C1C">
        <w:rPr>
          <w:rFonts w:ascii="Times New Roman" w:eastAsia="Times New Roman" w:hAnsi="Times New Roman" w:cs="Times New Roman"/>
          <w:bCs/>
          <w:lang w:val="hr-HR" w:eastAsia="hr-HR"/>
        </w:rPr>
        <w:t>promicati</w:t>
      </w:r>
      <w:r w:rsidR="00C414EC" w:rsidRPr="00CF4C1C">
        <w:rPr>
          <w:rFonts w:ascii="Times New Roman" w:eastAsia="Times New Roman" w:hAnsi="Times New Roman" w:cs="Times New Roman"/>
          <w:bCs/>
          <w:lang w:val="hr-HR" w:eastAsia="hr-HR"/>
        </w:rPr>
        <w:t xml:space="preserve"> vrijednosti Domovinskog rata</w:t>
      </w:r>
      <w:r w:rsidR="00746B66">
        <w:rPr>
          <w:rFonts w:ascii="Times New Roman" w:eastAsia="Times New Roman" w:hAnsi="Times New Roman" w:cs="Times New Roman"/>
          <w:bCs/>
          <w:lang w:val="hr-HR" w:eastAsia="hr-HR"/>
        </w:rPr>
        <w:t>;</w:t>
      </w:r>
    </w:p>
    <w:p w:rsidR="00124649" w:rsidRPr="00CF4C1C" w:rsidRDefault="00124649" w:rsidP="00CF4C1C">
      <w:pPr>
        <w:pStyle w:val="Odlomakpopisa"/>
        <w:numPr>
          <w:ilvl w:val="0"/>
          <w:numId w:val="17"/>
        </w:numPr>
        <w:spacing w:after="0" w:line="240" w:lineRule="auto"/>
        <w:jc w:val="both"/>
        <w:rPr>
          <w:rFonts w:ascii="Times New Roman" w:eastAsia="Times New Roman" w:hAnsi="Times New Roman" w:cs="Times New Roman"/>
          <w:bCs/>
          <w:lang w:val="hr-HR" w:eastAsia="hr-HR"/>
        </w:rPr>
      </w:pPr>
      <w:r w:rsidRPr="00CF4C1C">
        <w:rPr>
          <w:rFonts w:ascii="Times New Roman" w:eastAsia="Times New Roman" w:hAnsi="Times New Roman" w:cs="Times New Roman"/>
          <w:bCs/>
          <w:lang w:val="hr-HR" w:eastAsia="hr-HR"/>
        </w:rPr>
        <w:t xml:space="preserve">promicati vrijednosti </w:t>
      </w:r>
      <w:proofErr w:type="spellStart"/>
      <w:r w:rsidRPr="00CF4C1C">
        <w:rPr>
          <w:rFonts w:ascii="Times New Roman" w:eastAsia="Times New Roman" w:hAnsi="Times New Roman" w:cs="Times New Roman"/>
          <w:bCs/>
          <w:lang w:val="hr-HR" w:eastAsia="hr-HR"/>
        </w:rPr>
        <w:t>antifažizma</w:t>
      </w:r>
      <w:proofErr w:type="spellEnd"/>
      <w:r w:rsidR="00746B66">
        <w:rPr>
          <w:rFonts w:ascii="Times New Roman" w:eastAsia="Times New Roman" w:hAnsi="Times New Roman" w:cs="Times New Roman"/>
          <w:bCs/>
          <w:lang w:val="hr-HR" w:eastAsia="hr-HR"/>
        </w:rPr>
        <w:t>;</w:t>
      </w:r>
    </w:p>
    <w:p w:rsidR="00C414EC" w:rsidRPr="00CF4C1C" w:rsidRDefault="00124649" w:rsidP="00CF4C1C">
      <w:pPr>
        <w:pStyle w:val="Odlomakpopisa"/>
        <w:numPr>
          <w:ilvl w:val="0"/>
          <w:numId w:val="17"/>
        </w:numPr>
        <w:spacing w:after="0" w:line="240" w:lineRule="auto"/>
        <w:jc w:val="both"/>
        <w:rPr>
          <w:rFonts w:ascii="Times New Roman" w:eastAsia="Times New Roman" w:hAnsi="Times New Roman" w:cs="Times New Roman"/>
          <w:bCs/>
          <w:lang w:val="hr-HR" w:eastAsia="hr-HR"/>
        </w:rPr>
      </w:pPr>
      <w:r w:rsidRPr="00CF4C1C">
        <w:rPr>
          <w:rFonts w:ascii="Times New Roman" w:eastAsia="Times New Roman" w:hAnsi="Times New Roman" w:cs="Times New Roman"/>
          <w:bCs/>
          <w:lang w:val="hr-HR" w:eastAsia="hr-HR"/>
        </w:rPr>
        <w:t>promicati i razvijati volonterstvo</w:t>
      </w:r>
      <w:r w:rsidR="00746B66">
        <w:rPr>
          <w:rFonts w:ascii="Times New Roman" w:eastAsia="Times New Roman" w:hAnsi="Times New Roman" w:cs="Times New Roman"/>
          <w:bCs/>
          <w:lang w:val="hr-HR" w:eastAsia="hr-HR"/>
        </w:rPr>
        <w:t>;</w:t>
      </w:r>
    </w:p>
    <w:p w:rsidR="00C414EC" w:rsidRPr="00CF4C1C" w:rsidRDefault="00220DCD" w:rsidP="00CF4C1C">
      <w:pPr>
        <w:pStyle w:val="Odlomakpopisa"/>
        <w:numPr>
          <w:ilvl w:val="0"/>
          <w:numId w:val="17"/>
        </w:numPr>
        <w:spacing w:after="0" w:line="240" w:lineRule="auto"/>
        <w:jc w:val="both"/>
        <w:rPr>
          <w:rFonts w:ascii="Times New Roman" w:eastAsia="Times New Roman" w:hAnsi="Times New Roman" w:cs="Times New Roman"/>
          <w:bCs/>
          <w:lang w:val="hr-HR" w:eastAsia="hr-HR"/>
        </w:rPr>
      </w:pPr>
      <w:r w:rsidRPr="00CF4C1C">
        <w:rPr>
          <w:rFonts w:ascii="Times New Roman" w:eastAsia="Times New Roman" w:hAnsi="Times New Roman" w:cs="Times New Roman"/>
          <w:bCs/>
          <w:lang w:val="hr-HR" w:eastAsia="hr-HR"/>
        </w:rPr>
        <w:t>potica</w:t>
      </w:r>
      <w:r w:rsidR="00124649" w:rsidRPr="00CF4C1C">
        <w:rPr>
          <w:rFonts w:ascii="Times New Roman" w:eastAsia="Times New Roman" w:hAnsi="Times New Roman" w:cs="Times New Roman"/>
          <w:bCs/>
          <w:lang w:val="hr-HR" w:eastAsia="hr-HR"/>
        </w:rPr>
        <w:t>ti i razvijati socijalno poduzetništvo</w:t>
      </w:r>
      <w:r w:rsidR="00746B66">
        <w:rPr>
          <w:rFonts w:ascii="Times New Roman" w:eastAsia="Times New Roman" w:hAnsi="Times New Roman" w:cs="Times New Roman"/>
          <w:bCs/>
          <w:lang w:val="hr-HR" w:eastAsia="hr-HR"/>
        </w:rPr>
        <w:t>;</w:t>
      </w:r>
    </w:p>
    <w:p w:rsidR="00FD6509" w:rsidRPr="00CF4C1C" w:rsidRDefault="00124649" w:rsidP="00CF4C1C">
      <w:pPr>
        <w:pStyle w:val="Odlomakpopisa"/>
        <w:numPr>
          <w:ilvl w:val="0"/>
          <w:numId w:val="17"/>
        </w:numPr>
        <w:spacing w:after="0" w:line="240" w:lineRule="auto"/>
        <w:jc w:val="both"/>
        <w:rPr>
          <w:rFonts w:ascii="Times New Roman" w:hAnsi="Times New Roman" w:cs="Times New Roman"/>
          <w:lang w:val="hr-HR"/>
        </w:rPr>
      </w:pPr>
      <w:r w:rsidRPr="00CF4C1C">
        <w:rPr>
          <w:rFonts w:ascii="Times New Roman" w:eastAsia="Times New Roman" w:hAnsi="Times New Roman" w:cs="Times New Roman"/>
          <w:bCs/>
          <w:lang w:val="hr-HR" w:eastAsia="hr-HR"/>
        </w:rPr>
        <w:t>poticati edukaciju mladih o društvenoj odgovornosti na pojave socijalne isključenosti, diskriminacije i stereotipa</w:t>
      </w:r>
      <w:r w:rsidR="00746B66">
        <w:rPr>
          <w:rFonts w:ascii="Times New Roman" w:eastAsia="Times New Roman" w:hAnsi="Times New Roman" w:cs="Times New Roman"/>
          <w:bCs/>
          <w:lang w:val="hr-HR" w:eastAsia="hr-HR"/>
        </w:rPr>
        <w:t>;</w:t>
      </w:r>
    </w:p>
    <w:p w:rsidR="00124649" w:rsidRPr="00CF4C1C" w:rsidRDefault="00220DCD" w:rsidP="00CF4C1C">
      <w:pPr>
        <w:pStyle w:val="Odlomakpopisa"/>
        <w:numPr>
          <w:ilvl w:val="0"/>
          <w:numId w:val="17"/>
        </w:numPr>
        <w:spacing w:after="0" w:line="240" w:lineRule="auto"/>
        <w:jc w:val="both"/>
        <w:rPr>
          <w:rFonts w:ascii="Times New Roman" w:hAnsi="Times New Roman" w:cs="Times New Roman"/>
          <w:lang w:val="hr-HR"/>
        </w:rPr>
      </w:pPr>
      <w:r w:rsidRPr="00CF4C1C">
        <w:rPr>
          <w:rFonts w:ascii="Times New Roman" w:eastAsia="Times New Roman" w:hAnsi="Times New Roman" w:cs="Times New Roman"/>
          <w:bCs/>
          <w:lang w:val="hr-HR" w:eastAsia="hr-HR"/>
        </w:rPr>
        <w:t>organizirati slobodno vrijeme</w:t>
      </w:r>
      <w:r w:rsidR="00124649" w:rsidRPr="00CF4C1C">
        <w:rPr>
          <w:rFonts w:ascii="Times New Roman" w:eastAsia="Times New Roman" w:hAnsi="Times New Roman" w:cs="Times New Roman"/>
          <w:bCs/>
          <w:lang w:val="hr-HR" w:eastAsia="hr-HR"/>
        </w:rPr>
        <w:t xml:space="preserve"> djece i mladih</w:t>
      </w:r>
      <w:r w:rsidR="00746B66">
        <w:rPr>
          <w:rFonts w:ascii="Times New Roman" w:eastAsia="Times New Roman" w:hAnsi="Times New Roman" w:cs="Times New Roman"/>
          <w:bCs/>
          <w:lang w:val="hr-HR" w:eastAsia="hr-HR"/>
        </w:rPr>
        <w:t>;</w:t>
      </w:r>
    </w:p>
    <w:p w:rsidR="00A972E6" w:rsidRDefault="00124649" w:rsidP="00A972E6">
      <w:pPr>
        <w:pStyle w:val="Odlomakpopisa"/>
        <w:numPr>
          <w:ilvl w:val="0"/>
          <w:numId w:val="17"/>
        </w:numPr>
        <w:spacing w:after="0" w:line="240" w:lineRule="auto"/>
        <w:jc w:val="both"/>
        <w:rPr>
          <w:rFonts w:ascii="Times New Roman" w:hAnsi="Times New Roman" w:cs="Times New Roman"/>
          <w:lang w:val="hr-HR"/>
        </w:rPr>
      </w:pPr>
      <w:r w:rsidRPr="00CF4C1C">
        <w:rPr>
          <w:rFonts w:ascii="Times New Roman" w:eastAsia="Times New Roman" w:hAnsi="Times New Roman" w:cs="Times New Roman"/>
          <w:bCs/>
          <w:lang w:val="hr-HR" w:eastAsia="hr-HR"/>
        </w:rPr>
        <w:t>jačati roditeljske kompetencije</w:t>
      </w:r>
      <w:r w:rsidR="00746B66">
        <w:rPr>
          <w:rFonts w:ascii="Times New Roman" w:eastAsia="Times New Roman" w:hAnsi="Times New Roman" w:cs="Times New Roman"/>
          <w:bCs/>
          <w:lang w:val="hr-HR" w:eastAsia="hr-HR"/>
        </w:rPr>
        <w:t>.</w:t>
      </w:r>
    </w:p>
    <w:p w:rsidR="00A972E6" w:rsidRDefault="00A972E6" w:rsidP="00A972E6">
      <w:pPr>
        <w:pStyle w:val="Odlomakpopisa"/>
        <w:spacing w:after="0" w:line="240" w:lineRule="auto"/>
        <w:ind w:left="0"/>
        <w:jc w:val="both"/>
        <w:rPr>
          <w:rFonts w:ascii="Times New Roman" w:hAnsi="Times New Roman" w:cs="Times New Roman"/>
          <w:lang w:val="hr-HR"/>
        </w:rPr>
      </w:pPr>
    </w:p>
    <w:p w:rsidR="00A972E6" w:rsidRDefault="002C3244" w:rsidP="00A972E6">
      <w:pPr>
        <w:pStyle w:val="Odlomakpopisa"/>
        <w:spacing w:after="0" w:line="240" w:lineRule="auto"/>
        <w:ind w:left="0"/>
        <w:jc w:val="both"/>
        <w:rPr>
          <w:rFonts w:ascii="Times New Roman" w:hAnsi="Times New Roman" w:cs="Times New Roman"/>
          <w:lang w:val="hr-HR"/>
        </w:rPr>
      </w:pPr>
      <w:r w:rsidRPr="00A972E6">
        <w:rPr>
          <w:rFonts w:ascii="Times New Roman" w:hAnsi="Times New Roman" w:cs="Times New Roman"/>
          <w:lang w:val="hr-HR"/>
        </w:rPr>
        <w:t>Popis navedenih aktivnosti nije konačan, već samo ilustrativan te će se sve odgovarajuće aktivnosti koje se odnose na</w:t>
      </w:r>
      <w:r w:rsidR="00124649" w:rsidRPr="00A972E6">
        <w:rPr>
          <w:rFonts w:ascii="Times New Roman" w:hAnsi="Times New Roman" w:cs="Times New Roman"/>
          <w:lang w:val="hr-HR"/>
        </w:rPr>
        <w:t xml:space="preserve"> područje</w:t>
      </w:r>
      <w:r w:rsidR="000C4CE4" w:rsidRPr="00A972E6">
        <w:rPr>
          <w:rFonts w:ascii="Times New Roman" w:hAnsi="Times New Roman" w:cs="Times New Roman"/>
          <w:lang w:val="hr-HR"/>
        </w:rPr>
        <w:t xml:space="preserve"> z</w:t>
      </w:r>
      <w:r w:rsidR="00124649" w:rsidRPr="00A972E6">
        <w:rPr>
          <w:rFonts w:ascii="Times New Roman" w:hAnsi="Times New Roman" w:cs="Times New Roman"/>
          <w:lang w:val="hr-HR"/>
        </w:rPr>
        <w:t>dravstvene i socijalne zaštite</w:t>
      </w:r>
      <w:r w:rsidR="000C4CE4" w:rsidRPr="00A972E6">
        <w:rPr>
          <w:rFonts w:ascii="Times New Roman" w:hAnsi="Times New Roman" w:cs="Times New Roman"/>
          <w:lang w:val="hr-HR"/>
        </w:rPr>
        <w:t xml:space="preserve">, skrb o </w:t>
      </w:r>
      <w:r w:rsidR="00124649" w:rsidRPr="00A972E6">
        <w:rPr>
          <w:rFonts w:ascii="Times New Roman" w:hAnsi="Times New Roman" w:cs="Times New Roman"/>
          <w:lang w:val="hr-HR"/>
        </w:rPr>
        <w:t xml:space="preserve">djeci i </w:t>
      </w:r>
      <w:r w:rsidR="000C4CE4" w:rsidRPr="00A972E6">
        <w:rPr>
          <w:rFonts w:ascii="Times New Roman" w:hAnsi="Times New Roman" w:cs="Times New Roman"/>
          <w:lang w:val="hr-HR"/>
        </w:rPr>
        <w:t>mladima te područje ljudskih prava, demokratizacije i razvoja civilnog društva</w:t>
      </w:r>
      <w:r w:rsidRPr="00A972E6">
        <w:rPr>
          <w:rFonts w:ascii="Times New Roman" w:hAnsi="Times New Roman" w:cs="Times New Roman"/>
          <w:lang w:val="hr-HR"/>
        </w:rPr>
        <w:t xml:space="preserve"> i doprinose ostvarenju općih i specifičnih ciljeva Natječaja, a koje nisu spomenute gore, također uzeti u obzir za financiranje.</w:t>
      </w:r>
    </w:p>
    <w:p w:rsidR="00A972E6" w:rsidRDefault="00A972E6" w:rsidP="00A972E6">
      <w:pPr>
        <w:pStyle w:val="Odlomakpopisa"/>
        <w:spacing w:after="0" w:line="240" w:lineRule="auto"/>
        <w:ind w:left="0"/>
        <w:jc w:val="both"/>
        <w:rPr>
          <w:rFonts w:ascii="Times New Roman" w:hAnsi="Times New Roman" w:cs="Times New Roman"/>
          <w:lang w:val="hr-HR"/>
        </w:rPr>
      </w:pPr>
    </w:p>
    <w:p w:rsidR="00A972E6" w:rsidRDefault="00124649" w:rsidP="00A972E6">
      <w:pPr>
        <w:pStyle w:val="Odlomakpopisa"/>
        <w:spacing w:after="0" w:line="240" w:lineRule="auto"/>
        <w:ind w:left="0"/>
        <w:jc w:val="both"/>
        <w:rPr>
          <w:rFonts w:ascii="Times New Roman" w:hAnsi="Times New Roman" w:cs="Times New Roman"/>
          <w:b/>
          <w:lang w:val="hr-HR"/>
        </w:rPr>
      </w:pPr>
      <w:r w:rsidRPr="00A972E6">
        <w:rPr>
          <w:rFonts w:ascii="Times New Roman" w:hAnsi="Times New Roman" w:cs="Times New Roman"/>
          <w:b/>
          <w:lang w:val="hr-HR"/>
        </w:rPr>
        <w:t>Pri provedbi aktivnosti, prijavitelj je dužan osigurati poštivanje načela jednakih mogućnosti, ravnopravnosti spolova i nediskriminacije te razvijati aktivnosti u skladu s potrebama u zajednici.</w:t>
      </w:r>
    </w:p>
    <w:p w:rsidR="00A972E6" w:rsidRDefault="00A972E6" w:rsidP="00A972E6">
      <w:pPr>
        <w:pStyle w:val="Odlomakpopisa"/>
        <w:spacing w:after="0" w:line="240" w:lineRule="auto"/>
        <w:ind w:left="0"/>
        <w:jc w:val="both"/>
        <w:rPr>
          <w:rFonts w:ascii="Times New Roman" w:hAnsi="Times New Roman" w:cs="Times New Roman"/>
          <w:b/>
          <w:lang w:val="hr-HR"/>
        </w:rPr>
      </w:pPr>
    </w:p>
    <w:p w:rsidR="008A1C1C" w:rsidRPr="00CF4C1C" w:rsidRDefault="008A1C1C" w:rsidP="00A972E6">
      <w:pPr>
        <w:pStyle w:val="Odlomakpopisa"/>
        <w:spacing w:after="0" w:line="240" w:lineRule="auto"/>
        <w:ind w:left="0"/>
        <w:jc w:val="both"/>
        <w:rPr>
          <w:rFonts w:ascii="Times New Roman" w:hAnsi="Times New Roman" w:cs="Times New Roman"/>
          <w:lang w:val="hr-HR"/>
        </w:rPr>
      </w:pPr>
      <w:r w:rsidRPr="00CF4C1C">
        <w:rPr>
          <w:rFonts w:ascii="Times New Roman" w:hAnsi="Times New Roman" w:cs="Times New Roman"/>
          <w:lang w:val="hr-HR"/>
        </w:rPr>
        <w:t>Za financiranje ni</w:t>
      </w:r>
      <w:r w:rsidR="00DC62A1" w:rsidRPr="00CF4C1C">
        <w:rPr>
          <w:rFonts w:ascii="Times New Roman" w:hAnsi="Times New Roman" w:cs="Times New Roman"/>
          <w:lang w:val="hr-HR"/>
        </w:rPr>
        <w:t xml:space="preserve">su </w:t>
      </w:r>
      <w:r w:rsidRPr="00CF4C1C">
        <w:rPr>
          <w:rFonts w:ascii="Times New Roman" w:hAnsi="Times New Roman" w:cs="Times New Roman"/>
          <w:lang w:val="hr-HR"/>
        </w:rPr>
        <w:t>prihvatljiv</w:t>
      </w:r>
      <w:r w:rsidR="00DC62A1" w:rsidRPr="00CF4C1C">
        <w:rPr>
          <w:rFonts w:ascii="Times New Roman" w:hAnsi="Times New Roman" w:cs="Times New Roman"/>
          <w:lang w:val="hr-HR"/>
        </w:rPr>
        <w:t>i</w:t>
      </w:r>
      <w:r w:rsidRPr="00CF4C1C">
        <w:rPr>
          <w:rFonts w:ascii="Times New Roman" w:hAnsi="Times New Roman" w:cs="Times New Roman"/>
          <w:lang w:val="hr-HR"/>
        </w:rPr>
        <w:t>:</w:t>
      </w:r>
    </w:p>
    <w:p w:rsidR="006D5A42" w:rsidRPr="00CF4C1C" w:rsidRDefault="006D5A42" w:rsidP="00CF4C1C">
      <w:pPr>
        <w:spacing w:after="0" w:line="240" w:lineRule="auto"/>
        <w:ind w:firstLine="360"/>
        <w:jc w:val="both"/>
        <w:rPr>
          <w:rFonts w:ascii="Times New Roman" w:hAnsi="Times New Roman" w:cs="Times New Roman"/>
          <w:lang w:val="hr-HR"/>
        </w:rPr>
      </w:pPr>
    </w:p>
    <w:p w:rsidR="00C414EC" w:rsidRPr="00CF4C1C" w:rsidRDefault="008A1C1C" w:rsidP="00CF4C1C">
      <w:pPr>
        <w:pStyle w:val="Odlomakpopisa"/>
        <w:numPr>
          <w:ilvl w:val="0"/>
          <w:numId w:val="5"/>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projek</w:t>
      </w:r>
      <w:r w:rsidR="00DC62A1" w:rsidRPr="00CF4C1C">
        <w:rPr>
          <w:rFonts w:ascii="Times New Roman" w:hAnsi="Times New Roman" w:cs="Times New Roman"/>
          <w:lang w:val="hr-HR"/>
        </w:rPr>
        <w:t>ti</w:t>
      </w:r>
      <w:r w:rsidRPr="00CF4C1C">
        <w:rPr>
          <w:rFonts w:ascii="Times New Roman" w:hAnsi="Times New Roman" w:cs="Times New Roman"/>
          <w:lang w:val="hr-HR"/>
        </w:rPr>
        <w:t xml:space="preserve"> čije je financiranje predv</w:t>
      </w:r>
      <w:r w:rsidR="00BF3EE9" w:rsidRPr="00CF4C1C">
        <w:rPr>
          <w:rFonts w:ascii="Times New Roman" w:hAnsi="Times New Roman" w:cs="Times New Roman"/>
          <w:lang w:val="hr-HR"/>
        </w:rPr>
        <w:t>i</w:t>
      </w:r>
      <w:r w:rsidR="00BD70CC">
        <w:rPr>
          <w:rFonts w:ascii="Times New Roman" w:hAnsi="Times New Roman" w:cs="Times New Roman"/>
          <w:lang w:val="hr-HR"/>
        </w:rPr>
        <w:t>đeno Državnim proračunom za 2022</w:t>
      </w:r>
      <w:r w:rsidR="00BF3EE9" w:rsidRPr="00CF4C1C">
        <w:rPr>
          <w:rFonts w:ascii="Times New Roman" w:hAnsi="Times New Roman" w:cs="Times New Roman"/>
          <w:lang w:val="hr-HR"/>
        </w:rPr>
        <w:t>. godinu, te koji</w:t>
      </w:r>
      <w:r w:rsidRPr="00CF4C1C">
        <w:rPr>
          <w:rFonts w:ascii="Times New Roman" w:hAnsi="Times New Roman" w:cs="Times New Roman"/>
          <w:lang w:val="hr-HR"/>
        </w:rPr>
        <w:t xml:space="preserve"> se u cjelini mogu financirati prema posebnim propisima</w:t>
      </w:r>
      <w:r w:rsidR="00F8536A">
        <w:rPr>
          <w:rFonts w:ascii="Times New Roman" w:hAnsi="Times New Roman" w:cs="Times New Roman"/>
          <w:lang w:val="hr-HR"/>
        </w:rPr>
        <w:t>;</w:t>
      </w:r>
    </w:p>
    <w:p w:rsidR="00C414EC" w:rsidRPr="00CF4C1C" w:rsidRDefault="008A1C1C" w:rsidP="00CF4C1C">
      <w:pPr>
        <w:pStyle w:val="Odlomakpopisa"/>
        <w:numPr>
          <w:ilvl w:val="0"/>
          <w:numId w:val="5"/>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 xml:space="preserve">projekti koji su usmjereni na političke ili religijske </w:t>
      </w:r>
      <w:r w:rsidR="00F8536A">
        <w:rPr>
          <w:rFonts w:ascii="Times New Roman" w:hAnsi="Times New Roman" w:cs="Times New Roman"/>
          <w:lang w:val="hr-HR"/>
        </w:rPr>
        <w:t>ciljeve i/ili aktivnosti;</w:t>
      </w:r>
    </w:p>
    <w:p w:rsidR="00B735EB" w:rsidRPr="00CF4C1C" w:rsidRDefault="00241961" w:rsidP="00CF4C1C">
      <w:pPr>
        <w:pStyle w:val="Odlomakpopisa"/>
        <w:numPr>
          <w:ilvl w:val="0"/>
          <w:numId w:val="5"/>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 xml:space="preserve">projekti koji se sukladno zakonu i drugim pozitivnim propisima smatraju gospodarskom djelatnošću udruga, neovisno da li ih je udruga kao takve upisala u Statut i prijavila nadležnom tijelu ili ne. </w:t>
      </w:r>
    </w:p>
    <w:p w:rsidR="00A972E6" w:rsidRDefault="00B735EB" w:rsidP="00A972E6">
      <w:pPr>
        <w:pStyle w:val="Naslov2"/>
        <w:spacing w:line="240" w:lineRule="auto"/>
        <w:rPr>
          <w:rFonts w:ascii="Times New Roman" w:hAnsi="Times New Roman" w:cs="Times New Roman"/>
          <w:szCs w:val="22"/>
          <w:lang w:val="hr-HR"/>
        </w:rPr>
      </w:pPr>
      <w:bookmarkStart w:id="3" w:name="_Toc33695068"/>
      <w:r w:rsidRPr="00CF4C1C">
        <w:rPr>
          <w:rFonts w:ascii="Times New Roman" w:hAnsi="Times New Roman" w:cs="Times New Roman"/>
          <w:szCs w:val="22"/>
          <w:lang w:val="hr-HR"/>
        </w:rPr>
        <w:lastRenderedPageBreak/>
        <w:t>1.</w:t>
      </w:r>
      <w:r w:rsidR="00A71400" w:rsidRPr="00CF4C1C">
        <w:rPr>
          <w:rFonts w:ascii="Times New Roman" w:hAnsi="Times New Roman" w:cs="Times New Roman"/>
          <w:szCs w:val="22"/>
          <w:lang w:val="hr-HR"/>
        </w:rPr>
        <w:t>2</w:t>
      </w:r>
      <w:r w:rsidRPr="00CF4C1C">
        <w:rPr>
          <w:rFonts w:ascii="Times New Roman" w:hAnsi="Times New Roman" w:cs="Times New Roman"/>
          <w:szCs w:val="22"/>
          <w:lang w:val="hr-HR"/>
        </w:rPr>
        <w:t>. PLANIRANI IZNOSI I UKUPNA VRIJEDNOST NATJEČAJA</w:t>
      </w:r>
      <w:bookmarkEnd w:id="3"/>
    </w:p>
    <w:p w:rsidR="00D20D47" w:rsidRDefault="007C01EC" w:rsidP="00D20D47">
      <w:pPr>
        <w:pStyle w:val="Naslov2"/>
        <w:spacing w:line="240" w:lineRule="auto"/>
        <w:jc w:val="both"/>
        <w:rPr>
          <w:rFonts w:ascii="Times New Roman" w:hAnsi="Times New Roman" w:cs="Times New Roman"/>
          <w:szCs w:val="22"/>
          <w:lang w:val="hr-HR"/>
        </w:rPr>
      </w:pPr>
      <w:r w:rsidRPr="00A972E6">
        <w:rPr>
          <w:rFonts w:ascii="Times New Roman" w:hAnsi="Times New Roman" w:cs="Times New Roman"/>
          <w:szCs w:val="22"/>
          <w:lang w:val="hr-HR"/>
        </w:rPr>
        <w:t xml:space="preserve">Za financiranje programa/projekata u okviru ovog Natječaja raspoloživ je iznos od </w:t>
      </w:r>
      <w:r w:rsidR="00BD70CC">
        <w:rPr>
          <w:rFonts w:ascii="Times New Roman" w:hAnsi="Times New Roman" w:cs="Times New Roman"/>
          <w:szCs w:val="22"/>
          <w:lang w:val="hr-HR"/>
        </w:rPr>
        <w:t>1.</w:t>
      </w:r>
      <w:r w:rsidR="004F2CFC">
        <w:rPr>
          <w:rFonts w:ascii="Times New Roman" w:hAnsi="Times New Roman" w:cs="Times New Roman"/>
          <w:szCs w:val="22"/>
          <w:lang w:val="hr-HR"/>
        </w:rPr>
        <w:t>115</w:t>
      </w:r>
      <w:r w:rsidR="00D20009" w:rsidRPr="00DE6FFE">
        <w:rPr>
          <w:rFonts w:ascii="Times New Roman" w:hAnsi="Times New Roman" w:cs="Times New Roman"/>
          <w:szCs w:val="22"/>
          <w:lang w:val="hr-HR"/>
        </w:rPr>
        <w:t xml:space="preserve">.000,00 </w:t>
      </w:r>
      <w:r w:rsidR="00653F26">
        <w:rPr>
          <w:rFonts w:ascii="Times New Roman" w:hAnsi="Times New Roman" w:cs="Times New Roman"/>
          <w:szCs w:val="22"/>
          <w:lang w:val="hr-HR"/>
        </w:rPr>
        <w:t xml:space="preserve">kuna od toga za: </w:t>
      </w:r>
    </w:p>
    <w:p w:rsidR="00764B7B" w:rsidRDefault="00764B7B" w:rsidP="00764B7B">
      <w:pPr>
        <w:pStyle w:val="Bezproreda"/>
        <w:numPr>
          <w:ilvl w:val="0"/>
          <w:numId w:val="45"/>
        </w:numPr>
        <w:spacing w:before="120" w:line="240" w:lineRule="exact"/>
        <w:ind w:left="714" w:hanging="357"/>
        <w:jc w:val="both"/>
        <w:rPr>
          <w:rFonts w:eastAsia="SimSun"/>
          <w:sz w:val="22"/>
          <w:szCs w:val="22"/>
        </w:rPr>
      </w:pPr>
      <w:proofErr w:type="spellStart"/>
      <w:r w:rsidRPr="00D20D47">
        <w:rPr>
          <w:rFonts w:eastAsia="SimSun"/>
          <w:sz w:val="22"/>
          <w:szCs w:val="22"/>
        </w:rPr>
        <w:t>Prioritetno</w:t>
      </w:r>
      <w:proofErr w:type="spellEnd"/>
      <w:r w:rsidRPr="00D20D47">
        <w:rPr>
          <w:rFonts w:eastAsia="SimSun"/>
          <w:sz w:val="22"/>
          <w:szCs w:val="22"/>
        </w:rPr>
        <w:t xml:space="preserve"> </w:t>
      </w:r>
      <w:proofErr w:type="spellStart"/>
      <w:r w:rsidRPr="00D20D47">
        <w:rPr>
          <w:rFonts w:eastAsia="SimSun"/>
          <w:sz w:val="22"/>
          <w:szCs w:val="22"/>
        </w:rPr>
        <w:t>područje</w:t>
      </w:r>
      <w:proofErr w:type="spellEnd"/>
      <w:r w:rsidRPr="00D20D47">
        <w:rPr>
          <w:rFonts w:eastAsia="SimSun"/>
          <w:sz w:val="22"/>
          <w:szCs w:val="22"/>
        </w:rPr>
        <w:t xml:space="preserve"> 1 – </w:t>
      </w:r>
      <w:proofErr w:type="spellStart"/>
      <w:r w:rsidRPr="00D20D47">
        <w:rPr>
          <w:rFonts w:eastAsia="SimSun"/>
          <w:sz w:val="22"/>
          <w:szCs w:val="22"/>
        </w:rPr>
        <w:t>branitelji</w:t>
      </w:r>
      <w:proofErr w:type="spellEnd"/>
      <w:r w:rsidRPr="00D20D47">
        <w:rPr>
          <w:rFonts w:eastAsia="SimSun"/>
          <w:sz w:val="22"/>
          <w:szCs w:val="22"/>
        </w:rPr>
        <w:t xml:space="preserve"> </w:t>
      </w:r>
      <w:r>
        <w:rPr>
          <w:rFonts w:eastAsia="SimSun"/>
          <w:sz w:val="22"/>
          <w:szCs w:val="22"/>
        </w:rPr>
        <w:t xml:space="preserve">265.000,00 </w:t>
      </w:r>
      <w:proofErr w:type="spellStart"/>
      <w:r>
        <w:rPr>
          <w:rFonts w:eastAsia="SimSun"/>
          <w:sz w:val="22"/>
          <w:szCs w:val="22"/>
        </w:rPr>
        <w:t>kuna</w:t>
      </w:r>
      <w:proofErr w:type="spellEnd"/>
    </w:p>
    <w:p w:rsidR="00764B7B" w:rsidRDefault="00764B7B" w:rsidP="00764B7B">
      <w:pPr>
        <w:pStyle w:val="Bezproreda"/>
        <w:numPr>
          <w:ilvl w:val="0"/>
          <w:numId w:val="45"/>
        </w:numPr>
        <w:spacing w:before="120" w:line="240" w:lineRule="exact"/>
        <w:ind w:left="714" w:hanging="357"/>
        <w:jc w:val="both"/>
        <w:rPr>
          <w:rFonts w:eastAsia="SimSun"/>
          <w:sz w:val="22"/>
          <w:szCs w:val="22"/>
        </w:rPr>
      </w:pPr>
      <w:proofErr w:type="spellStart"/>
      <w:r w:rsidRPr="006C2D72">
        <w:rPr>
          <w:rFonts w:eastAsia="SimSun"/>
          <w:sz w:val="22"/>
          <w:szCs w:val="22"/>
        </w:rPr>
        <w:t>Prioritetno</w:t>
      </w:r>
      <w:proofErr w:type="spellEnd"/>
      <w:r w:rsidRPr="006C2D72">
        <w:rPr>
          <w:rFonts w:eastAsia="SimSun"/>
          <w:sz w:val="22"/>
          <w:szCs w:val="22"/>
        </w:rPr>
        <w:t xml:space="preserve"> </w:t>
      </w:r>
      <w:proofErr w:type="spellStart"/>
      <w:r w:rsidRPr="006C2D72">
        <w:rPr>
          <w:rFonts w:eastAsia="SimSun"/>
          <w:sz w:val="22"/>
          <w:szCs w:val="22"/>
        </w:rPr>
        <w:t>područje</w:t>
      </w:r>
      <w:proofErr w:type="spellEnd"/>
      <w:r w:rsidRPr="006C2D72">
        <w:rPr>
          <w:rFonts w:eastAsia="SimSun"/>
          <w:sz w:val="22"/>
          <w:szCs w:val="22"/>
        </w:rPr>
        <w:t xml:space="preserve"> 2 – </w:t>
      </w:r>
      <w:proofErr w:type="spellStart"/>
      <w:r w:rsidRPr="006C2D72">
        <w:rPr>
          <w:rFonts w:eastAsia="SimSun"/>
          <w:sz w:val="22"/>
          <w:szCs w:val="22"/>
        </w:rPr>
        <w:t>umirovljenici</w:t>
      </w:r>
      <w:proofErr w:type="spellEnd"/>
      <w:r w:rsidRPr="006C2D72">
        <w:rPr>
          <w:rFonts w:eastAsia="SimSun"/>
          <w:sz w:val="22"/>
          <w:szCs w:val="22"/>
        </w:rPr>
        <w:t xml:space="preserve"> </w:t>
      </w:r>
      <w:r>
        <w:rPr>
          <w:rFonts w:eastAsia="SimSun"/>
          <w:sz w:val="22"/>
          <w:szCs w:val="22"/>
        </w:rPr>
        <w:t xml:space="preserve">300.000,00 </w:t>
      </w:r>
      <w:proofErr w:type="spellStart"/>
      <w:r>
        <w:rPr>
          <w:rFonts w:eastAsia="SimSun"/>
          <w:sz w:val="22"/>
          <w:szCs w:val="22"/>
        </w:rPr>
        <w:t>kuna</w:t>
      </w:r>
      <w:proofErr w:type="spellEnd"/>
    </w:p>
    <w:p w:rsidR="00764B7B" w:rsidRDefault="00764B7B" w:rsidP="00764B7B">
      <w:pPr>
        <w:pStyle w:val="Bezproreda"/>
        <w:numPr>
          <w:ilvl w:val="0"/>
          <w:numId w:val="45"/>
        </w:numPr>
        <w:spacing w:before="120" w:line="240" w:lineRule="exact"/>
        <w:ind w:left="714" w:hanging="357"/>
        <w:jc w:val="both"/>
        <w:rPr>
          <w:rFonts w:eastAsia="SimSun"/>
          <w:sz w:val="22"/>
          <w:szCs w:val="22"/>
        </w:rPr>
      </w:pPr>
      <w:proofErr w:type="spellStart"/>
      <w:r w:rsidRPr="006C2D72">
        <w:rPr>
          <w:rFonts w:eastAsia="SimSun"/>
          <w:sz w:val="22"/>
          <w:szCs w:val="22"/>
        </w:rPr>
        <w:t>Prioritetno</w:t>
      </w:r>
      <w:proofErr w:type="spellEnd"/>
      <w:r w:rsidRPr="006C2D72">
        <w:rPr>
          <w:rFonts w:eastAsia="SimSun"/>
          <w:sz w:val="22"/>
          <w:szCs w:val="22"/>
        </w:rPr>
        <w:t xml:space="preserve"> </w:t>
      </w:r>
      <w:proofErr w:type="spellStart"/>
      <w:r w:rsidRPr="006C2D72">
        <w:rPr>
          <w:rFonts w:eastAsia="SimSun"/>
          <w:sz w:val="22"/>
          <w:szCs w:val="22"/>
        </w:rPr>
        <w:t>područje</w:t>
      </w:r>
      <w:proofErr w:type="spellEnd"/>
      <w:r w:rsidRPr="006C2D72">
        <w:rPr>
          <w:rFonts w:eastAsia="SimSun"/>
          <w:sz w:val="22"/>
          <w:szCs w:val="22"/>
        </w:rPr>
        <w:t xml:space="preserve"> 3 – </w:t>
      </w:r>
      <w:proofErr w:type="spellStart"/>
      <w:r w:rsidRPr="006C2D72">
        <w:rPr>
          <w:rFonts w:eastAsia="SimSun"/>
          <w:sz w:val="22"/>
          <w:szCs w:val="22"/>
        </w:rPr>
        <w:t>zdravstvena</w:t>
      </w:r>
      <w:proofErr w:type="spellEnd"/>
      <w:r w:rsidRPr="006C2D72">
        <w:rPr>
          <w:rFonts w:eastAsia="SimSun"/>
          <w:sz w:val="22"/>
          <w:szCs w:val="22"/>
        </w:rPr>
        <w:t xml:space="preserve"> i </w:t>
      </w:r>
      <w:proofErr w:type="spellStart"/>
      <w:r w:rsidRPr="006C2D72">
        <w:rPr>
          <w:rFonts w:eastAsia="SimSun"/>
          <w:sz w:val="22"/>
          <w:szCs w:val="22"/>
        </w:rPr>
        <w:t>socijalna</w:t>
      </w:r>
      <w:proofErr w:type="spellEnd"/>
      <w:r w:rsidRPr="006C2D72">
        <w:rPr>
          <w:rFonts w:eastAsia="SimSun"/>
          <w:sz w:val="22"/>
          <w:szCs w:val="22"/>
        </w:rPr>
        <w:t xml:space="preserve"> </w:t>
      </w:r>
      <w:proofErr w:type="spellStart"/>
      <w:r w:rsidRPr="006C2D72">
        <w:rPr>
          <w:rFonts w:eastAsia="SimSun"/>
          <w:sz w:val="22"/>
          <w:szCs w:val="22"/>
        </w:rPr>
        <w:t>zaštita</w:t>
      </w:r>
      <w:proofErr w:type="spellEnd"/>
      <w:r w:rsidRPr="006C2D72">
        <w:rPr>
          <w:rFonts w:eastAsia="SimSun"/>
          <w:sz w:val="22"/>
          <w:szCs w:val="22"/>
        </w:rPr>
        <w:t xml:space="preserve">  </w:t>
      </w:r>
      <w:r>
        <w:rPr>
          <w:rFonts w:eastAsia="SimSun"/>
          <w:sz w:val="22"/>
          <w:szCs w:val="22"/>
        </w:rPr>
        <w:t xml:space="preserve">300.000,00 </w:t>
      </w:r>
      <w:proofErr w:type="spellStart"/>
      <w:r>
        <w:rPr>
          <w:rFonts w:eastAsia="SimSun"/>
          <w:sz w:val="22"/>
          <w:szCs w:val="22"/>
        </w:rPr>
        <w:t>kuna</w:t>
      </w:r>
      <w:proofErr w:type="spellEnd"/>
    </w:p>
    <w:p w:rsidR="00764B7B" w:rsidRPr="006C2D72" w:rsidRDefault="00764B7B" w:rsidP="00764B7B">
      <w:pPr>
        <w:pStyle w:val="Bezproreda"/>
        <w:numPr>
          <w:ilvl w:val="0"/>
          <w:numId w:val="45"/>
        </w:numPr>
        <w:spacing w:before="120" w:line="240" w:lineRule="exact"/>
        <w:ind w:left="714" w:hanging="357"/>
        <w:jc w:val="both"/>
        <w:rPr>
          <w:rFonts w:eastAsia="SimSun"/>
          <w:sz w:val="22"/>
          <w:szCs w:val="22"/>
        </w:rPr>
      </w:pPr>
      <w:proofErr w:type="spellStart"/>
      <w:r w:rsidRPr="006C2D72">
        <w:rPr>
          <w:rFonts w:eastAsia="SimSun"/>
          <w:sz w:val="22"/>
          <w:szCs w:val="22"/>
        </w:rPr>
        <w:t>Prioritetno</w:t>
      </w:r>
      <w:proofErr w:type="spellEnd"/>
      <w:r w:rsidRPr="006C2D72">
        <w:rPr>
          <w:rFonts w:eastAsia="SimSun"/>
          <w:sz w:val="22"/>
          <w:szCs w:val="22"/>
        </w:rPr>
        <w:t xml:space="preserve"> </w:t>
      </w:r>
      <w:proofErr w:type="spellStart"/>
      <w:r w:rsidRPr="006C2D72">
        <w:rPr>
          <w:rFonts w:eastAsia="SimSun"/>
          <w:sz w:val="22"/>
          <w:szCs w:val="22"/>
        </w:rPr>
        <w:t>područje</w:t>
      </w:r>
      <w:proofErr w:type="spellEnd"/>
      <w:r w:rsidRPr="006C2D72">
        <w:rPr>
          <w:rFonts w:eastAsia="SimSun"/>
          <w:sz w:val="22"/>
          <w:szCs w:val="22"/>
        </w:rPr>
        <w:t xml:space="preserve"> 4 – </w:t>
      </w:r>
      <w:proofErr w:type="spellStart"/>
      <w:r w:rsidRPr="006C2D72">
        <w:rPr>
          <w:bCs/>
          <w:sz w:val="22"/>
          <w:szCs w:val="22"/>
        </w:rPr>
        <w:t>briga</w:t>
      </w:r>
      <w:proofErr w:type="spellEnd"/>
      <w:r w:rsidRPr="006C2D72">
        <w:rPr>
          <w:bCs/>
          <w:sz w:val="22"/>
          <w:szCs w:val="22"/>
        </w:rPr>
        <w:t xml:space="preserve"> o </w:t>
      </w:r>
      <w:proofErr w:type="spellStart"/>
      <w:r w:rsidRPr="006C2D72">
        <w:rPr>
          <w:bCs/>
          <w:sz w:val="22"/>
          <w:szCs w:val="22"/>
        </w:rPr>
        <w:t>djeci</w:t>
      </w:r>
      <w:proofErr w:type="spellEnd"/>
      <w:r w:rsidRPr="006C2D72">
        <w:rPr>
          <w:bCs/>
          <w:sz w:val="22"/>
          <w:szCs w:val="22"/>
        </w:rPr>
        <w:t xml:space="preserve"> i </w:t>
      </w:r>
      <w:proofErr w:type="spellStart"/>
      <w:r w:rsidRPr="006C2D72">
        <w:rPr>
          <w:bCs/>
          <w:sz w:val="22"/>
          <w:szCs w:val="22"/>
        </w:rPr>
        <w:t>mladima</w:t>
      </w:r>
      <w:proofErr w:type="spellEnd"/>
      <w:r w:rsidRPr="006C2D72">
        <w:rPr>
          <w:bCs/>
          <w:sz w:val="22"/>
          <w:szCs w:val="22"/>
        </w:rPr>
        <w:t xml:space="preserve">, </w:t>
      </w:r>
      <w:proofErr w:type="spellStart"/>
      <w:r w:rsidRPr="006C2D72">
        <w:rPr>
          <w:bCs/>
          <w:sz w:val="22"/>
          <w:szCs w:val="22"/>
        </w:rPr>
        <w:t>ljudska</w:t>
      </w:r>
      <w:proofErr w:type="spellEnd"/>
      <w:r w:rsidRPr="006C2D72">
        <w:rPr>
          <w:bCs/>
          <w:sz w:val="22"/>
          <w:szCs w:val="22"/>
        </w:rPr>
        <w:t xml:space="preserve"> </w:t>
      </w:r>
      <w:proofErr w:type="spellStart"/>
      <w:r w:rsidRPr="006C2D72">
        <w:rPr>
          <w:bCs/>
          <w:sz w:val="22"/>
          <w:szCs w:val="22"/>
        </w:rPr>
        <w:t>prava</w:t>
      </w:r>
      <w:proofErr w:type="spellEnd"/>
      <w:r w:rsidRPr="006C2D72">
        <w:rPr>
          <w:bCs/>
          <w:sz w:val="22"/>
          <w:szCs w:val="22"/>
        </w:rPr>
        <w:t xml:space="preserve">, </w:t>
      </w:r>
      <w:proofErr w:type="spellStart"/>
      <w:r w:rsidRPr="006C2D72">
        <w:rPr>
          <w:bCs/>
          <w:sz w:val="22"/>
          <w:szCs w:val="22"/>
        </w:rPr>
        <w:t>demokratizacija</w:t>
      </w:r>
      <w:proofErr w:type="spellEnd"/>
      <w:r w:rsidRPr="006C2D72">
        <w:rPr>
          <w:bCs/>
          <w:sz w:val="22"/>
          <w:szCs w:val="22"/>
        </w:rPr>
        <w:t xml:space="preserve"> i </w:t>
      </w:r>
      <w:proofErr w:type="spellStart"/>
      <w:r w:rsidRPr="006C2D72">
        <w:rPr>
          <w:rFonts w:eastAsia="SimSun"/>
          <w:sz w:val="22"/>
          <w:szCs w:val="22"/>
        </w:rPr>
        <w:t>ostala</w:t>
      </w:r>
      <w:proofErr w:type="spellEnd"/>
      <w:r w:rsidRPr="006C2D72">
        <w:rPr>
          <w:rFonts w:eastAsia="SimSun"/>
          <w:sz w:val="22"/>
          <w:szCs w:val="22"/>
        </w:rPr>
        <w:t xml:space="preserve"> </w:t>
      </w:r>
      <w:proofErr w:type="spellStart"/>
      <w:r w:rsidRPr="006C2D72">
        <w:rPr>
          <w:rFonts w:eastAsia="SimSun"/>
          <w:sz w:val="22"/>
          <w:szCs w:val="22"/>
        </w:rPr>
        <w:t>područja</w:t>
      </w:r>
      <w:proofErr w:type="spellEnd"/>
      <w:r w:rsidRPr="006C2D72">
        <w:rPr>
          <w:rFonts w:eastAsia="SimSun"/>
          <w:sz w:val="22"/>
          <w:szCs w:val="22"/>
        </w:rPr>
        <w:t xml:space="preserve"> </w:t>
      </w:r>
      <w:proofErr w:type="spellStart"/>
      <w:proofErr w:type="gramStart"/>
      <w:r w:rsidRPr="006C2D72">
        <w:rPr>
          <w:rFonts w:eastAsia="SimSun"/>
          <w:sz w:val="22"/>
          <w:szCs w:val="22"/>
        </w:rPr>
        <w:t>od</w:t>
      </w:r>
      <w:proofErr w:type="spellEnd"/>
      <w:proofErr w:type="gramEnd"/>
      <w:r w:rsidRPr="006C2D72">
        <w:rPr>
          <w:rFonts w:eastAsia="SimSun"/>
          <w:sz w:val="22"/>
          <w:szCs w:val="22"/>
        </w:rPr>
        <w:t xml:space="preserve"> </w:t>
      </w:r>
      <w:proofErr w:type="spellStart"/>
      <w:r w:rsidRPr="006C2D72">
        <w:rPr>
          <w:rFonts w:eastAsia="SimSun"/>
          <w:sz w:val="22"/>
          <w:szCs w:val="22"/>
        </w:rPr>
        <w:t>interesa</w:t>
      </w:r>
      <w:proofErr w:type="spellEnd"/>
      <w:r w:rsidRPr="006C2D72">
        <w:rPr>
          <w:rFonts w:eastAsia="SimSun"/>
          <w:sz w:val="22"/>
          <w:szCs w:val="22"/>
        </w:rPr>
        <w:t xml:space="preserve"> za </w:t>
      </w:r>
      <w:proofErr w:type="spellStart"/>
      <w:r w:rsidRPr="006C2D72">
        <w:rPr>
          <w:rFonts w:eastAsia="SimSun"/>
          <w:sz w:val="22"/>
          <w:szCs w:val="22"/>
        </w:rPr>
        <w:t>razvoj</w:t>
      </w:r>
      <w:proofErr w:type="spellEnd"/>
      <w:r w:rsidRPr="006C2D72">
        <w:rPr>
          <w:rFonts w:eastAsia="SimSun"/>
          <w:sz w:val="22"/>
          <w:szCs w:val="22"/>
        </w:rPr>
        <w:t xml:space="preserve"> </w:t>
      </w:r>
      <w:proofErr w:type="spellStart"/>
      <w:r w:rsidRPr="006C2D72">
        <w:rPr>
          <w:rFonts w:eastAsia="SimSun"/>
          <w:sz w:val="22"/>
          <w:szCs w:val="22"/>
        </w:rPr>
        <w:t>civilnog</w:t>
      </w:r>
      <w:proofErr w:type="spellEnd"/>
      <w:r w:rsidRPr="006C2D72">
        <w:rPr>
          <w:rFonts w:eastAsia="SimSun"/>
          <w:sz w:val="22"/>
          <w:szCs w:val="22"/>
        </w:rPr>
        <w:t xml:space="preserve"> </w:t>
      </w:r>
      <w:proofErr w:type="spellStart"/>
      <w:r w:rsidRPr="006C2D72">
        <w:rPr>
          <w:rFonts w:eastAsia="SimSun"/>
          <w:sz w:val="22"/>
          <w:szCs w:val="22"/>
        </w:rPr>
        <w:t>društva</w:t>
      </w:r>
      <w:proofErr w:type="spellEnd"/>
      <w:r w:rsidRPr="006C2D72">
        <w:rPr>
          <w:rFonts w:eastAsia="SimSun"/>
          <w:sz w:val="22"/>
          <w:szCs w:val="22"/>
        </w:rPr>
        <w:t xml:space="preserve"> </w:t>
      </w:r>
      <w:r>
        <w:rPr>
          <w:rFonts w:eastAsia="SimSun"/>
          <w:sz w:val="22"/>
          <w:szCs w:val="22"/>
        </w:rPr>
        <w:t xml:space="preserve">250.000,00 </w:t>
      </w:r>
      <w:proofErr w:type="spellStart"/>
      <w:r>
        <w:rPr>
          <w:rFonts w:eastAsia="SimSun"/>
          <w:sz w:val="22"/>
          <w:szCs w:val="22"/>
        </w:rPr>
        <w:t>kuna</w:t>
      </w:r>
      <w:proofErr w:type="spellEnd"/>
      <w:r>
        <w:rPr>
          <w:rFonts w:eastAsia="SimSun"/>
          <w:sz w:val="22"/>
          <w:szCs w:val="22"/>
        </w:rPr>
        <w:t>.</w:t>
      </w:r>
    </w:p>
    <w:p w:rsidR="006C2D72" w:rsidRDefault="006C2D72" w:rsidP="00D20D47">
      <w:pPr>
        <w:pStyle w:val="Default"/>
        <w:spacing w:line="276" w:lineRule="auto"/>
        <w:jc w:val="both"/>
        <w:rPr>
          <w:color w:val="auto"/>
          <w:sz w:val="22"/>
          <w:szCs w:val="22"/>
        </w:rPr>
      </w:pPr>
    </w:p>
    <w:p w:rsidR="00D20D47" w:rsidRPr="00D20D47" w:rsidRDefault="00D20D47" w:rsidP="00D20D47">
      <w:pPr>
        <w:pStyle w:val="Default"/>
        <w:spacing w:line="276" w:lineRule="auto"/>
        <w:jc w:val="both"/>
        <w:rPr>
          <w:color w:val="auto"/>
          <w:sz w:val="22"/>
          <w:szCs w:val="22"/>
        </w:rPr>
      </w:pPr>
      <w:proofErr w:type="spellStart"/>
      <w:r w:rsidRPr="00D20D47">
        <w:rPr>
          <w:color w:val="auto"/>
          <w:sz w:val="22"/>
          <w:szCs w:val="22"/>
        </w:rPr>
        <w:t>Očekivani</w:t>
      </w:r>
      <w:proofErr w:type="spellEnd"/>
      <w:r w:rsidRPr="00D20D47">
        <w:rPr>
          <w:color w:val="auto"/>
          <w:sz w:val="22"/>
          <w:szCs w:val="22"/>
        </w:rPr>
        <w:t xml:space="preserve"> </w:t>
      </w:r>
      <w:proofErr w:type="spellStart"/>
      <w:r w:rsidRPr="00D20D47">
        <w:rPr>
          <w:color w:val="auto"/>
          <w:sz w:val="22"/>
          <w:szCs w:val="22"/>
        </w:rPr>
        <w:t>broj</w:t>
      </w:r>
      <w:proofErr w:type="spellEnd"/>
      <w:r w:rsidRPr="00D20D47">
        <w:rPr>
          <w:color w:val="auto"/>
          <w:sz w:val="22"/>
          <w:szCs w:val="22"/>
        </w:rPr>
        <w:t xml:space="preserve"> financijskih </w:t>
      </w:r>
      <w:proofErr w:type="spellStart"/>
      <w:r w:rsidRPr="00D20D47">
        <w:rPr>
          <w:color w:val="auto"/>
          <w:sz w:val="22"/>
          <w:szCs w:val="22"/>
        </w:rPr>
        <w:t>potpora</w:t>
      </w:r>
      <w:proofErr w:type="spellEnd"/>
      <w:r w:rsidRPr="00D20D47">
        <w:rPr>
          <w:color w:val="auto"/>
          <w:sz w:val="22"/>
          <w:szCs w:val="22"/>
        </w:rPr>
        <w:t xml:space="preserve"> </w:t>
      </w:r>
      <w:proofErr w:type="spellStart"/>
      <w:r w:rsidRPr="00D20D47">
        <w:rPr>
          <w:color w:val="auto"/>
          <w:sz w:val="22"/>
          <w:szCs w:val="22"/>
        </w:rPr>
        <w:t>koje</w:t>
      </w:r>
      <w:proofErr w:type="spellEnd"/>
      <w:r w:rsidRPr="00D20D47">
        <w:rPr>
          <w:color w:val="auto"/>
          <w:sz w:val="22"/>
          <w:szCs w:val="22"/>
        </w:rPr>
        <w:t xml:space="preserve"> </w:t>
      </w:r>
      <w:proofErr w:type="spellStart"/>
      <w:r w:rsidRPr="00D20D47">
        <w:rPr>
          <w:color w:val="auto"/>
          <w:sz w:val="22"/>
          <w:szCs w:val="22"/>
        </w:rPr>
        <w:t>će</w:t>
      </w:r>
      <w:proofErr w:type="spellEnd"/>
      <w:r w:rsidRPr="00D20D47">
        <w:rPr>
          <w:color w:val="auto"/>
          <w:sz w:val="22"/>
          <w:szCs w:val="22"/>
        </w:rPr>
        <w:t xml:space="preserve"> </w:t>
      </w:r>
      <w:proofErr w:type="spellStart"/>
      <w:r w:rsidRPr="00D20D47">
        <w:rPr>
          <w:color w:val="auto"/>
          <w:sz w:val="22"/>
          <w:szCs w:val="22"/>
        </w:rPr>
        <w:t>biti</w:t>
      </w:r>
      <w:proofErr w:type="spellEnd"/>
      <w:r w:rsidRPr="00D20D47">
        <w:rPr>
          <w:color w:val="auto"/>
          <w:sz w:val="22"/>
          <w:szCs w:val="22"/>
        </w:rPr>
        <w:t xml:space="preserve"> </w:t>
      </w:r>
      <w:proofErr w:type="spellStart"/>
      <w:r w:rsidRPr="00D20D47">
        <w:rPr>
          <w:color w:val="auto"/>
          <w:sz w:val="22"/>
          <w:szCs w:val="22"/>
        </w:rPr>
        <w:t>odobrene</w:t>
      </w:r>
      <w:proofErr w:type="spellEnd"/>
      <w:r w:rsidRPr="00D20D47">
        <w:rPr>
          <w:color w:val="auto"/>
          <w:sz w:val="22"/>
          <w:szCs w:val="22"/>
        </w:rPr>
        <w:t xml:space="preserve"> </w:t>
      </w:r>
      <w:proofErr w:type="spellStart"/>
      <w:r w:rsidRPr="00D20D47">
        <w:rPr>
          <w:color w:val="auto"/>
          <w:sz w:val="22"/>
          <w:szCs w:val="22"/>
        </w:rPr>
        <w:t>korisnicima</w:t>
      </w:r>
      <w:proofErr w:type="spellEnd"/>
      <w:r w:rsidRPr="00D20D47">
        <w:rPr>
          <w:color w:val="auto"/>
          <w:sz w:val="22"/>
          <w:szCs w:val="22"/>
        </w:rPr>
        <w:t xml:space="preserve"> za </w:t>
      </w:r>
      <w:proofErr w:type="spellStart"/>
      <w:r w:rsidRPr="00D20D47">
        <w:rPr>
          <w:color w:val="auto"/>
          <w:sz w:val="22"/>
          <w:szCs w:val="22"/>
        </w:rPr>
        <w:t>provedbu</w:t>
      </w:r>
      <w:proofErr w:type="spellEnd"/>
      <w:r w:rsidRPr="00D20D47">
        <w:rPr>
          <w:color w:val="auto"/>
          <w:sz w:val="22"/>
          <w:szCs w:val="22"/>
        </w:rPr>
        <w:t xml:space="preserve"> </w:t>
      </w:r>
      <w:proofErr w:type="spellStart"/>
      <w:r w:rsidRPr="00D20D47">
        <w:rPr>
          <w:color w:val="auto"/>
          <w:sz w:val="22"/>
          <w:szCs w:val="22"/>
        </w:rPr>
        <w:t>programa</w:t>
      </w:r>
      <w:proofErr w:type="spellEnd"/>
      <w:r w:rsidRPr="00D20D47">
        <w:rPr>
          <w:color w:val="auto"/>
          <w:sz w:val="22"/>
          <w:szCs w:val="22"/>
        </w:rPr>
        <w:t>/projekta/</w:t>
      </w:r>
      <w:proofErr w:type="spellStart"/>
      <w:r w:rsidRPr="00D20D47">
        <w:rPr>
          <w:color w:val="auto"/>
          <w:sz w:val="22"/>
          <w:szCs w:val="22"/>
        </w:rPr>
        <w:t>manifestacija</w:t>
      </w:r>
      <w:proofErr w:type="spellEnd"/>
      <w:r w:rsidRPr="00D20D47">
        <w:rPr>
          <w:color w:val="auto"/>
          <w:sz w:val="22"/>
          <w:szCs w:val="22"/>
        </w:rPr>
        <w:t xml:space="preserve"> u </w:t>
      </w:r>
      <w:proofErr w:type="spellStart"/>
      <w:r w:rsidRPr="00D20D47">
        <w:rPr>
          <w:color w:val="auto"/>
          <w:sz w:val="22"/>
          <w:szCs w:val="22"/>
        </w:rPr>
        <w:t>okviru</w:t>
      </w:r>
      <w:proofErr w:type="spellEnd"/>
      <w:r w:rsidRPr="00D20D47">
        <w:rPr>
          <w:color w:val="auto"/>
          <w:sz w:val="22"/>
          <w:szCs w:val="22"/>
        </w:rPr>
        <w:t xml:space="preserve"> </w:t>
      </w:r>
      <w:proofErr w:type="spellStart"/>
      <w:r w:rsidRPr="00D20D47">
        <w:rPr>
          <w:color w:val="auto"/>
          <w:sz w:val="22"/>
          <w:szCs w:val="22"/>
        </w:rPr>
        <w:t>ovog</w:t>
      </w:r>
      <w:proofErr w:type="spellEnd"/>
      <w:r w:rsidRPr="00D20D47">
        <w:rPr>
          <w:color w:val="auto"/>
          <w:sz w:val="22"/>
          <w:szCs w:val="22"/>
        </w:rPr>
        <w:t xml:space="preserve"> </w:t>
      </w:r>
      <w:proofErr w:type="spellStart"/>
      <w:r w:rsidRPr="00D20D47">
        <w:rPr>
          <w:color w:val="auto"/>
          <w:sz w:val="22"/>
          <w:szCs w:val="22"/>
        </w:rPr>
        <w:t>Natječaja</w:t>
      </w:r>
      <w:proofErr w:type="spellEnd"/>
      <w:r w:rsidRPr="00D20D47">
        <w:rPr>
          <w:color w:val="auto"/>
          <w:sz w:val="22"/>
          <w:szCs w:val="22"/>
        </w:rPr>
        <w:t xml:space="preserve"> je </w:t>
      </w:r>
      <w:proofErr w:type="spellStart"/>
      <w:r w:rsidRPr="00D20D47">
        <w:rPr>
          <w:color w:val="auto"/>
          <w:sz w:val="22"/>
          <w:szCs w:val="22"/>
        </w:rPr>
        <w:t>slijedeći</w:t>
      </w:r>
      <w:proofErr w:type="spellEnd"/>
      <w:r w:rsidRPr="00D20D47">
        <w:rPr>
          <w:color w:val="auto"/>
          <w:sz w:val="22"/>
          <w:szCs w:val="22"/>
        </w:rPr>
        <w:t xml:space="preserve">: </w:t>
      </w:r>
    </w:p>
    <w:p w:rsidR="006C2D72" w:rsidRDefault="00D20D47" w:rsidP="00764B7B">
      <w:pPr>
        <w:pStyle w:val="Bezproreda"/>
        <w:numPr>
          <w:ilvl w:val="0"/>
          <w:numId w:val="45"/>
        </w:numPr>
        <w:spacing w:before="120" w:line="240" w:lineRule="exact"/>
        <w:ind w:left="714" w:hanging="357"/>
        <w:jc w:val="both"/>
        <w:rPr>
          <w:rFonts w:eastAsia="SimSun"/>
          <w:sz w:val="22"/>
          <w:szCs w:val="22"/>
        </w:rPr>
      </w:pPr>
      <w:proofErr w:type="spellStart"/>
      <w:r w:rsidRPr="00D20D47">
        <w:rPr>
          <w:rFonts w:eastAsia="SimSun"/>
          <w:sz w:val="22"/>
          <w:szCs w:val="22"/>
        </w:rPr>
        <w:t>Prioritetno</w:t>
      </w:r>
      <w:proofErr w:type="spellEnd"/>
      <w:r w:rsidRPr="00D20D47">
        <w:rPr>
          <w:rFonts w:eastAsia="SimSun"/>
          <w:sz w:val="22"/>
          <w:szCs w:val="22"/>
        </w:rPr>
        <w:t xml:space="preserve"> </w:t>
      </w:r>
      <w:proofErr w:type="spellStart"/>
      <w:r w:rsidRPr="00D20D47">
        <w:rPr>
          <w:rFonts w:eastAsia="SimSun"/>
          <w:sz w:val="22"/>
          <w:szCs w:val="22"/>
        </w:rPr>
        <w:t>područje</w:t>
      </w:r>
      <w:proofErr w:type="spellEnd"/>
      <w:r w:rsidRPr="00D20D47">
        <w:rPr>
          <w:rFonts w:eastAsia="SimSun"/>
          <w:sz w:val="22"/>
          <w:szCs w:val="22"/>
        </w:rPr>
        <w:t xml:space="preserve"> 1 – </w:t>
      </w:r>
      <w:proofErr w:type="spellStart"/>
      <w:r w:rsidRPr="00D20D47">
        <w:rPr>
          <w:rFonts w:eastAsia="SimSun"/>
          <w:sz w:val="22"/>
          <w:szCs w:val="22"/>
        </w:rPr>
        <w:t>branitelji</w:t>
      </w:r>
      <w:proofErr w:type="spellEnd"/>
      <w:r w:rsidRPr="00D20D47">
        <w:rPr>
          <w:rFonts w:eastAsia="SimSun"/>
          <w:sz w:val="22"/>
          <w:szCs w:val="22"/>
        </w:rPr>
        <w:t xml:space="preserve"> 10 </w:t>
      </w:r>
      <w:proofErr w:type="spellStart"/>
      <w:r w:rsidRPr="00D20D47">
        <w:rPr>
          <w:rFonts w:eastAsia="SimSun"/>
          <w:sz w:val="22"/>
          <w:szCs w:val="22"/>
        </w:rPr>
        <w:t>potpora</w:t>
      </w:r>
      <w:proofErr w:type="spellEnd"/>
    </w:p>
    <w:p w:rsidR="006C2D72" w:rsidRDefault="00D20D47" w:rsidP="00764B7B">
      <w:pPr>
        <w:pStyle w:val="Bezproreda"/>
        <w:numPr>
          <w:ilvl w:val="0"/>
          <w:numId w:val="45"/>
        </w:numPr>
        <w:spacing w:before="120" w:line="240" w:lineRule="exact"/>
        <w:ind w:left="714" w:hanging="357"/>
        <w:jc w:val="both"/>
        <w:rPr>
          <w:rFonts w:eastAsia="SimSun"/>
          <w:sz w:val="22"/>
          <w:szCs w:val="22"/>
        </w:rPr>
      </w:pPr>
      <w:proofErr w:type="spellStart"/>
      <w:r w:rsidRPr="006C2D72">
        <w:rPr>
          <w:rFonts w:eastAsia="SimSun"/>
          <w:sz w:val="22"/>
          <w:szCs w:val="22"/>
        </w:rPr>
        <w:t>Prioritet</w:t>
      </w:r>
      <w:r w:rsidR="00F87222">
        <w:rPr>
          <w:rFonts w:eastAsia="SimSun"/>
          <w:sz w:val="22"/>
          <w:szCs w:val="22"/>
        </w:rPr>
        <w:t>no</w:t>
      </w:r>
      <w:proofErr w:type="spellEnd"/>
      <w:r w:rsidR="00F87222">
        <w:rPr>
          <w:rFonts w:eastAsia="SimSun"/>
          <w:sz w:val="22"/>
          <w:szCs w:val="22"/>
        </w:rPr>
        <w:t xml:space="preserve"> </w:t>
      </w:r>
      <w:proofErr w:type="spellStart"/>
      <w:r w:rsidR="00F87222">
        <w:rPr>
          <w:rFonts w:eastAsia="SimSun"/>
          <w:sz w:val="22"/>
          <w:szCs w:val="22"/>
        </w:rPr>
        <w:t>područje</w:t>
      </w:r>
      <w:proofErr w:type="spellEnd"/>
      <w:r w:rsidR="00F87222">
        <w:rPr>
          <w:rFonts w:eastAsia="SimSun"/>
          <w:sz w:val="22"/>
          <w:szCs w:val="22"/>
        </w:rPr>
        <w:t xml:space="preserve"> 2 – </w:t>
      </w:r>
      <w:proofErr w:type="spellStart"/>
      <w:r w:rsidR="00F87222">
        <w:rPr>
          <w:rFonts w:eastAsia="SimSun"/>
          <w:sz w:val="22"/>
          <w:szCs w:val="22"/>
        </w:rPr>
        <w:t>umirovljenici</w:t>
      </w:r>
      <w:proofErr w:type="spellEnd"/>
      <w:r w:rsidR="00F87222">
        <w:rPr>
          <w:rFonts w:eastAsia="SimSun"/>
          <w:sz w:val="22"/>
          <w:szCs w:val="22"/>
        </w:rPr>
        <w:t xml:space="preserve"> 9</w:t>
      </w:r>
      <w:r w:rsidRPr="006C2D72">
        <w:rPr>
          <w:rFonts w:eastAsia="SimSun"/>
          <w:sz w:val="22"/>
          <w:szCs w:val="22"/>
        </w:rPr>
        <w:t xml:space="preserve"> </w:t>
      </w:r>
      <w:proofErr w:type="spellStart"/>
      <w:r w:rsidRPr="006C2D72">
        <w:rPr>
          <w:rFonts w:eastAsia="SimSun"/>
          <w:sz w:val="22"/>
          <w:szCs w:val="22"/>
        </w:rPr>
        <w:t>potpora</w:t>
      </w:r>
      <w:proofErr w:type="spellEnd"/>
    </w:p>
    <w:p w:rsidR="006C2D72" w:rsidRDefault="00D20D47" w:rsidP="00764B7B">
      <w:pPr>
        <w:pStyle w:val="Bezproreda"/>
        <w:numPr>
          <w:ilvl w:val="0"/>
          <w:numId w:val="45"/>
        </w:numPr>
        <w:spacing w:before="120" w:line="240" w:lineRule="exact"/>
        <w:ind w:left="714" w:hanging="357"/>
        <w:jc w:val="both"/>
        <w:rPr>
          <w:rFonts w:eastAsia="SimSun"/>
          <w:sz w:val="22"/>
          <w:szCs w:val="22"/>
        </w:rPr>
      </w:pPr>
      <w:proofErr w:type="spellStart"/>
      <w:r w:rsidRPr="006C2D72">
        <w:rPr>
          <w:rFonts w:eastAsia="SimSun"/>
          <w:sz w:val="22"/>
          <w:szCs w:val="22"/>
        </w:rPr>
        <w:t>Prioritetno</w:t>
      </w:r>
      <w:proofErr w:type="spellEnd"/>
      <w:r w:rsidRPr="006C2D72">
        <w:rPr>
          <w:rFonts w:eastAsia="SimSun"/>
          <w:sz w:val="22"/>
          <w:szCs w:val="22"/>
        </w:rPr>
        <w:t xml:space="preserve"> </w:t>
      </w:r>
      <w:proofErr w:type="spellStart"/>
      <w:r w:rsidRPr="006C2D72">
        <w:rPr>
          <w:rFonts w:eastAsia="SimSun"/>
          <w:sz w:val="22"/>
          <w:szCs w:val="22"/>
        </w:rPr>
        <w:t>područje</w:t>
      </w:r>
      <w:proofErr w:type="spellEnd"/>
      <w:r w:rsidRPr="006C2D72">
        <w:rPr>
          <w:rFonts w:eastAsia="SimSun"/>
          <w:sz w:val="22"/>
          <w:szCs w:val="22"/>
        </w:rPr>
        <w:t xml:space="preserve"> 3 – </w:t>
      </w:r>
      <w:proofErr w:type="spellStart"/>
      <w:r w:rsidRPr="006C2D72">
        <w:rPr>
          <w:rFonts w:eastAsia="SimSun"/>
          <w:sz w:val="22"/>
          <w:szCs w:val="22"/>
        </w:rPr>
        <w:t>zd</w:t>
      </w:r>
      <w:r w:rsidR="006C2D72" w:rsidRPr="006C2D72">
        <w:rPr>
          <w:rFonts w:eastAsia="SimSun"/>
          <w:sz w:val="22"/>
          <w:szCs w:val="22"/>
        </w:rPr>
        <w:t>ravstvena</w:t>
      </w:r>
      <w:proofErr w:type="spellEnd"/>
      <w:r w:rsidR="006C2D72" w:rsidRPr="006C2D72">
        <w:rPr>
          <w:rFonts w:eastAsia="SimSun"/>
          <w:sz w:val="22"/>
          <w:szCs w:val="22"/>
        </w:rPr>
        <w:t xml:space="preserve"> i </w:t>
      </w:r>
      <w:proofErr w:type="spellStart"/>
      <w:r w:rsidR="006C2D72" w:rsidRPr="006C2D72">
        <w:rPr>
          <w:rFonts w:eastAsia="SimSun"/>
          <w:sz w:val="22"/>
          <w:szCs w:val="22"/>
        </w:rPr>
        <w:t>socijalna</w:t>
      </w:r>
      <w:proofErr w:type="spellEnd"/>
      <w:r w:rsidR="006C2D72" w:rsidRPr="006C2D72">
        <w:rPr>
          <w:rFonts w:eastAsia="SimSun"/>
          <w:sz w:val="22"/>
          <w:szCs w:val="22"/>
        </w:rPr>
        <w:t xml:space="preserve"> </w:t>
      </w:r>
      <w:proofErr w:type="spellStart"/>
      <w:r w:rsidR="006C2D72" w:rsidRPr="006C2D72">
        <w:rPr>
          <w:rFonts w:eastAsia="SimSun"/>
          <w:sz w:val="22"/>
          <w:szCs w:val="22"/>
        </w:rPr>
        <w:t>zaštita</w:t>
      </w:r>
      <w:proofErr w:type="spellEnd"/>
      <w:r w:rsidR="006C2D72" w:rsidRPr="006C2D72">
        <w:rPr>
          <w:rFonts w:eastAsia="SimSun"/>
          <w:sz w:val="22"/>
          <w:szCs w:val="22"/>
        </w:rPr>
        <w:t xml:space="preserve">  14</w:t>
      </w:r>
      <w:r w:rsidRPr="006C2D72">
        <w:rPr>
          <w:rFonts w:eastAsia="SimSun"/>
          <w:sz w:val="22"/>
          <w:szCs w:val="22"/>
        </w:rPr>
        <w:t xml:space="preserve"> </w:t>
      </w:r>
      <w:proofErr w:type="spellStart"/>
      <w:r w:rsidRPr="006C2D72">
        <w:rPr>
          <w:rFonts w:eastAsia="SimSun"/>
          <w:sz w:val="22"/>
          <w:szCs w:val="22"/>
        </w:rPr>
        <w:t>potpora</w:t>
      </w:r>
      <w:proofErr w:type="spellEnd"/>
    </w:p>
    <w:p w:rsidR="004F2CFC" w:rsidRPr="006C2D72" w:rsidRDefault="00D20D47" w:rsidP="00764B7B">
      <w:pPr>
        <w:pStyle w:val="Bezproreda"/>
        <w:numPr>
          <w:ilvl w:val="0"/>
          <w:numId w:val="45"/>
        </w:numPr>
        <w:spacing w:before="120" w:line="240" w:lineRule="exact"/>
        <w:ind w:left="714" w:hanging="357"/>
        <w:jc w:val="both"/>
        <w:rPr>
          <w:rFonts w:eastAsia="SimSun"/>
          <w:sz w:val="22"/>
          <w:szCs w:val="22"/>
        </w:rPr>
      </w:pPr>
      <w:proofErr w:type="spellStart"/>
      <w:r w:rsidRPr="006C2D72">
        <w:rPr>
          <w:rFonts w:eastAsia="SimSun"/>
          <w:sz w:val="22"/>
          <w:szCs w:val="22"/>
        </w:rPr>
        <w:t>Prioritetno</w:t>
      </w:r>
      <w:proofErr w:type="spellEnd"/>
      <w:r w:rsidRPr="006C2D72">
        <w:rPr>
          <w:rFonts w:eastAsia="SimSun"/>
          <w:sz w:val="22"/>
          <w:szCs w:val="22"/>
        </w:rPr>
        <w:t xml:space="preserve"> </w:t>
      </w:r>
      <w:proofErr w:type="spellStart"/>
      <w:r w:rsidRPr="006C2D72">
        <w:rPr>
          <w:rFonts w:eastAsia="SimSun"/>
          <w:sz w:val="22"/>
          <w:szCs w:val="22"/>
        </w:rPr>
        <w:t>područje</w:t>
      </w:r>
      <w:proofErr w:type="spellEnd"/>
      <w:r w:rsidRPr="006C2D72">
        <w:rPr>
          <w:rFonts w:eastAsia="SimSun"/>
          <w:sz w:val="22"/>
          <w:szCs w:val="22"/>
        </w:rPr>
        <w:t xml:space="preserve"> 4 – </w:t>
      </w:r>
      <w:proofErr w:type="spellStart"/>
      <w:r w:rsidRPr="006C2D72">
        <w:rPr>
          <w:bCs/>
          <w:sz w:val="22"/>
          <w:szCs w:val="22"/>
        </w:rPr>
        <w:t>briga</w:t>
      </w:r>
      <w:proofErr w:type="spellEnd"/>
      <w:r w:rsidRPr="006C2D72">
        <w:rPr>
          <w:bCs/>
          <w:sz w:val="22"/>
          <w:szCs w:val="22"/>
        </w:rPr>
        <w:t xml:space="preserve"> o </w:t>
      </w:r>
      <w:proofErr w:type="spellStart"/>
      <w:r w:rsidRPr="006C2D72">
        <w:rPr>
          <w:bCs/>
          <w:sz w:val="22"/>
          <w:szCs w:val="22"/>
        </w:rPr>
        <w:t>djeci</w:t>
      </w:r>
      <w:proofErr w:type="spellEnd"/>
      <w:r w:rsidRPr="006C2D72">
        <w:rPr>
          <w:bCs/>
          <w:sz w:val="22"/>
          <w:szCs w:val="22"/>
        </w:rPr>
        <w:t xml:space="preserve"> i </w:t>
      </w:r>
      <w:proofErr w:type="spellStart"/>
      <w:r w:rsidRPr="006C2D72">
        <w:rPr>
          <w:bCs/>
          <w:sz w:val="22"/>
          <w:szCs w:val="22"/>
        </w:rPr>
        <w:t>mladima</w:t>
      </w:r>
      <w:proofErr w:type="spellEnd"/>
      <w:r w:rsidRPr="006C2D72">
        <w:rPr>
          <w:bCs/>
          <w:sz w:val="22"/>
          <w:szCs w:val="22"/>
        </w:rPr>
        <w:t xml:space="preserve">, </w:t>
      </w:r>
      <w:proofErr w:type="spellStart"/>
      <w:r w:rsidRPr="006C2D72">
        <w:rPr>
          <w:bCs/>
          <w:sz w:val="22"/>
          <w:szCs w:val="22"/>
        </w:rPr>
        <w:t>ljudska</w:t>
      </w:r>
      <w:proofErr w:type="spellEnd"/>
      <w:r w:rsidRPr="006C2D72">
        <w:rPr>
          <w:bCs/>
          <w:sz w:val="22"/>
          <w:szCs w:val="22"/>
        </w:rPr>
        <w:t xml:space="preserve"> </w:t>
      </w:r>
      <w:proofErr w:type="spellStart"/>
      <w:r w:rsidRPr="006C2D72">
        <w:rPr>
          <w:bCs/>
          <w:sz w:val="22"/>
          <w:szCs w:val="22"/>
        </w:rPr>
        <w:t>prava</w:t>
      </w:r>
      <w:proofErr w:type="spellEnd"/>
      <w:r w:rsidRPr="006C2D72">
        <w:rPr>
          <w:bCs/>
          <w:sz w:val="22"/>
          <w:szCs w:val="22"/>
        </w:rPr>
        <w:t xml:space="preserve">, </w:t>
      </w:r>
      <w:proofErr w:type="spellStart"/>
      <w:r w:rsidRPr="006C2D72">
        <w:rPr>
          <w:bCs/>
          <w:sz w:val="22"/>
          <w:szCs w:val="22"/>
        </w:rPr>
        <w:t>demokratizacija</w:t>
      </w:r>
      <w:proofErr w:type="spellEnd"/>
      <w:r w:rsidRPr="006C2D72">
        <w:rPr>
          <w:bCs/>
          <w:sz w:val="22"/>
          <w:szCs w:val="22"/>
        </w:rPr>
        <w:t xml:space="preserve"> i </w:t>
      </w:r>
      <w:proofErr w:type="spellStart"/>
      <w:r w:rsidRPr="006C2D72">
        <w:rPr>
          <w:rFonts w:eastAsia="SimSun"/>
          <w:sz w:val="22"/>
          <w:szCs w:val="22"/>
        </w:rPr>
        <w:t>ostala</w:t>
      </w:r>
      <w:proofErr w:type="spellEnd"/>
      <w:r w:rsidRPr="006C2D72">
        <w:rPr>
          <w:rFonts w:eastAsia="SimSun"/>
          <w:sz w:val="22"/>
          <w:szCs w:val="22"/>
        </w:rPr>
        <w:t xml:space="preserve"> </w:t>
      </w:r>
      <w:proofErr w:type="spellStart"/>
      <w:r w:rsidRPr="006C2D72">
        <w:rPr>
          <w:rFonts w:eastAsia="SimSun"/>
          <w:sz w:val="22"/>
          <w:szCs w:val="22"/>
        </w:rPr>
        <w:t>područja</w:t>
      </w:r>
      <w:proofErr w:type="spellEnd"/>
      <w:r w:rsidRPr="006C2D72">
        <w:rPr>
          <w:rFonts w:eastAsia="SimSun"/>
          <w:sz w:val="22"/>
          <w:szCs w:val="22"/>
        </w:rPr>
        <w:t xml:space="preserve"> </w:t>
      </w:r>
      <w:proofErr w:type="spellStart"/>
      <w:proofErr w:type="gramStart"/>
      <w:r w:rsidRPr="006C2D72">
        <w:rPr>
          <w:rFonts w:eastAsia="SimSun"/>
          <w:sz w:val="22"/>
          <w:szCs w:val="22"/>
        </w:rPr>
        <w:t>od</w:t>
      </w:r>
      <w:proofErr w:type="spellEnd"/>
      <w:proofErr w:type="gramEnd"/>
      <w:r w:rsidRPr="006C2D72">
        <w:rPr>
          <w:rFonts w:eastAsia="SimSun"/>
          <w:sz w:val="22"/>
          <w:szCs w:val="22"/>
        </w:rPr>
        <w:t xml:space="preserve"> </w:t>
      </w:r>
      <w:proofErr w:type="spellStart"/>
      <w:r w:rsidRPr="006C2D72">
        <w:rPr>
          <w:rFonts w:eastAsia="SimSun"/>
          <w:sz w:val="22"/>
          <w:szCs w:val="22"/>
        </w:rPr>
        <w:t>inter</w:t>
      </w:r>
      <w:r w:rsidR="006C2D72" w:rsidRPr="006C2D72">
        <w:rPr>
          <w:rFonts w:eastAsia="SimSun"/>
          <w:sz w:val="22"/>
          <w:szCs w:val="22"/>
        </w:rPr>
        <w:t>e</w:t>
      </w:r>
      <w:r w:rsidR="00F87222">
        <w:rPr>
          <w:rFonts w:eastAsia="SimSun"/>
          <w:sz w:val="22"/>
          <w:szCs w:val="22"/>
        </w:rPr>
        <w:t>sa</w:t>
      </w:r>
      <w:proofErr w:type="spellEnd"/>
      <w:r w:rsidR="00F87222">
        <w:rPr>
          <w:rFonts w:eastAsia="SimSun"/>
          <w:sz w:val="22"/>
          <w:szCs w:val="22"/>
        </w:rPr>
        <w:t xml:space="preserve"> za </w:t>
      </w:r>
      <w:proofErr w:type="spellStart"/>
      <w:r w:rsidR="00F87222">
        <w:rPr>
          <w:rFonts w:eastAsia="SimSun"/>
          <w:sz w:val="22"/>
          <w:szCs w:val="22"/>
        </w:rPr>
        <w:t>razvoj</w:t>
      </w:r>
      <w:proofErr w:type="spellEnd"/>
      <w:r w:rsidR="00F87222">
        <w:rPr>
          <w:rFonts w:eastAsia="SimSun"/>
          <w:sz w:val="22"/>
          <w:szCs w:val="22"/>
        </w:rPr>
        <w:t xml:space="preserve"> </w:t>
      </w:r>
      <w:proofErr w:type="spellStart"/>
      <w:r w:rsidR="00F87222">
        <w:rPr>
          <w:rFonts w:eastAsia="SimSun"/>
          <w:sz w:val="22"/>
          <w:szCs w:val="22"/>
        </w:rPr>
        <w:t>civilnog</w:t>
      </w:r>
      <w:proofErr w:type="spellEnd"/>
      <w:r w:rsidR="00F87222">
        <w:rPr>
          <w:rFonts w:eastAsia="SimSun"/>
          <w:sz w:val="22"/>
          <w:szCs w:val="22"/>
        </w:rPr>
        <w:t xml:space="preserve"> </w:t>
      </w:r>
      <w:proofErr w:type="spellStart"/>
      <w:r w:rsidR="00F87222">
        <w:rPr>
          <w:rFonts w:eastAsia="SimSun"/>
          <w:sz w:val="22"/>
          <w:szCs w:val="22"/>
        </w:rPr>
        <w:t>društva</w:t>
      </w:r>
      <w:proofErr w:type="spellEnd"/>
      <w:r w:rsidR="00F87222">
        <w:rPr>
          <w:rFonts w:eastAsia="SimSun"/>
          <w:sz w:val="22"/>
          <w:szCs w:val="22"/>
        </w:rPr>
        <w:t xml:space="preserve"> 18</w:t>
      </w:r>
      <w:r w:rsidRPr="006C2D72">
        <w:rPr>
          <w:rFonts w:eastAsia="SimSun"/>
          <w:sz w:val="22"/>
          <w:szCs w:val="22"/>
        </w:rPr>
        <w:t xml:space="preserve"> </w:t>
      </w:r>
      <w:proofErr w:type="spellStart"/>
      <w:r w:rsidRPr="006C2D72">
        <w:rPr>
          <w:rFonts w:eastAsia="SimSun"/>
          <w:sz w:val="22"/>
          <w:szCs w:val="22"/>
        </w:rPr>
        <w:t>potpora</w:t>
      </w:r>
      <w:proofErr w:type="spellEnd"/>
      <w:r w:rsidR="006C2D72" w:rsidRPr="006C2D72">
        <w:rPr>
          <w:rFonts w:eastAsia="SimSun"/>
          <w:sz w:val="22"/>
          <w:szCs w:val="22"/>
        </w:rPr>
        <w:t>.</w:t>
      </w:r>
    </w:p>
    <w:p w:rsidR="00382694" w:rsidRDefault="008D2BAC" w:rsidP="00382694">
      <w:pPr>
        <w:pStyle w:val="Naslov2"/>
        <w:spacing w:line="240" w:lineRule="auto"/>
        <w:jc w:val="both"/>
        <w:rPr>
          <w:rFonts w:ascii="Times New Roman" w:hAnsi="Times New Roman" w:cs="Times New Roman"/>
          <w:szCs w:val="22"/>
          <w:lang w:val="hr-HR"/>
        </w:rPr>
      </w:pPr>
      <w:r w:rsidRPr="00A972E6">
        <w:rPr>
          <w:rFonts w:ascii="Times New Roman" w:hAnsi="Times New Roman" w:cs="Times New Roman"/>
          <w:szCs w:val="22"/>
          <w:lang w:val="hr-HR"/>
        </w:rPr>
        <w:t xml:space="preserve">Najmanji iznos traženih sredstava je </w:t>
      </w:r>
      <w:r w:rsidR="00BD70CC">
        <w:rPr>
          <w:rFonts w:ascii="Times New Roman" w:hAnsi="Times New Roman" w:cs="Times New Roman"/>
          <w:szCs w:val="22"/>
          <w:lang w:val="hr-HR"/>
        </w:rPr>
        <w:t>5</w:t>
      </w:r>
      <w:r w:rsidRPr="00A94AEC">
        <w:rPr>
          <w:rFonts w:ascii="Times New Roman" w:hAnsi="Times New Roman" w:cs="Times New Roman"/>
          <w:szCs w:val="22"/>
          <w:lang w:val="hr-HR"/>
        </w:rPr>
        <w:t>.000,00 kuna,</w:t>
      </w:r>
      <w:r w:rsidRPr="00A972E6">
        <w:rPr>
          <w:rFonts w:ascii="Times New Roman" w:hAnsi="Times New Roman" w:cs="Times New Roman"/>
          <w:szCs w:val="22"/>
          <w:lang w:val="hr-HR"/>
        </w:rPr>
        <w:t xml:space="preserve"> a najveći iznos traženih sredstava pojedine udruge za financiranje prijavlj</w:t>
      </w:r>
      <w:r w:rsidR="00BF3EE9" w:rsidRPr="00A972E6">
        <w:rPr>
          <w:rFonts w:ascii="Times New Roman" w:hAnsi="Times New Roman" w:cs="Times New Roman"/>
          <w:szCs w:val="22"/>
          <w:lang w:val="hr-HR"/>
        </w:rPr>
        <w:t xml:space="preserve">enog </w:t>
      </w:r>
      <w:r w:rsidR="005E60EE">
        <w:rPr>
          <w:rFonts w:ascii="Times New Roman" w:hAnsi="Times New Roman" w:cs="Times New Roman"/>
          <w:szCs w:val="22"/>
          <w:lang w:val="hr-HR"/>
        </w:rPr>
        <w:t xml:space="preserve">programa/projekta iznosi </w:t>
      </w:r>
      <w:r w:rsidR="00BD70CC">
        <w:rPr>
          <w:rFonts w:ascii="Times New Roman" w:hAnsi="Times New Roman" w:cs="Times New Roman"/>
          <w:szCs w:val="22"/>
          <w:lang w:val="hr-HR"/>
        </w:rPr>
        <w:t>100</w:t>
      </w:r>
      <w:r w:rsidRPr="00A94AEC">
        <w:rPr>
          <w:rFonts w:ascii="Times New Roman" w:hAnsi="Times New Roman" w:cs="Times New Roman"/>
          <w:szCs w:val="22"/>
          <w:lang w:val="hr-HR"/>
        </w:rPr>
        <w:t>.000,00</w:t>
      </w:r>
      <w:r w:rsidRPr="00A972E6">
        <w:rPr>
          <w:rFonts w:ascii="Times New Roman" w:hAnsi="Times New Roman" w:cs="Times New Roman"/>
          <w:szCs w:val="22"/>
          <w:lang w:val="hr-HR"/>
        </w:rPr>
        <w:t xml:space="preserve"> kuna</w:t>
      </w:r>
      <w:r w:rsidR="00BF3EE9" w:rsidRPr="00A972E6">
        <w:rPr>
          <w:rFonts w:ascii="Times New Roman" w:hAnsi="Times New Roman" w:cs="Times New Roman"/>
          <w:szCs w:val="22"/>
          <w:lang w:val="hr-HR"/>
        </w:rPr>
        <w:t xml:space="preserve">. </w:t>
      </w:r>
    </w:p>
    <w:p w:rsidR="005B4CE8" w:rsidRPr="00CF4C1C" w:rsidRDefault="005B4CE8" w:rsidP="00653F26">
      <w:pPr>
        <w:pStyle w:val="odjeljak"/>
        <w:spacing w:before="0" w:after="0" w:line="240" w:lineRule="auto"/>
        <w:rPr>
          <w:sz w:val="22"/>
          <w:szCs w:val="22"/>
          <w:lang w:val="hr-HR"/>
        </w:rPr>
      </w:pPr>
    </w:p>
    <w:p w:rsidR="005B4CE8" w:rsidRPr="00CF4C1C" w:rsidRDefault="005B4CE8" w:rsidP="00A972E6">
      <w:pPr>
        <w:pStyle w:val="odjeljak"/>
        <w:spacing w:before="0" w:after="0" w:line="240" w:lineRule="auto"/>
        <w:rPr>
          <w:sz w:val="22"/>
          <w:szCs w:val="22"/>
          <w:lang w:val="hr-HR"/>
        </w:rPr>
      </w:pPr>
      <w:r w:rsidRPr="00CF4C1C">
        <w:rPr>
          <w:sz w:val="22"/>
          <w:szCs w:val="22"/>
          <w:lang w:val="hr-HR"/>
        </w:rPr>
        <w:t>Prijavitelj može od Međimurske županije zatražiti do 100% i</w:t>
      </w:r>
      <w:r w:rsidR="00BD70CC">
        <w:rPr>
          <w:sz w:val="22"/>
          <w:szCs w:val="22"/>
          <w:lang w:val="hr-HR"/>
        </w:rPr>
        <w:t>znosa za financiranje programa/</w:t>
      </w:r>
      <w:r w:rsidRPr="00CF4C1C">
        <w:rPr>
          <w:sz w:val="22"/>
          <w:szCs w:val="22"/>
          <w:lang w:val="hr-HR"/>
        </w:rPr>
        <w:t>projekta. Prijavitel</w:t>
      </w:r>
      <w:r w:rsidR="009F46FC" w:rsidRPr="00CF4C1C">
        <w:rPr>
          <w:sz w:val="22"/>
          <w:szCs w:val="22"/>
          <w:lang w:val="hr-HR"/>
        </w:rPr>
        <w:t>j može prijaviti program/projekt koji će se sufinancirati iz vlastitog ili drugog izvora u određenom postotku</w:t>
      </w:r>
      <w:r w:rsidR="00102421" w:rsidRPr="00CF4C1C">
        <w:rPr>
          <w:sz w:val="22"/>
          <w:szCs w:val="22"/>
          <w:lang w:val="hr-HR"/>
        </w:rPr>
        <w:t xml:space="preserve"> ukupnog iznosa programa/projekta. U tom slučaju prijavitelj je dužan izvor i iznos sufinanciranja prikazati o obrascu proračuna </w:t>
      </w:r>
      <w:r w:rsidR="001710EC" w:rsidRPr="00CF4C1C">
        <w:rPr>
          <w:sz w:val="22"/>
          <w:szCs w:val="22"/>
          <w:lang w:val="hr-HR"/>
        </w:rPr>
        <w:t>te može ostvariti dodatne bodove pri ocjenjivanju</w:t>
      </w:r>
      <w:r w:rsidR="00EE2EBD" w:rsidRPr="00CF4C1C">
        <w:rPr>
          <w:sz w:val="22"/>
          <w:szCs w:val="22"/>
          <w:lang w:val="hr-HR"/>
        </w:rPr>
        <w:t>.</w:t>
      </w:r>
    </w:p>
    <w:p w:rsidR="008D2BAC" w:rsidRPr="00CF4C1C" w:rsidRDefault="008D2BAC" w:rsidP="00CF4C1C">
      <w:pPr>
        <w:pStyle w:val="odjeljak"/>
        <w:spacing w:before="0" w:after="0" w:line="240" w:lineRule="auto"/>
        <w:ind w:firstLine="720"/>
        <w:rPr>
          <w:sz w:val="22"/>
          <w:szCs w:val="22"/>
          <w:lang w:val="hr-HR"/>
        </w:rPr>
      </w:pPr>
    </w:p>
    <w:p w:rsidR="007C01EC" w:rsidRPr="00CF4C1C" w:rsidRDefault="007C01EC" w:rsidP="00CF4C1C">
      <w:pPr>
        <w:pStyle w:val="Bezproreda"/>
        <w:jc w:val="both"/>
        <w:rPr>
          <w:bCs/>
          <w:color w:val="000000"/>
          <w:sz w:val="22"/>
          <w:szCs w:val="22"/>
          <w:lang w:val="hr-HR" w:eastAsia="hr-HR"/>
        </w:rPr>
      </w:pPr>
      <w:r w:rsidRPr="00CF4C1C">
        <w:rPr>
          <w:bCs/>
          <w:color w:val="000000"/>
          <w:sz w:val="22"/>
          <w:szCs w:val="22"/>
          <w:lang w:val="hr-HR" w:eastAsia="hr-HR"/>
        </w:rPr>
        <w:t>Potpora se dodjeljuje u obliku bespovratnih financijskih sredstava za provođenje prihvatljivih aktivnosti navedenih u prijavi na Natječaj.</w:t>
      </w:r>
    </w:p>
    <w:p w:rsidR="00A972E6" w:rsidRDefault="00A972E6" w:rsidP="00A972E6">
      <w:pPr>
        <w:pStyle w:val="Bezproreda"/>
        <w:jc w:val="both"/>
        <w:rPr>
          <w:bCs/>
          <w:color w:val="000000"/>
          <w:sz w:val="22"/>
          <w:szCs w:val="22"/>
          <w:lang w:val="hr-HR" w:eastAsia="hr-HR"/>
        </w:rPr>
      </w:pPr>
    </w:p>
    <w:p w:rsidR="006D5A42" w:rsidRPr="00CF4C1C" w:rsidRDefault="00F0108F" w:rsidP="00CF4C1C">
      <w:pPr>
        <w:pStyle w:val="Bezproreda"/>
        <w:jc w:val="both"/>
        <w:rPr>
          <w:sz w:val="22"/>
          <w:szCs w:val="22"/>
          <w:lang w:val="hr-HR"/>
        </w:rPr>
      </w:pPr>
      <w:r w:rsidRPr="00CF4C1C">
        <w:rPr>
          <w:sz w:val="22"/>
          <w:szCs w:val="22"/>
          <w:lang w:val="hr-HR"/>
        </w:rPr>
        <w:t xml:space="preserve">Ukoliko se predviđen raspoloživi iznos u cijelosti ne utroši kroz ovaj Natječaj, nakon donošenja Odluke, preostali raspoloživi iznos može se rasporediti sukladno članku 16. i 17. Pravilnika, do trenutka kada se utroše sva raspoloživa sredstva. </w:t>
      </w:r>
    </w:p>
    <w:p w:rsidR="006D5A42" w:rsidRPr="00CF4C1C" w:rsidRDefault="00B671A0" w:rsidP="00CF4C1C">
      <w:pPr>
        <w:pStyle w:val="Naslov2"/>
        <w:spacing w:line="240" w:lineRule="auto"/>
        <w:rPr>
          <w:rFonts w:ascii="Times New Roman" w:hAnsi="Times New Roman" w:cs="Times New Roman"/>
          <w:szCs w:val="22"/>
          <w:lang w:val="hr-HR"/>
        </w:rPr>
      </w:pPr>
      <w:bookmarkStart w:id="4" w:name="_Toc33695069"/>
      <w:r w:rsidRPr="00CF4C1C">
        <w:rPr>
          <w:rFonts w:ascii="Times New Roman" w:hAnsi="Times New Roman" w:cs="Times New Roman"/>
          <w:szCs w:val="22"/>
          <w:lang w:val="hr-HR"/>
        </w:rPr>
        <w:t>1.</w:t>
      </w:r>
      <w:r w:rsidR="00A71400" w:rsidRPr="00CF4C1C">
        <w:rPr>
          <w:rFonts w:ascii="Times New Roman" w:hAnsi="Times New Roman" w:cs="Times New Roman"/>
          <w:szCs w:val="22"/>
          <w:lang w:val="hr-HR"/>
        </w:rPr>
        <w:t>3</w:t>
      </w:r>
      <w:r w:rsidRPr="00CF4C1C">
        <w:rPr>
          <w:rFonts w:ascii="Times New Roman" w:hAnsi="Times New Roman" w:cs="Times New Roman"/>
          <w:szCs w:val="22"/>
          <w:lang w:val="hr-HR"/>
        </w:rPr>
        <w:t>. PROVEDBA NATJEČAJNOG POSTUPKA</w:t>
      </w:r>
      <w:bookmarkEnd w:id="4"/>
    </w:p>
    <w:p w:rsidR="008D2BAC" w:rsidRPr="00CF4C1C" w:rsidRDefault="008D2BAC" w:rsidP="00CF4C1C">
      <w:pPr>
        <w:spacing w:after="0" w:line="240" w:lineRule="auto"/>
        <w:rPr>
          <w:rFonts w:ascii="Times New Roman" w:hAnsi="Times New Roman" w:cs="Times New Roman"/>
          <w:lang w:val="hr-HR"/>
        </w:rPr>
      </w:pPr>
    </w:p>
    <w:p w:rsidR="00B671A0" w:rsidRPr="00CF4C1C" w:rsidRDefault="00F15277" w:rsidP="00A972E6">
      <w:pPr>
        <w:spacing w:after="0" w:line="240" w:lineRule="auto"/>
        <w:jc w:val="both"/>
        <w:rPr>
          <w:rFonts w:ascii="Times New Roman" w:hAnsi="Times New Roman" w:cs="Times New Roman"/>
          <w:lang w:val="hr-HR"/>
        </w:rPr>
      </w:pPr>
      <w:r w:rsidRPr="00CF4C1C">
        <w:rPr>
          <w:rFonts w:ascii="Times New Roman" w:hAnsi="Times New Roman" w:cs="Times New Roman"/>
          <w:lang w:val="hr-HR"/>
        </w:rPr>
        <w:t>Ovaj Javni n</w:t>
      </w:r>
      <w:r w:rsidR="00B671A0" w:rsidRPr="00CF4C1C">
        <w:rPr>
          <w:rFonts w:ascii="Times New Roman" w:hAnsi="Times New Roman" w:cs="Times New Roman"/>
          <w:lang w:val="hr-HR"/>
        </w:rPr>
        <w:t xml:space="preserve">atječaj raspisuje </w:t>
      </w:r>
      <w:r w:rsidR="003E0383" w:rsidRPr="00CF4C1C">
        <w:rPr>
          <w:rFonts w:ascii="Times New Roman" w:hAnsi="Times New Roman" w:cs="Times New Roman"/>
          <w:lang w:val="hr-HR"/>
        </w:rPr>
        <w:t>Međimurska županij</w:t>
      </w:r>
      <w:r w:rsidR="0043774A" w:rsidRPr="00CF4C1C">
        <w:rPr>
          <w:rFonts w:ascii="Times New Roman" w:hAnsi="Times New Roman" w:cs="Times New Roman"/>
          <w:lang w:val="hr-HR"/>
        </w:rPr>
        <w:t>a</w:t>
      </w:r>
      <w:r w:rsidR="003E0383" w:rsidRPr="00CF4C1C">
        <w:rPr>
          <w:rFonts w:ascii="Times New Roman" w:hAnsi="Times New Roman" w:cs="Times New Roman"/>
          <w:lang w:val="hr-HR"/>
        </w:rPr>
        <w:t xml:space="preserve"> koja</w:t>
      </w:r>
      <w:r w:rsidRPr="00CF4C1C">
        <w:rPr>
          <w:rFonts w:ascii="Times New Roman" w:hAnsi="Times New Roman" w:cs="Times New Roman"/>
          <w:lang w:val="hr-HR"/>
        </w:rPr>
        <w:t xml:space="preserve"> će, po završetku istog, potpisati ugovore s korisnicima koji budu predloženi za su</w:t>
      </w:r>
      <w:r w:rsidR="00102421" w:rsidRPr="00CF4C1C">
        <w:rPr>
          <w:rFonts w:ascii="Times New Roman" w:hAnsi="Times New Roman" w:cs="Times New Roman"/>
          <w:lang w:val="hr-HR"/>
        </w:rPr>
        <w:t>/</w:t>
      </w:r>
      <w:r w:rsidRPr="00CF4C1C">
        <w:rPr>
          <w:rFonts w:ascii="Times New Roman" w:hAnsi="Times New Roman" w:cs="Times New Roman"/>
          <w:lang w:val="hr-HR"/>
        </w:rPr>
        <w:t>financiranje</w:t>
      </w:r>
      <w:r w:rsidR="00B671A0" w:rsidRPr="00CF4C1C">
        <w:rPr>
          <w:rFonts w:ascii="Times New Roman" w:hAnsi="Times New Roman" w:cs="Times New Roman"/>
          <w:lang w:val="hr-HR"/>
        </w:rPr>
        <w:t>.</w:t>
      </w:r>
    </w:p>
    <w:p w:rsidR="006D5A42" w:rsidRPr="00CF4C1C" w:rsidRDefault="006D5A42" w:rsidP="00CF4C1C">
      <w:pPr>
        <w:spacing w:after="0" w:line="240" w:lineRule="auto"/>
        <w:ind w:firstLine="720"/>
        <w:jc w:val="both"/>
        <w:rPr>
          <w:rFonts w:ascii="Times New Roman" w:hAnsi="Times New Roman" w:cs="Times New Roman"/>
          <w:lang w:val="hr-HR"/>
        </w:rPr>
      </w:pPr>
    </w:p>
    <w:p w:rsidR="00A972E6" w:rsidRDefault="00CA67E5" w:rsidP="00A972E6">
      <w:pPr>
        <w:spacing w:after="0" w:line="240" w:lineRule="auto"/>
        <w:jc w:val="both"/>
        <w:rPr>
          <w:rFonts w:ascii="Times New Roman" w:hAnsi="Times New Roman" w:cs="Times New Roman"/>
          <w:lang w:val="hr-HR"/>
        </w:rPr>
      </w:pPr>
      <w:r w:rsidRPr="00CF4C1C">
        <w:rPr>
          <w:rFonts w:ascii="Times New Roman" w:hAnsi="Times New Roman" w:cs="Times New Roman"/>
          <w:lang w:val="hr-HR"/>
        </w:rPr>
        <w:t>Sve osobe uključene u prov</w:t>
      </w:r>
      <w:r w:rsidR="003E0383" w:rsidRPr="00CF4C1C">
        <w:rPr>
          <w:rFonts w:ascii="Times New Roman" w:hAnsi="Times New Roman" w:cs="Times New Roman"/>
          <w:lang w:val="hr-HR"/>
        </w:rPr>
        <w:t xml:space="preserve">edbu natječajnog postupka </w:t>
      </w:r>
      <w:r w:rsidR="00D74CC7" w:rsidRPr="00CF4C1C">
        <w:rPr>
          <w:rFonts w:ascii="Times New Roman" w:hAnsi="Times New Roman" w:cs="Times New Roman"/>
          <w:lang w:val="hr-HR"/>
        </w:rPr>
        <w:t xml:space="preserve">djelovat </w:t>
      </w:r>
      <w:r w:rsidRPr="00CF4C1C">
        <w:rPr>
          <w:rFonts w:ascii="Times New Roman" w:hAnsi="Times New Roman" w:cs="Times New Roman"/>
          <w:lang w:val="hr-HR"/>
        </w:rPr>
        <w:t xml:space="preserve">će potpuno neovisno, nepristrano </w:t>
      </w:r>
      <w:r w:rsidR="00860AD7" w:rsidRPr="00CF4C1C">
        <w:rPr>
          <w:rFonts w:ascii="Times New Roman" w:hAnsi="Times New Roman" w:cs="Times New Roman"/>
          <w:lang w:val="hr-HR"/>
        </w:rPr>
        <w:t>i jednako prema</w:t>
      </w:r>
      <w:r w:rsidRPr="00CF4C1C">
        <w:rPr>
          <w:rFonts w:ascii="Times New Roman" w:hAnsi="Times New Roman" w:cs="Times New Roman"/>
          <w:lang w:val="hr-HR"/>
        </w:rPr>
        <w:t xml:space="preserve"> svim</w:t>
      </w:r>
      <w:r w:rsidR="00860AD7" w:rsidRPr="00CF4C1C">
        <w:rPr>
          <w:rFonts w:ascii="Times New Roman" w:hAnsi="Times New Roman" w:cs="Times New Roman"/>
          <w:lang w:val="hr-HR"/>
        </w:rPr>
        <w:t xml:space="preserve"> prijaviteljima</w:t>
      </w:r>
      <w:r w:rsidRPr="00CF4C1C">
        <w:rPr>
          <w:rFonts w:ascii="Times New Roman" w:hAnsi="Times New Roman" w:cs="Times New Roman"/>
          <w:lang w:val="hr-HR"/>
        </w:rPr>
        <w:t xml:space="preserve"> u postupku odabira, bez ikakvih vanjskih utjecaja. U cilju sprječavanja sukoba interesa potpisat će</w:t>
      </w:r>
      <w:r w:rsidR="00D74CC7" w:rsidRPr="00CF4C1C">
        <w:rPr>
          <w:rFonts w:ascii="Times New Roman" w:hAnsi="Times New Roman" w:cs="Times New Roman"/>
          <w:lang w:val="hr-HR"/>
        </w:rPr>
        <w:t xml:space="preserve"> </w:t>
      </w:r>
      <w:r w:rsidRPr="00CF4C1C">
        <w:rPr>
          <w:rFonts w:ascii="Times New Roman" w:hAnsi="Times New Roman" w:cs="Times New Roman"/>
          <w:lang w:val="hr-HR"/>
        </w:rPr>
        <w:t>se posebna Izjava.</w:t>
      </w:r>
      <w:bookmarkStart w:id="5" w:name="_Toc33695070"/>
    </w:p>
    <w:p w:rsidR="00764B7B" w:rsidRDefault="00764B7B" w:rsidP="00A972E6">
      <w:pPr>
        <w:spacing w:after="0" w:line="240" w:lineRule="auto"/>
        <w:jc w:val="both"/>
        <w:rPr>
          <w:rFonts w:ascii="Times New Roman" w:hAnsi="Times New Roman" w:cs="Times New Roman"/>
          <w:lang w:val="hr-HR"/>
        </w:rPr>
      </w:pPr>
    </w:p>
    <w:p w:rsidR="006D5A42" w:rsidRPr="00A972E6" w:rsidRDefault="00B735EB" w:rsidP="00A972E6">
      <w:pPr>
        <w:spacing w:after="0" w:line="240" w:lineRule="auto"/>
        <w:jc w:val="both"/>
        <w:rPr>
          <w:rFonts w:ascii="Times New Roman" w:hAnsi="Times New Roman" w:cs="Times New Roman"/>
          <w:b/>
          <w:lang w:val="hr-HR"/>
        </w:rPr>
      </w:pPr>
      <w:r w:rsidRPr="00A972E6">
        <w:rPr>
          <w:rFonts w:ascii="Times New Roman" w:hAnsi="Times New Roman" w:cs="Times New Roman"/>
          <w:b/>
          <w:lang w:val="hr-HR"/>
        </w:rPr>
        <w:t>2. FORMALNI UVJETI NATJEČAJA</w:t>
      </w:r>
      <w:bookmarkEnd w:id="5"/>
    </w:p>
    <w:p w:rsidR="00102421" w:rsidRPr="00CF4C1C" w:rsidRDefault="00102421" w:rsidP="00CF4C1C">
      <w:pPr>
        <w:spacing w:after="0" w:line="240" w:lineRule="auto"/>
        <w:rPr>
          <w:rFonts w:ascii="Times New Roman" w:hAnsi="Times New Roman" w:cs="Times New Roman"/>
          <w:lang w:val="hr-HR"/>
        </w:rPr>
      </w:pPr>
    </w:p>
    <w:p w:rsidR="006E05C9" w:rsidRPr="00CF4C1C" w:rsidRDefault="006E05C9" w:rsidP="00A972E6">
      <w:pPr>
        <w:spacing w:after="0" w:line="240" w:lineRule="auto"/>
        <w:jc w:val="both"/>
        <w:rPr>
          <w:rFonts w:ascii="Times New Roman" w:hAnsi="Times New Roman" w:cs="Times New Roman"/>
          <w:lang w:val="hr-HR"/>
        </w:rPr>
      </w:pPr>
      <w:r w:rsidRPr="00CF4C1C">
        <w:rPr>
          <w:rFonts w:ascii="Times New Roman" w:hAnsi="Times New Roman" w:cs="Times New Roman"/>
          <w:lang w:val="hr-HR"/>
        </w:rPr>
        <w:t>Na ovaj natječaj jedna</w:t>
      </w:r>
      <w:r w:rsidR="00161DCF" w:rsidRPr="00CF4C1C">
        <w:rPr>
          <w:rFonts w:ascii="Times New Roman" w:hAnsi="Times New Roman" w:cs="Times New Roman"/>
          <w:lang w:val="hr-HR"/>
        </w:rPr>
        <w:t xml:space="preserve"> udruga može prijaviti najviše jedan</w:t>
      </w:r>
      <w:r w:rsidRPr="00CF4C1C">
        <w:rPr>
          <w:rFonts w:ascii="Times New Roman" w:hAnsi="Times New Roman" w:cs="Times New Roman"/>
          <w:lang w:val="hr-HR"/>
        </w:rPr>
        <w:t xml:space="preserve"> </w:t>
      </w:r>
      <w:r w:rsidR="00161DCF" w:rsidRPr="00CF4C1C">
        <w:rPr>
          <w:rFonts w:ascii="Times New Roman" w:hAnsi="Times New Roman" w:cs="Times New Roman"/>
          <w:lang w:val="hr-HR"/>
        </w:rPr>
        <w:t>program</w:t>
      </w:r>
      <w:r w:rsidR="007B4B9A" w:rsidRPr="00CF4C1C">
        <w:rPr>
          <w:rFonts w:ascii="Times New Roman" w:hAnsi="Times New Roman" w:cs="Times New Roman"/>
          <w:lang w:val="hr-HR"/>
        </w:rPr>
        <w:t>/</w:t>
      </w:r>
      <w:r w:rsidRPr="00CF4C1C">
        <w:rPr>
          <w:rFonts w:ascii="Times New Roman" w:hAnsi="Times New Roman" w:cs="Times New Roman"/>
          <w:lang w:val="hr-HR"/>
        </w:rPr>
        <w:t>projek</w:t>
      </w:r>
      <w:r w:rsidR="0000277F" w:rsidRPr="00CF4C1C">
        <w:rPr>
          <w:rFonts w:ascii="Times New Roman" w:hAnsi="Times New Roman" w:cs="Times New Roman"/>
          <w:lang w:val="hr-HR"/>
        </w:rPr>
        <w:t>t</w:t>
      </w:r>
      <w:r w:rsidR="00D20D47">
        <w:rPr>
          <w:rFonts w:ascii="Times New Roman" w:hAnsi="Times New Roman" w:cs="Times New Roman"/>
          <w:lang w:val="hr-HR"/>
        </w:rPr>
        <w:t xml:space="preserve"> iz jednog prioritetnog područja</w:t>
      </w:r>
      <w:r w:rsidRPr="00CF4C1C">
        <w:rPr>
          <w:rFonts w:ascii="Times New Roman" w:hAnsi="Times New Roman" w:cs="Times New Roman"/>
          <w:lang w:val="hr-HR"/>
        </w:rPr>
        <w:t>. Ukoliko udruga prijavi više od</w:t>
      </w:r>
      <w:r w:rsidR="004622C2" w:rsidRPr="00CF4C1C">
        <w:rPr>
          <w:rFonts w:ascii="Times New Roman" w:hAnsi="Times New Roman" w:cs="Times New Roman"/>
          <w:lang w:val="hr-HR"/>
        </w:rPr>
        <w:t xml:space="preserve"> 1 (jednog)</w:t>
      </w:r>
      <w:r w:rsidRPr="00CF4C1C">
        <w:rPr>
          <w:rFonts w:ascii="Times New Roman" w:hAnsi="Times New Roman" w:cs="Times New Roman"/>
          <w:lang w:val="hr-HR"/>
        </w:rPr>
        <w:t xml:space="preserve"> </w:t>
      </w:r>
      <w:r w:rsidR="00161DCF" w:rsidRPr="00CF4C1C">
        <w:rPr>
          <w:rFonts w:ascii="Times New Roman" w:hAnsi="Times New Roman" w:cs="Times New Roman"/>
          <w:lang w:val="hr-HR"/>
        </w:rPr>
        <w:t>program</w:t>
      </w:r>
      <w:r w:rsidR="00926D82" w:rsidRPr="00CF4C1C">
        <w:rPr>
          <w:rFonts w:ascii="Times New Roman" w:hAnsi="Times New Roman" w:cs="Times New Roman"/>
          <w:lang w:val="hr-HR"/>
        </w:rPr>
        <w:t>a</w:t>
      </w:r>
      <w:r w:rsidR="0000277F" w:rsidRPr="00CF4C1C">
        <w:rPr>
          <w:rFonts w:ascii="Times New Roman" w:hAnsi="Times New Roman" w:cs="Times New Roman"/>
          <w:lang w:val="hr-HR"/>
        </w:rPr>
        <w:t>/</w:t>
      </w:r>
      <w:r w:rsidR="00161DCF" w:rsidRPr="00CF4C1C">
        <w:rPr>
          <w:rFonts w:ascii="Times New Roman" w:hAnsi="Times New Roman" w:cs="Times New Roman"/>
          <w:lang w:val="hr-HR"/>
        </w:rPr>
        <w:t>projekt</w:t>
      </w:r>
      <w:r w:rsidR="00926D82" w:rsidRPr="00CF4C1C">
        <w:rPr>
          <w:rFonts w:ascii="Times New Roman" w:hAnsi="Times New Roman" w:cs="Times New Roman"/>
          <w:lang w:val="hr-HR"/>
        </w:rPr>
        <w:t>a</w:t>
      </w:r>
      <w:r w:rsidRPr="00CF4C1C">
        <w:rPr>
          <w:rFonts w:ascii="Times New Roman" w:hAnsi="Times New Roman" w:cs="Times New Roman"/>
          <w:lang w:val="hr-HR"/>
        </w:rPr>
        <w:t>, sve prijave će biti odbačene.</w:t>
      </w:r>
    </w:p>
    <w:p w:rsidR="006D5A42" w:rsidRPr="00CF4C1C" w:rsidRDefault="006D5A42" w:rsidP="00CF4C1C">
      <w:pPr>
        <w:spacing w:after="0" w:line="240" w:lineRule="auto"/>
        <w:ind w:firstLine="720"/>
        <w:jc w:val="both"/>
        <w:rPr>
          <w:rFonts w:ascii="Times New Roman" w:hAnsi="Times New Roman" w:cs="Times New Roman"/>
          <w:lang w:val="hr-HR"/>
        </w:rPr>
      </w:pPr>
    </w:p>
    <w:p w:rsidR="006E05C9" w:rsidRPr="00CF4C1C" w:rsidRDefault="006E05C9" w:rsidP="00A972E6">
      <w:pPr>
        <w:spacing w:after="0" w:line="240" w:lineRule="auto"/>
        <w:jc w:val="both"/>
        <w:rPr>
          <w:rFonts w:ascii="Times New Roman" w:hAnsi="Times New Roman" w:cs="Times New Roman"/>
          <w:lang w:val="hr-HR"/>
        </w:rPr>
      </w:pPr>
      <w:r w:rsidRPr="00CF4C1C">
        <w:rPr>
          <w:rFonts w:ascii="Times New Roman" w:hAnsi="Times New Roman" w:cs="Times New Roman"/>
          <w:lang w:val="hr-HR"/>
        </w:rPr>
        <w:lastRenderedPageBreak/>
        <w:t xml:space="preserve">Udruga koja je ugovorila </w:t>
      </w:r>
      <w:r w:rsidR="00161DCF" w:rsidRPr="00CF4C1C">
        <w:rPr>
          <w:rFonts w:ascii="Times New Roman" w:hAnsi="Times New Roman" w:cs="Times New Roman"/>
          <w:lang w:val="hr-HR"/>
        </w:rPr>
        <w:t xml:space="preserve">jedan </w:t>
      </w:r>
      <w:r w:rsidR="007B4B9A" w:rsidRPr="00CF4C1C">
        <w:rPr>
          <w:rFonts w:ascii="Times New Roman" w:hAnsi="Times New Roman" w:cs="Times New Roman"/>
          <w:lang w:val="hr-HR"/>
        </w:rPr>
        <w:t>program/</w:t>
      </w:r>
      <w:r w:rsidRPr="00CF4C1C">
        <w:rPr>
          <w:rFonts w:ascii="Times New Roman" w:hAnsi="Times New Roman" w:cs="Times New Roman"/>
          <w:lang w:val="hr-HR"/>
        </w:rPr>
        <w:t xml:space="preserve">projekt može istovremeno biti partner drugim udrugama na provedbi njihovih projekata u okviru ovog </w:t>
      </w:r>
      <w:r w:rsidR="001E27E6" w:rsidRPr="00CF4C1C">
        <w:rPr>
          <w:rFonts w:ascii="Times New Roman" w:hAnsi="Times New Roman" w:cs="Times New Roman"/>
          <w:lang w:val="hr-HR"/>
        </w:rPr>
        <w:t>Natječaja</w:t>
      </w:r>
      <w:r w:rsidRPr="00CF4C1C">
        <w:rPr>
          <w:rFonts w:ascii="Times New Roman" w:hAnsi="Times New Roman" w:cs="Times New Roman"/>
          <w:lang w:val="hr-HR"/>
        </w:rPr>
        <w:t xml:space="preserve">. </w:t>
      </w:r>
    </w:p>
    <w:p w:rsidR="006D5A42" w:rsidRPr="00CF4C1C" w:rsidRDefault="006D5A42" w:rsidP="00CF4C1C">
      <w:pPr>
        <w:spacing w:after="0" w:line="240" w:lineRule="auto"/>
        <w:ind w:firstLine="720"/>
        <w:jc w:val="both"/>
        <w:rPr>
          <w:rFonts w:ascii="Times New Roman" w:hAnsi="Times New Roman" w:cs="Times New Roman"/>
          <w:lang w:val="hr-HR"/>
        </w:rPr>
      </w:pPr>
    </w:p>
    <w:p w:rsidR="006E05C9" w:rsidRPr="00CF4C1C" w:rsidRDefault="005E37BF" w:rsidP="00A972E6">
      <w:pPr>
        <w:spacing w:after="0" w:line="240" w:lineRule="auto"/>
        <w:jc w:val="both"/>
        <w:rPr>
          <w:rFonts w:ascii="Times New Roman" w:hAnsi="Times New Roman" w:cs="Times New Roman"/>
          <w:b/>
          <w:lang w:val="hr-HR"/>
        </w:rPr>
      </w:pPr>
      <w:r w:rsidRPr="00CF4C1C">
        <w:rPr>
          <w:rFonts w:ascii="Times New Roman" w:hAnsi="Times New Roman" w:cs="Times New Roman"/>
          <w:b/>
          <w:lang w:val="hr-HR"/>
        </w:rPr>
        <w:t>Prijavljeni programi/</w:t>
      </w:r>
      <w:r w:rsidR="00A16438" w:rsidRPr="00CF4C1C">
        <w:rPr>
          <w:rFonts w:ascii="Times New Roman" w:hAnsi="Times New Roman" w:cs="Times New Roman"/>
          <w:b/>
          <w:lang w:val="hr-HR"/>
        </w:rPr>
        <w:t>p</w:t>
      </w:r>
      <w:r w:rsidRPr="00CF4C1C">
        <w:rPr>
          <w:rFonts w:ascii="Times New Roman" w:hAnsi="Times New Roman" w:cs="Times New Roman"/>
          <w:b/>
          <w:lang w:val="hr-HR"/>
        </w:rPr>
        <w:t xml:space="preserve">rojekti mogu trajati </w:t>
      </w:r>
      <w:r w:rsidR="00BD70CC">
        <w:rPr>
          <w:rFonts w:ascii="Times New Roman" w:hAnsi="Times New Roman" w:cs="Times New Roman"/>
          <w:b/>
          <w:lang w:val="hr-HR"/>
        </w:rPr>
        <w:t>najduže do 31.12.2022</w:t>
      </w:r>
      <w:r w:rsidR="00036A52" w:rsidRPr="00CF4C1C">
        <w:rPr>
          <w:rFonts w:ascii="Times New Roman" w:hAnsi="Times New Roman" w:cs="Times New Roman"/>
          <w:b/>
          <w:lang w:val="hr-HR"/>
        </w:rPr>
        <w:t>. godine</w:t>
      </w:r>
      <w:r w:rsidR="003E0383" w:rsidRPr="00CF4C1C">
        <w:rPr>
          <w:rFonts w:ascii="Times New Roman" w:hAnsi="Times New Roman" w:cs="Times New Roman"/>
          <w:b/>
          <w:lang w:val="hr-HR"/>
        </w:rPr>
        <w:t>.</w:t>
      </w:r>
    </w:p>
    <w:p w:rsidR="006D5A42" w:rsidRPr="00CF4C1C" w:rsidRDefault="006D5A42" w:rsidP="00CF4C1C">
      <w:pPr>
        <w:spacing w:after="0" w:line="240" w:lineRule="auto"/>
        <w:ind w:firstLine="720"/>
        <w:jc w:val="both"/>
        <w:rPr>
          <w:rFonts w:ascii="Times New Roman" w:hAnsi="Times New Roman" w:cs="Times New Roman"/>
          <w:lang w:val="hr-HR"/>
        </w:rPr>
      </w:pPr>
    </w:p>
    <w:p w:rsidR="001C16CB" w:rsidRPr="00CF4C1C" w:rsidRDefault="001C16CB" w:rsidP="00A972E6">
      <w:pPr>
        <w:spacing w:after="0" w:line="240" w:lineRule="auto"/>
        <w:jc w:val="both"/>
        <w:rPr>
          <w:rFonts w:ascii="Times New Roman" w:eastAsia="Times New Roman" w:hAnsi="Times New Roman" w:cs="Times New Roman"/>
          <w:bCs/>
          <w:iCs/>
          <w:color w:val="000000"/>
          <w:lang w:val="hr-HR" w:eastAsia="hr-HR"/>
        </w:rPr>
      </w:pPr>
      <w:r w:rsidRPr="00CF4C1C">
        <w:rPr>
          <w:rFonts w:ascii="Times New Roman" w:eastAsia="Times New Roman" w:hAnsi="Times New Roman" w:cs="Times New Roman"/>
          <w:bCs/>
          <w:iCs/>
          <w:color w:val="000000"/>
          <w:lang w:val="hr-HR" w:eastAsia="hr-HR"/>
        </w:rPr>
        <w:t>Prihvatljivi za financiranje su i programi/projekti čija provedba započinje prije potpisivanja ugovora o dodjeli financijskih sredstava za provedbu programa/projekta</w:t>
      </w:r>
      <w:r w:rsidR="004622C2" w:rsidRPr="00CF4C1C">
        <w:rPr>
          <w:rFonts w:ascii="Times New Roman" w:eastAsia="Times New Roman" w:hAnsi="Times New Roman" w:cs="Times New Roman"/>
          <w:bCs/>
          <w:iCs/>
          <w:color w:val="000000"/>
          <w:lang w:val="hr-HR" w:eastAsia="hr-HR"/>
        </w:rPr>
        <w:t>, no najran</w:t>
      </w:r>
      <w:r w:rsidR="00BD70CC">
        <w:rPr>
          <w:rFonts w:ascii="Times New Roman" w:eastAsia="Times New Roman" w:hAnsi="Times New Roman" w:cs="Times New Roman"/>
          <w:bCs/>
          <w:iCs/>
          <w:color w:val="000000"/>
          <w:lang w:val="hr-HR" w:eastAsia="hr-HR"/>
        </w:rPr>
        <w:t>ije 01. siječnja 2022</w:t>
      </w:r>
      <w:r w:rsidRPr="00CF4C1C">
        <w:rPr>
          <w:rFonts w:ascii="Times New Roman" w:eastAsia="Times New Roman" w:hAnsi="Times New Roman" w:cs="Times New Roman"/>
          <w:bCs/>
          <w:iCs/>
          <w:color w:val="000000"/>
          <w:lang w:val="hr-HR" w:eastAsia="hr-HR"/>
        </w:rPr>
        <w:t>. godine.</w:t>
      </w:r>
    </w:p>
    <w:p w:rsidR="00B735EB" w:rsidRPr="00CF4C1C" w:rsidRDefault="00B735EB" w:rsidP="00CF4C1C">
      <w:pPr>
        <w:pStyle w:val="Naslov2"/>
        <w:spacing w:line="240" w:lineRule="auto"/>
        <w:rPr>
          <w:rFonts w:ascii="Times New Roman" w:hAnsi="Times New Roman" w:cs="Times New Roman"/>
          <w:szCs w:val="22"/>
          <w:lang w:val="hr-HR"/>
        </w:rPr>
      </w:pPr>
      <w:bookmarkStart w:id="6" w:name="_Toc33695071"/>
      <w:r w:rsidRPr="00CF4C1C">
        <w:rPr>
          <w:rFonts w:ascii="Times New Roman" w:hAnsi="Times New Roman" w:cs="Times New Roman"/>
          <w:szCs w:val="22"/>
          <w:lang w:val="hr-HR"/>
        </w:rPr>
        <w:t>2.1. PRIHVATLJIVI PRIJAVITELJI</w:t>
      </w:r>
      <w:bookmarkEnd w:id="6"/>
    </w:p>
    <w:p w:rsidR="006A4086" w:rsidRPr="00CF4C1C" w:rsidRDefault="006A4086" w:rsidP="00CF4C1C">
      <w:pPr>
        <w:spacing w:after="0" w:line="240" w:lineRule="auto"/>
        <w:jc w:val="both"/>
        <w:rPr>
          <w:rFonts w:ascii="Times New Roman" w:hAnsi="Times New Roman" w:cs="Times New Roman"/>
          <w:lang w:val="hr-HR"/>
        </w:rPr>
      </w:pPr>
    </w:p>
    <w:p w:rsidR="00B735EB" w:rsidRPr="00A972E6" w:rsidRDefault="00B735EB" w:rsidP="00CF4C1C">
      <w:pPr>
        <w:spacing w:after="0" w:line="240" w:lineRule="auto"/>
        <w:jc w:val="both"/>
        <w:rPr>
          <w:rFonts w:ascii="Times New Roman" w:hAnsi="Times New Roman" w:cs="Times New Roman"/>
          <w:b/>
          <w:lang w:val="hr-HR"/>
        </w:rPr>
      </w:pPr>
      <w:r w:rsidRPr="00A972E6">
        <w:rPr>
          <w:rFonts w:ascii="Times New Roman" w:hAnsi="Times New Roman" w:cs="Times New Roman"/>
          <w:b/>
          <w:lang w:val="hr-HR"/>
        </w:rPr>
        <w:t xml:space="preserve">Pravo prijave </w:t>
      </w:r>
      <w:r w:rsidR="00D710E4" w:rsidRPr="00A972E6">
        <w:rPr>
          <w:rFonts w:ascii="Times New Roman" w:hAnsi="Times New Roman" w:cs="Times New Roman"/>
          <w:b/>
          <w:lang w:val="hr-HR"/>
        </w:rPr>
        <w:t>na ovaj N</w:t>
      </w:r>
      <w:r w:rsidR="001209AA" w:rsidRPr="00A972E6">
        <w:rPr>
          <w:rFonts w:ascii="Times New Roman" w:hAnsi="Times New Roman" w:cs="Times New Roman"/>
          <w:b/>
          <w:lang w:val="hr-HR"/>
        </w:rPr>
        <w:t xml:space="preserve">atječaj imaju </w:t>
      </w:r>
      <w:r w:rsidR="00210261" w:rsidRPr="00A972E6">
        <w:rPr>
          <w:rFonts w:ascii="Times New Roman" w:hAnsi="Times New Roman" w:cs="Times New Roman"/>
          <w:b/>
          <w:lang w:val="hr-HR"/>
        </w:rPr>
        <w:t>udruge</w:t>
      </w:r>
      <w:r w:rsidR="00CF2583" w:rsidRPr="00A972E6">
        <w:rPr>
          <w:rFonts w:ascii="Times New Roman" w:hAnsi="Times New Roman" w:cs="Times New Roman"/>
          <w:b/>
          <w:lang w:val="hr-HR"/>
        </w:rPr>
        <w:t xml:space="preserve"> koje zadovoljavaju </w:t>
      </w:r>
      <w:r w:rsidRPr="00A972E6">
        <w:rPr>
          <w:rFonts w:ascii="Times New Roman" w:hAnsi="Times New Roman" w:cs="Times New Roman"/>
          <w:b/>
          <w:lang w:val="hr-HR"/>
        </w:rPr>
        <w:t>sljedeće uvjete:</w:t>
      </w:r>
    </w:p>
    <w:p w:rsidR="006D5A42" w:rsidRPr="00CF4C1C" w:rsidRDefault="006D5A42" w:rsidP="00CF4C1C">
      <w:pPr>
        <w:spacing w:after="0" w:line="240" w:lineRule="auto"/>
        <w:jc w:val="both"/>
        <w:rPr>
          <w:rFonts w:ascii="Times New Roman" w:hAnsi="Times New Roman" w:cs="Times New Roman"/>
          <w:lang w:val="hr-HR"/>
        </w:rPr>
      </w:pPr>
    </w:p>
    <w:p w:rsidR="00102421" w:rsidRPr="00CF4C1C" w:rsidRDefault="004622C2" w:rsidP="00CF4C1C">
      <w:pPr>
        <w:numPr>
          <w:ilvl w:val="0"/>
          <w:numId w:val="12"/>
        </w:numPr>
        <w:suppressAutoHyphens/>
        <w:spacing w:after="0" w:line="240" w:lineRule="auto"/>
        <w:contextualSpacing/>
        <w:jc w:val="both"/>
        <w:rPr>
          <w:rFonts w:ascii="Times New Roman" w:hAnsi="Times New Roman" w:cs="Times New Roman"/>
          <w:lang w:val="hr-HR"/>
        </w:rPr>
      </w:pPr>
      <w:r w:rsidRPr="00CF4C1C">
        <w:rPr>
          <w:rFonts w:ascii="Times New Roman" w:hAnsi="Times New Roman" w:cs="Times New Roman"/>
          <w:lang w:val="hr-HR"/>
        </w:rPr>
        <w:t xml:space="preserve">su upisani u Registar udruga </w:t>
      </w:r>
      <w:r w:rsidR="00102421" w:rsidRPr="00CF4C1C">
        <w:rPr>
          <w:rFonts w:ascii="Times New Roman" w:hAnsi="Times New Roman" w:cs="Times New Roman"/>
          <w:lang w:val="hr-HR"/>
        </w:rPr>
        <w:t xml:space="preserve">Republike Hrvatske te su im ovlaštene osobe u mandatu; </w:t>
      </w:r>
    </w:p>
    <w:p w:rsidR="004622C2" w:rsidRDefault="004622C2" w:rsidP="00CF4C1C">
      <w:pPr>
        <w:numPr>
          <w:ilvl w:val="0"/>
          <w:numId w:val="12"/>
        </w:numPr>
        <w:suppressAutoHyphens/>
        <w:spacing w:after="0" w:line="240" w:lineRule="auto"/>
        <w:contextualSpacing/>
        <w:jc w:val="both"/>
        <w:rPr>
          <w:rFonts w:ascii="Times New Roman" w:hAnsi="Times New Roman" w:cs="Times New Roman"/>
          <w:lang w:val="hr-HR"/>
        </w:rPr>
      </w:pPr>
      <w:r w:rsidRPr="00CF4C1C">
        <w:rPr>
          <w:rFonts w:ascii="Times New Roman" w:hAnsi="Times New Roman" w:cs="Times New Roman"/>
          <w:lang w:val="hr-HR"/>
        </w:rPr>
        <w:t>su upisani u Registar neprofitnih organizacija i vode transparentno financijsko poslovanje u skladu s propisima o računovodstvu neprofitnih organizacija;</w:t>
      </w:r>
    </w:p>
    <w:p w:rsidR="00F87222" w:rsidRPr="00F87222" w:rsidRDefault="00F87222" w:rsidP="00F87222">
      <w:pPr>
        <w:numPr>
          <w:ilvl w:val="0"/>
          <w:numId w:val="12"/>
        </w:numPr>
        <w:suppressAutoHyphens/>
        <w:spacing w:after="0" w:line="240" w:lineRule="auto"/>
        <w:contextualSpacing/>
        <w:jc w:val="both"/>
        <w:rPr>
          <w:rFonts w:ascii="Times New Roman" w:hAnsi="Times New Roman"/>
        </w:rPr>
      </w:pPr>
      <w:r>
        <w:rPr>
          <w:rFonts w:ascii="Times New Roman" w:hAnsi="Times New Roman"/>
        </w:rPr>
        <w:t xml:space="preserve">da udruga </w:t>
      </w:r>
      <w:proofErr w:type="spellStart"/>
      <w:r>
        <w:rPr>
          <w:rFonts w:ascii="Times New Roman" w:hAnsi="Times New Roman"/>
        </w:rPr>
        <w:t>aktivno</w:t>
      </w:r>
      <w:proofErr w:type="spellEnd"/>
      <w:r>
        <w:rPr>
          <w:rFonts w:ascii="Times New Roman" w:hAnsi="Times New Roman"/>
        </w:rPr>
        <w:t xml:space="preserve"> </w:t>
      </w:r>
      <w:proofErr w:type="spellStart"/>
      <w:r>
        <w:rPr>
          <w:rFonts w:ascii="Times New Roman" w:hAnsi="Times New Roman"/>
        </w:rPr>
        <w:t>djeluje</w:t>
      </w:r>
      <w:proofErr w:type="spellEnd"/>
      <w:r>
        <w:rPr>
          <w:rFonts w:ascii="Times New Roman" w:hAnsi="Times New Roman"/>
        </w:rPr>
        <w:t xml:space="preserve"> </w:t>
      </w:r>
      <w:proofErr w:type="spellStart"/>
      <w:r>
        <w:rPr>
          <w:rFonts w:ascii="Times New Roman" w:hAnsi="Times New Roman"/>
        </w:rPr>
        <w:t>najmanje</w:t>
      </w:r>
      <w:proofErr w:type="spellEnd"/>
      <w:r>
        <w:rPr>
          <w:rFonts w:ascii="Times New Roman" w:hAnsi="Times New Roman"/>
        </w:rPr>
        <w:t xml:space="preserve"> </w:t>
      </w:r>
      <w:proofErr w:type="spellStart"/>
      <w:r>
        <w:rPr>
          <w:rFonts w:ascii="Times New Roman" w:hAnsi="Times New Roman"/>
        </w:rPr>
        <w:t>godinu</w:t>
      </w:r>
      <w:proofErr w:type="spellEnd"/>
      <w:r>
        <w:rPr>
          <w:rFonts w:ascii="Times New Roman" w:hAnsi="Times New Roman"/>
        </w:rPr>
        <w:t xml:space="preserve"> </w:t>
      </w:r>
      <w:proofErr w:type="spellStart"/>
      <w:r>
        <w:rPr>
          <w:rFonts w:ascii="Times New Roman" w:hAnsi="Times New Roman"/>
        </w:rPr>
        <w:t>dana</w:t>
      </w:r>
      <w:proofErr w:type="spellEnd"/>
      <w:r>
        <w:rPr>
          <w:rFonts w:ascii="Times New Roman" w:hAnsi="Times New Roman"/>
        </w:rPr>
        <w:t xml:space="preserve"> </w:t>
      </w:r>
      <w:proofErr w:type="spellStart"/>
      <w:r>
        <w:rPr>
          <w:rFonts w:ascii="Times New Roman" w:hAnsi="Times New Roman"/>
        </w:rPr>
        <w:t>od</w:t>
      </w:r>
      <w:proofErr w:type="spellEnd"/>
      <w:r>
        <w:rPr>
          <w:rFonts w:ascii="Times New Roman" w:hAnsi="Times New Roman"/>
        </w:rPr>
        <w:t xml:space="preserve"> </w:t>
      </w:r>
      <w:proofErr w:type="spellStart"/>
      <w:r>
        <w:rPr>
          <w:rFonts w:ascii="Times New Roman" w:hAnsi="Times New Roman"/>
        </w:rPr>
        <w:t>dana</w:t>
      </w:r>
      <w:proofErr w:type="spellEnd"/>
      <w:r>
        <w:rPr>
          <w:rFonts w:ascii="Times New Roman" w:hAnsi="Times New Roman"/>
        </w:rPr>
        <w:t xml:space="preserve"> </w:t>
      </w:r>
      <w:proofErr w:type="spellStart"/>
      <w:r>
        <w:rPr>
          <w:rFonts w:ascii="Times New Roman" w:hAnsi="Times New Roman"/>
        </w:rPr>
        <w:t>registracije</w:t>
      </w:r>
      <w:proofErr w:type="spellEnd"/>
      <w:r>
        <w:rPr>
          <w:rFonts w:ascii="Times New Roman" w:hAnsi="Times New Roman"/>
        </w:rPr>
        <w:t xml:space="preserve">; </w:t>
      </w:r>
    </w:p>
    <w:p w:rsidR="004622C2" w:rsidRPr="00CF4C1C" w:rsidRDefault="004622C2" w:rsidP="00CF4C1C">
      <w:pPr>
        <w:numPr>
          <w:ilvl w:val="0"/>
          <w:numId w:val="12"/>
        </w:numPr>
        <w:suppressAutoHyphens/>
        <w:spacing w:after="0" w:line="240" w:lineRule="auto"/>
        <w:contextualSpacing/>
        <w:jc w:val="both"/>
        <w:rPr>
          <w:rFonts w:ascii="Times New Roman" w:hAnsi="Times New Roman" w:cs="Times New Roman"/>
          <w:lang w:val="hr-HR"/>
        </w:rPr>
      </w:pPr>
      <w:r w:rsidRPr="00CF4C1C">
        <w:rPr>
          <w:rFonts w:ascii="Times New Roman" w:hAnsi="Times New Roman" w:cs="Times New Roman"/>
          <w:lang w:val="hr-HR"/>
        </w:rPr>
        <w:t xml:space="preserve">su se svojim statutom opredijelile za obavljanje djelatnosti i aktivnosti koje su predmet </w:t>
      </w:r>
      <w:r w:rsidR="007D211A" w:rsidRPr="00CF4C1C">
        <w:rPr>
          <w:rFonts w:ascii="Times New Roman" w:hAnsi="Times New Roman" w:cs="Times New Roman"/>
          <w:lang w:val="hr-HR"/>
        </w:rPr>
        <w:t>su/</w:t>
      </w:r>
      <w:r w:rsidRPr="00CF4C1C">
        <w:rPr>
          <w:rFonts w:ascii="Times New Roman" w:hAnsi="Times New Roman" w:cs="Times New Roman"/>
          <w:lang w:val="hr-HR"/>
        </w:rPr>
        <w:t xml:space="preserve">financiranja i kojima promiču uvjerenja i ciljeve koji nisu u suprotnosti s Ustavom i zakonom; </w:t>
      </w:r>
    </w:p>
    <w:p w:rsidR="007D211A" w:rsidRDefault="004622C2" w:rsidP="00CF4C1C">
      <w:pPr>
        <w:numPr>
          <w:ilvl w:val="0"/>
          <w:numId w:val="12"/>
        </w:numPr>
        <w:suppressAutoHyphens/>
        <w:spacing w:after="0" w:line="240" w:lineRule="auto"/>
        <w:contextualSpacing/>
        <w:jc w:val="both"/>
        <w:rPr>
          <w:rFonts w:ascii="Times New Roman" w:hAnsi="Times New Roman" w:cs="Times New Roman"/>
          <w:lang w:val="hr-HR"/>
        </w:rPr>
      </w:pPr>
      <w:r w:rsidRPr="00CF4C1C">
        <w:rPr>
          <w:rFonts w:ascii="Times New Roman" w:hAnsi="Times New Roman" w:cs="Times New Roman"/>
          <w:lang w:val="hr-HR"/>
        </w:rPr>
        <w:t>program/projekt ili druga aktivnost koju prijave na javni natječaj Županije, bude ocijenjen kao značajan (kvalitetan, inovativan i koristan) za razvoj civilnoga društva i zadovoljenje javnih potreba Županije definiranih razv</w:t>
      </w:r>
      <w:r w:rsidR="007D211A" w:rsidRPr="00CF4C1C">
        <w:rPr>
          <w:rFonts w:ascii="Times New Roman" w:hAnsi="Times New Roman" w:cs="Times New Roman"/>
          <w:lang w:val="hr-HR"/>
        </w:rPr>
        <w:t>ojnim i strat</w:t>
      </w:r>
      <w:r w:rsidR="00220DCD" w:rsidRPr="00CF4C1C">
        <w:rPr>
          <w:rFonts w:ascii="Times New Roman" w:hAnsi="Times New Roman" w:cs="Times New Roman"/>
          <w:lang w:val="hr-HR"/>
        </w:rPr>
        <w:t>eškim dokumentima i od posebnog</w:t>
      </w:r>
      <w:r w:rsidR="007D211A" w:rsidRPr="00CF4C1C">
        <w:rPr>
          <w:rFonts w:ascii="Times New Roman" w:hAnsi="Times New Roman" w:cs="Times New Roman"/>
          <w:lang w:val="hr-HR"/>
        </w:rPr>
        <w:t xml:space="preserve"> su značaja za Međimursku županiju; </w:t>
      </w:r>
    </w:p>
    <w:p w:rsidR="00A94AEC" w:rsidRPr="00A94AEC" w:rsidRDefault="00A94AEC" w:rsidP="00A94AEC">
      <w:pPr>
        <w:pStyle w:val="Odlomakpopisa"/>
        <w:numPr>
          <w:ilvl w:val="0"/>
          <w:numId w:val="12"/>
        </w:numPr>
        <w:spacing w:after="0" w:line="240" w:lineRule="auto"/>
        <w:jc w:val="both"/>
        <w:rPr>
          <w:rFonts w:ascii="Times New Roman" w:hAnsi="Times New Roman" w:cs="Times New Roman"/>
          <w:lang w:val="hr-HR"/>
        </w:rPr>
      </w:pPr>
      <w:r>
        <w:rPr>
          <w:rFonts w:ascii="Times New Roman" w:hAnsi="Times New Roman" w:cs="Times New Roman"/>
          <w:lang w:val="hr-HR"/>
        </w:rPr>
        <w:t>da se</w:t>
      </w:r>
      <w:r w:rsidRPr="00CF4C1C">
        <w:rPr>
          <w:rFonts w:ascii="Times New Roman" w:hAnsi="Times New Roman" w:cs="Times New Roman"/>
          <w:lang w:val="hr-HR"/>
        </w:rPr>
        <w:t xml:space="preserve"> aktivnosti programa/proj</w:t>
      </w:r>
      <w:r>
        <w:rPr>
          <w:rFonts w:ascii="Times New Roman" w:hAnsi="Times New Roman" w:cs="Times New Roman"/>
          <w:lang w:val="hr-HR"/>
        </w:rPr>
        <w:t>ekta koje se prijavljuju provode</w:t>
      </w:r>
      <w:r w:rsidRPr="00CF4C1C">
        <w:rPr>
          <w:rFonts w:ascii="Times New Roman" w:hAnsi="Times New Roman" w:cs="Times New Roman"/>
          <w:lang w:val="hr-HR"/>
        </w:rPr>
        <w:t xml:space="preserve"> na području Međimurske županije</w:t>
      </w:r>
      <w:r>
        <w:rPr>
          <w:rFonts w:ascii="Times New Roman" w:hAnsi="Times New Roman" w:cs="Times New Roman"/>
          <w:lang w:val="hr-HR"/>
        </w:rPr>
        <w:t>;</w:t>
      </w:r>
    </w:p>
    <w:p w:rsidR="004622C2" w:rsidRPr="00CF4C1C" w:rsidRDefault="00220DCD" w:rsidP="00CF4C1C">
      <w:pPr>
        <w:numPr>
          <w:ilvl w:val="0"/>
          <w:numId w:val="12"/>
        </w:numPr>
        <w:suppressAutoHyphens/>
        <w:spacing w:after="0" w:line="240" w:lineRule="auto"/>
        <w:contextualSpacing/>
        <w:jc w:val="both"/>
        <w:rPr>
          <w:rFonts w:ascii="Times New Roman" w:hAnsi="Times New Roman" w:cs="Times New Roman"/>
          <w:lang w:val="hr-HR"/>
        </w:rPr>
      </w:pPr>
      <w:r w:rsidRPr="00CF4C1C">
        <w:rPr>
          <w:rFonts w:ascii="Times New Roman" w:hAnsi="Times New Roman" w:cs="Times New Roman"/>
          <w:lang w:val="hr-HR"/>
        </w:rPr>
        <w:t>su uredno ispunile</w:t>
      </w:r>
      <w:r w:rsidR="004622C2" w:rsidRPr="00CF4C1C">
        <w:rPr>
          <w:rFonts w:ascii="Times New Roman" w:hAnsi="Times New Roman" w:cs="Times New Roman"/>
          <w:lang w:val="hr-HR"/>
        </w:rPr>
        <w:t xml:space="preserve"> obveze iz svih prethodno sklopljenih ugovora o financiranju iz proračuna Županije i drugih javnih izvora; </w:t>
      </w:r>
    </w:p>
    <w:p w:rsidR="004622C2" w:rsidRPr="00CF4C1C" w:rsidRDefault="004622C2" w:rsidP="00CF4C1C">
      <w:pPr>
        <w:numPr>
          <w:ilvl w:val="0"/>
          <w:numId w:val="12"/>
        </w:numPr>
        <w:suppressAutoHyphens/>
        <w:spacing w:after="0" w:line="240" w:lineRule="auto"/>
        <w:contextualSpacing/>
        <w:jc w:val="both"/>
        <w:rPr>
          <w:rFonts w:ascii="Times New Roman" w:hAnsi="Times New Roman" w:cs="Times New Roman"/>
          <w:lang w:val="hr-HR"/>
        </w:rPr>
      </w:pPr>
      <w:r w:rsidRPr="00CF4C1C">
        <w:rPr>
          <w:rFonts w:ascii="Times New Roman" w:hAnsi="Times New Roman" w:cs="Times New Roman"/>
          <w:lang w:val="hr-HR"/>
        </w:rPr>
        <w:t xml:space="preserve">nemaju dugovanja s osnove plaćanja doprinosa za mirovinsko i zdravstveno osiguranje i plaćanje poreza te drugih davanja prema državnom proračunu i proračunu Županije; </w:t>
      </w:r>
    </w:p>
    <w:p w:rsidR="004622C2" w:rsidRPr="00CF4C1C" w:rsidRDefault="004622C2" w:rsidP="00CF4C1C">
      <w:pPr>
        <w:numPr>
          <w:ilvl w:val="0"/>
          <w:numId w:val="12"/>
        </w:numPr>
        <w:suppressAutoHyphens/>
        <w:spacing w:after="0" w:line="240" w:lineRule="auto"/>
        <w:contextualSpacing/>
        <w:jc w:val="both"/>
        <w:rPr>
          <w:rFonts w:ascii="Times New Roman" w:hAnsi="Times New Roman" w:cs="Times New Roman"/>
          <w:lang w:val="hr-HR"/>
        </w:rPr>
      </w:pPr>
      <w:r w:rsidRPr="00CF4C1C">
        <w:rPr>
          <w:rFonts w:ascii="Times New Roman" w:hAnsi="Times New Roman" w:cs="Times New Roman"/>
          <w:lang w:val="hr-HR"/>
        </w:rPr>
        <w:t>se protiv korisnika</w:t>
      </w:r>
      <w:r w:rsidR="00220DCD" w:rsidRPr="00CF4C1C">
        <w:rPr>
          <w:rFonts w:ascii="Times New Roman" w:hAnsi="Times New Roman" w:cs="Times New Roman"/>
          <w:lang w:val="hr-HR"/>
        </w:rPr>
        <w:t>,</w:t>
      </w:r>
      <w:r w:rsidRPr="00CF4C1C">
        <w:rPr>
          <w:rFonts w:ascii="Times New Roman" w:hAnsi="Times New Roman" w:cs="Times New Roman"/>
          <w:lang w:val="hr-HR"/>
        </w:rPr>
        <w:t xml:space="preserve"> odnosno osobe ovlaštene za zastupanje i voditelja programa/projekta ne vodi kazneni postupak i nije pravomoćno osuđen za prekršaje ili kaznena djela definirana Uredbom;</w:t>
      </w:r>
    </w:p>
    <w:p w:rsidR="008D2BAC" w:rsidRPr="00CF4C1C" w:rsidRDefault="004622C2" w:rsidP="00CF4C1C">
      <w:pPr>
        <w:numPr>
          <w:ilvl w:val="0"/>
          <w:numId w:val="12"/>
        </w:numPr>
        <w:suppressAutoHyphens/>
        <w:spacing w:after="0" w:line="240" w:lineRule="auto"/>
        <w:contextualSpacing/>
        <w:jc w:val="both"/>
        <w:rPr>
          <w:rFonts w:ascii="Times New Roman" w:hAnsi="Times New Roman" w:cs="Times New Roman"/>
          <w:lang w:val="hr-HR"/>
        </w:rPr>
      </w:pPr>
      <w:r w:rsidRPr="00CF4C1C">
        <w:rPr>
          <w:rFonts w:ascii="Times New Roman" w:hAnsi="Times New Roman" w:cs="Times New Roman"/>
          <w:lang w:val="hr-HR"/>
        </w:rPr>
        <w:t xml:space="preserve">imaju zadovoljavajuće organizacijske kapacitete i ljudske resurse za provedbu programa ili projekta, programa javnih potreba, javnih ovlasti, odnosno pružanje socijalnih usluga; </w:t>
      </w:r>
    </w:p>
    <w:p w:rsidR="00B735EB" w:rsidRPr="00CF4C1C" w:rsidRDefault="00B735EB" w:rsidP="00CF4C1C">
      <w:pPr>
        <w:pStyle w:val="Naslov2"/>
        <w:spacing w:line="240" w:lineRule="auto"/>
        <w:rPr>
          <w:rFonts w:ascii="Times New Roman" w:hAnsi="Times New Roman" w:cs="Times New Roman"/>
          <w:szCs w:val="22"/>
          <w:lang w:val="hr-HR"/>
        </w:rPr>
      </w:pPr>
      <w:bookmarkStart w:id="7" w:name="_Toc33695072"/>
      <w:r w:rsidRPr="00CF4C1C">
        <w:rPr>
          <w:rFonts w:ascii="Times New Roman" w:hAnsi="Times New Roman" w:cs="Times New Roman"/>
          <w:szCs w:val="22"/>
          <w:lang w:val="hr-HR"/>
        </w:rPr>
        <w:t>2.2. NEPRIHVATLJIVI PRIJAVITELJI</w:t>
      </w:r>
      <w:bookmarkEnd w:id="7"/>
    </w:p>
    <w:p w:rsidR="00C67AB1" w:rsidRPr="00CF4C1C" w:rsidRDefault="00C67AB1" w:rsidP="00CF4C1C">
      <w:pPr>
        <w:spacing w:after="0" w:line="240" w:lineRule="auto"/>
        <w:jc w:val="both"/>
        <w:rPr>
          <w:rFonts w:ascii="Times New Roman" w:hAnsi="Times New Roman" w:cs="Times New Roman"/>
          <w:lang w:val="hr-HR"/>
        </w:rPr>
      </w:pPr>
    </w:p>
    <w:p w:rsidR="00B735EB" w:rsidRPr="00CF4C1C" w:rsidRDefault="00B735EB" w:rsidP="00CF4C1C">
      <w:pPr>
        <w:spacing w:after="0" w:line="240" w:lineRule="auto"/>
        <w:jc w:val="both"/>
        <w:rPr>
          <w:rFonts w:ascii="Times New Roman" w:hAnsi="Times New Roman" w:cs="Times New Roman"/>
          <w:lang w:val="hr-HR"/>
        </w:rPr>
      </w:pPr>
      <w:r w:rsidRPr="00CF4C1C">
        <w:rPr>
          <w:rFonts w:ascii="Times New Roman" w:hAnsi="Times New Roman" w:cs="Times New Roman"/>
          <w:lang w:val="hr-HR"/>
        </w:rPr>
        <w:t>Pravo prijave na Natječaj nemaju:</w:t>
      </w:r>
    </w:p>
    <w:p w:rsidR="00D74A71" w:rsidRPr="00CF4C1C" w:rsidRDefault="00D74A71" w:rsidP="00CF4C1C">
      <w:pPr>
        <w:spacing w:after="0" w:line="240" w:lineRule="auto"/>
        <w:jc w:val="both"/>
        <w:rPr>
          <w:rFonts w:ascii="Times New Roman" w:hAnsi="Times New Roman" w:cs="Times New Roman"/>
          <w:lang w:val="hr-HR"/>
        </w:rPr>
      </w:pPr>
    </w:p>
    <w:p w:rsidR="001C16CB" w:rsidRDefault="00F0108F" w:rsidP="00CF4C1C">
      <w:pPr>
        <w:pStyle w:val="Bezproreda"/>
        <w:numPr>
          <w:ilvl w:val="0"/>
          <w:numId w:val="9"/>
        </w:numPr>
        <w:rPr>
          <w:sz w:val="22"/>
          <w:szCs w:val="22"/>
          <w:lang w:val="hr-HR"/>
        </w:rPr>
      </w:pPr>
      <w:r w:rsidRPr="00A972E6">
        <w:rPr>
          <w:sz w:val="22"/>
          <w:szCs w:val="22"/>
          <w:lang w:val="hr-HR"/>
        </w:rPr>
        <w:t>O</w:t>
      </w:r>
      <w:r w:rsidR="001C16CB" w:rsidRPr="00A972E6">
        <w:rPr>
          <w:sz w:val="22"/>
          <w:szCs w:val="22"/>
          <w:lang w:val="hr-HR"/>
        </w:rPr>
        <w:t xml:space="preserve">granci, podružnice i slični ustrojbeni oblici udruga koji nisu registrirani sukladno Zakonu o udrugama kao pravne osobe; </w:t>
      </w:r>
    </w:p>
    <w:p w:rsidR="008B7567" w:rsidRPr="00D20009" w:rsidRDefault="008B7567" w:rsidP="008B7567">
      <w:pPr>
        <w:pStyle w:val="Bezproreda"/>
        <w:numPr>
          <w:ilvl w:val="0"/>
          <w:numId w:val="9"/>
        </w:numPr>
        <w:rPr>
          <w:sz w:val="22"/>
          <w:szCs w:val="22"/>
          <w:lang w:val="hr-HR"/>
        </w:rPr>
      </w:pPr>
      <w:r w:rsidRPr="00D20009">
        <w:rPr>
          <w:sz w:val="22"/>
          <w:szCs w:val="22"/>
          <w:lang w:val="hr-HR"/>
        </w:rPr>
        <w:t xml:space="preserve">Udruge kojima osobe ovlaštene za zastupanje nisu u mandatu; </w:t>
      </w:r>
    </w:p>
    <w:p w:rsidR="008B7567" w:rsidRPr="008B7567" w:rsidRDefault="008B7567" w:rsidP="008B7567">
      <w:pPr>
        <w:pStyle w:val="Bezproreda"/>
        <w:numPr>
          <w:ilvl w:val="0"/>
          <w:numId w:val="9"/>
        </w:numPr>
        <w:rPr>
          <w:sz w:val="22"/>
          <w:szCs w:val="22"/>
          <w:lang w:val="hr-HR"/>
        </w:rPr>
      </w:pPr>
      <w:r w:rsidRPr="00A972E6">
        <w:rPr>
          <w:sz w:val="22"/>
          <w:szCs w:val="22"/>
          <w:lang w:val="hr-HR"/>
        </w:rPr>
        <w:t xml:space="preserve">Udruge koje su u stečaju, postupku gašenja, postupku prisilne naplate ili u postupku likvidacije; </w:t>
      </w:r>
    </w:p>
    <w:p w:rsidR="001C16CB" w:rsidRPr="00A972E6" w:rsidRDefault="00F0108F" w:rsidP="00CF4C1C">
      <w:pPr>
        <w:pStyle w:val="Bezproreda"/>
        <w:numPr>
          <w:ilvl w:val="0"/>
          <w:numId w:val="9"/>
        </w:numPr>
        <w:rPr>
          <w:sz w:val="22"/>
          <w:szCs w:val="22"/>
          <w:lang w:val="hr-HR"/>
        </w:rPr>
      </w:pPr>
      <w:r w:rsidRPr="00A972E6">
        <w:rPr>
          <w:sz w:val="22"/>
          <w:szCs w:val="22"/>
          <w:lang w:val="hr-HR"/>
        </w:rPr>
        <w:t>U</w:t>
      </w:r>
      <w:r w:rsidR="001C16CB" w:rsidRPr="00A972E6">
        <w:rPr>
          <w:sz w:val="22"/>
          <w:szCs w:val="22"/>
          <w:lang w:val="hr-HR"/>
        </w:rPr>
        <w:t xml:space="preserve">druge koje nisu upisane u Registar neprofitnih </w:t>
      </w:r>
      <w:r w:rsidR="0032105C" w:rsidRPr="00A972E6">
        <w:rPr>
          <w:sz w:val="22"/>
          <w:szCs w:val="22"/>
          <w:lang w:val="hr-HR"/>
        </w:rPr>
        <w:t>udruga</w:t>
      </w:r>
      <w:r w:rsidR="001C16CB" w:rsidRPr="00A972E6">
        <w:rPr>
          <w:sz w:val="22"/>
          <w:szCs w:val="22"/>
          <w:lang w:val="hr-HR"/>
        </w:rPr>
        <w:t xml:space="preserve">; </w:t>
      </w:r>
    </w:p>
    <w:p w:rsidR="008B7567" w:rsidRDefault="00F0108F" w:rsidP="008B7567">
      <w:pPr>
        <w:pStyle w:val="Bezproreda"/>
        <w:numPr>
          <w:ilvl w:val="0"/>
          <w:numId w:val="9"/>
        </w:numPr>
        <w:rPr>
          <w:sz w:val="22"/>
          <w:szCs w:val="22"/>
          <w:lang w:val="hr-HR"/>
        </w:rPr>
      </w:pPr>
      <w:r w:rsidRPr="00A972E6">
        <w:rPr>
          <w:sz w:val="22"/>
          <w:szCs w:val="22"/>
          <w:lang w:val="hr-HR"/>
        </w:rPr>
        <w:t>U</w:t>
      </w:r>
      <w:r w:rsidR="001C16CB" w:rsidRPr="00A972E6">
        <w:rPr>
          <w:sz w:val="22"/>
          <w:szCs w:val="22"/>
          <w:lang w:val="hr-HR"/>
        </w:rPr>
        <w:t xml:space="preserve">druge koje su nenamjenski trošile prethodno dodijeljena sredstva iz javnih izvora; </w:t>
      </w:r>
    </w:p>
    <w:p w:rsidR="001C16CB" w:rsidRDefault="00F0108F" w:rsidP="00CF4C1C">
      <w:pPr>
        <w:pStyle w:val="Bezproreda"/>
        <w:numPr>
          <w:ilvl w:val="0"/>
          <w:numId w:val="9"/>
        </w:numPr>
        <w:rPr>
          <w:sz w:val="22"/>
          <w:szCs w:val="22"/>
          <w:lang w:val="hr-HR"/>
        </w:rPr>
      </w:pPr>
      <w:r w:rsidRPr="00A972E6">
        <w:rPr>
          <w:sz w:val="22"/>
          <w:szCs w:val="22"/>
          <w:lang w:val="hr-HR"/>
        </w:rPr>
        <w:t>U</w:t>
      </w:r>
      <w:r w:rsidR="001C16CB" w:rsidRPr="00A972E6">
        <w:rPr>
          <w:sz w:val="22"/>
          <w:szCs w:val="22"/>
          <w:lang w:val="hr-HR"/>
        </w:rPr>
        <w:t xml:space="preserve">druge koje nisu ispunile obveze vezane uz plaćanje doprinosa ili poreza; </w:t>
      </w:r>
    </w:p>
    <w:p w:rsidR="00D20009" w:rsidRPr="00A972E6" w:rsidRDefault="00D20009" w:rsidP="00CF4C1C">
      <w:pPr>
        <w:pStyle w:val="Bezproreda"/>
        <w:numPr>
          <w:ilvl w:val="0"/>
          <w:numId w:val="9"/>
        </w:numPr>
        <w:rPr>
          <w:sz w:val="22"/>
          <w:szCs w:val="22"/>
          <w:lang w:val="hr-HR"/>
        </w:rPr>
      </w:pPr>
      <w:r>
        <w:rPr>
          <w:sz w:val="22"/>
          <w:szCs w:val="22"/>
          <w:lang w:val="hr-HR"/>
        </w:rPr>
        <w:t>Udruge koje su izravno financirane iz proračuna Međimurske županije ili su ostvarile financiranje po drugoj osnovi u tekućoj godini;</w:t>
      </w:r>
    </w:p>
    <w:p w:rsidR="001C16CB" w:rsidRPr="00A972E6" w:rsidRDefault="00F0108F" w:rsidP="00CF4C1C">
      <w:pPr>
        <w:pStyle w:val="Bezproreda"/>
        <w:numPr>
          <w:ilvl w:val="0"/>
          <w:numId w:val="9"/>
        </w:numPr>
        <w:rPr>
          <w:sz w:val="22"/>
          <w:szCs w:val="22"/>
          <w:lang w:val="hr-HR" w:bidi="ta-IN"/>
        </w:rPr>
      </w:pPr>
      <w:r w:rsidRPr="00A972E6">
        <w:rPr>
          <w:sz w:val="22"/>
          <w:szCs w:val="22"/>
          <w:lang w:val="hr-HR"/>
        </w:rPr>
        <w:t>U</w:t>
      </w:r>
      <w:r w:rsidR="001C16CB" w:rsidRPr="00A972E6">
        <w:rPr>
          <w:sz w:val="22"/>
          <w:szCs w:val="22"/>
          <w:lang w:val="hr-HR"/>
        </w:rPr>
        <w:t>druge čiji je jeda</w:t>
      </w:r>
      <w:r w:rsidR="008D2BAC" w:rsidRPr="00A972E6">
        <w:rPr>
          <w:sz w:val="22"/>
          <w:szCs w:val="22"/>
          <w:lang w:val="hr-HR"/>
        </w:rPr>
        <w:t>n od osnivača politička stranka i/ili vjerska zajednica.</w:t>
      </w:r>
      <w:r w:rsidR="001C16CB" w:rsidRPr="00A972E6">
        <w:rPr>
          <w:sz w:val="22"/>
          <w:szCs w:val="22"/>
          <w:lang w:val="hr-HR"/>
        </w:rPr>
        <w:t xml:space="preserve"> </w:t>
      </w:r>
    </w:p>
    <w:p w:rsidR="001C16CB" w:rsidRPr="00A972E6" w:rsidRDefault="001C16CB" w:rsidP="00CF4C1C">
      <w:pPr>
        <w:pStyle w:val="Bezproreda"/>
        <w:rPr>
          <w:rFonts w:eastAsia="Calibri"/>
          <w:sz w:val="22"/>
          <w:szCs w:val="22"/>
          <w:lang w:val="hr-HR" w:bidi="ta-IN"/>
        </w:rPr>
      </w:pPr>
    </w:p>
    <w:p w:rsidR="006F2888" w:rsidRPr="00CF4C1C" w:rsidRDefault="002A1AE3" w:rsidP="00A972E6">
      <w:pPr>
        <w:pStyle w:val="Bezproreda"/>
        <w:jc w:val="both"/>
        <w:rPr>
          <w:rFonts w:eastAsia="Calibri"/>
          <w:sz w:val="22"/>
          <w:szCs w:val="22"/>
          <w:lang w:val="hr-HR" w:bidi="ta-IN"/>
        </w:rPr>
      </w:pPr>
      <w:r w:rsidRPr="00CF4C1C">
        <w:rPr>
          <w:rFonts w:eastAsia="Calibri"/>
          <w:sz w:val="22"/>
          <w:szCs w:val="22"/>
          <w:lang w:val="hr-HR" w:bidi="ta-IN"/>
        </w:rPr>
        <w:t>Neprihvatljive su udruge i osobe ovlaštene za zastupanje prijavitelja koji nisu postupili sukladno članku 56. Pravilnika.</w:t>
      </w:r>
    </w:p>
    <w:p w:rsidR="00B735EB" w:rsidRPr="00CF4C1C" w:rsidRDefault="00B735EB" w:rsidP="00CF4C1C">
      <w:pPr>
        <w:pStyle w:val="Naslov2"/>
        <w:spacing w:line="240" w:lineRule="auto"/>
        <w:rPr>
          <w:rFonts w:ascii="Times New Roman" w:hAnsi="Times New Roman" w:cs="Times New Roman"/>
          <w:szCs w:val="22"/>
          <w:lang w:val="hr-HR"/>
        </w:rPr>
      </w:pPr>
      <w:bookmarkStart w:id="8" w:name="_Toc33695073"/>
      <w:r w:rsidRPr="00CF4C1C">
        <w:rPr>
          <w:rFonts w:ascii="Times New Roman" w:hAnsi="Times New Roman" w:cs="Times New Roman"/>
          <w:szCs w:val="22"/>
          <w:lang w:val="hr-HR"/>
        </w:rPr>
        <w:lastRenderedPageBreak/>
        <w:t>2.3. PRIHVATLJIVI PARTNERI NA PROGRAMU/PROJEKTU</w:t>
      </w:r>
      <w:bookmarkEnd w:id="8"/>
    </w:p>
    <w:p w:rsidR="00CA0DE0" w:rsidRPr="00CF4C1C" w:rsidRDefault="00CA0DE0" w:rsidP="00CF4C1C">
      <w:pPr>
        <w:spacing w:after="0" w:line="240" w:lineRule="auto"/>
        <w:jc w:val="both"/>
        <w:rPr>
          <w:rFonts w:ascii="Times New Roman" w:hAnsi="Times New Roman" w:cs="Times New Roman"/>
          <w:lang w:val="hr-HR"/>
        </w:rPr>
      </w:pPr>
    </w:p>
    <w:p w:rsidR="00CA0DE0" w:rsidRPr="00CF4C1C" w:rsidRDefault="00B735EB" w:rsidP="00A972E6">
      <w:pPr>
        <w:spacing w:after="0" w:line="240" w:lineRule="auto"/>
        <w:jc w:val="both"/>
        <w:rPr>
          <w:rFonts w:ascii="Times New Roman" w:hAnsi="Times New Roman" w:cs="Times New Roman"/>
          <w:lang w:val="hr-HR"/>
        </w:rPr>
      </w:pPr>
      <w:r w:rsidRPr="00CF4C1C">
        <w:rPr>
          <w:rFonts w:ascii="Times New Roman" w:hAnsi="Times New Roman" w:cs="Times New Roman"/>
          <w:lang w:val="hr-HR"/>
        </w:rPr>
        <w:t>Prijavitelji mogu program/projekt</w:t>
      </w:r>
      <w:r w:rsidR="006E05C9" w:rsidRPr="00CF4C1C">
        <w:rPr>
          <w:rFonts w:ascii="Times New Roman" w:hAnsi="Times New Roman" w:cs="Times New Roman"/>
          <w:lang w:val="hr-HR"/>
        </w:rPr>
        <w:t xml:space="preserve"> prijaviti</w:t>
      </w:r>
      <w:r w:rsidRPr="00CF4C1C">
        <w:rPr>
          <w:rFonts w:ascii="Times New Roman" w:hAnsi="Times New Roman" w:cs="Times New Roman"/>
          <w:lang w:val="hr-HR"/>
        </w:rPr>
        <w:t xml:space="preserve"> samostalno ili u partnerstvu. </w:t>
      </w:r>
      <w:r w:rsidR="001E27E6" w:rsidRPr="00CF4C1C">
        <w:rPr>
          <w:rFonts w:ascii="Times New Roman" w:hAnsi="Times New Roman" w:cs="Times New Roman"/>
          <w:lang w:val="hr-HR"/>
        </w:rPr>
        <w:t>Partnerstvo u provedbi programa/projekta nije obavezno, ali je poželjno</w:t>
      </w:r>
      <w:r w:rsidR="007D211A" w:rsidRPr="00CF4C1C">
        <w:rPr>
          <w:rFonts w:ascii="Times New Roman" w:hAnsi="Times New Roman" w:cs="Times New Roman"/>
          <w:lang w:val="hr-HR"/>
        </w:rPr>
        <w:t xml:space="preserve"> te može ostvariti </w:t>
      </w:r>
      <w:r w:rsidR="001710EC" w:rsidRPr="00CF4C1C">
        <w:rPr>
          <w:rFonts w:ascii="Times New Roman" w:hAnsi="Times New Roman" w:cs="Times New Roman"/>
          <w:lang w:val="hr-HR"/>
        </w:rPr>
        <w:t xml:space="preserve">dodatne bodove pri </w:t>
      </w:r>
      <w:proofErr w:type="spellStart"/>
      <w:r w:rsidR="001710EC" w:rsidRPr="00CF4C1C">
        <w:rPr>
          <w:rFonts w:ascii="Times New Roman" w:hAnsi="Times New Roman" w:cs="Times New Roman"/>
          <w:lang w:val="hr-HR"/>
        </w:rPr>
        <w:t>ocjenjavanju</w:t>
      </w:r>
      <w:proofErr w:type="spellEnd"/>
      <w:r w:rsidR="001710EC" w:rsidRPr="00CF4C1C">
        <w:rPr>
          <w:rFonts w:ascii="Times New Roman" w:hAnsi="Times New Roman" w:cs="Times New Roman"/>
          <w:lang w:val="hr-HR"/>
        </w:rPr>
        <w:t xml:space="preserve"> </w:t>
      </w:r>
      <w:r w:rsidR="00D20D47">
        <w:rPr>
          <w:rFonts w:ascii="Times New Roman" w:hAnsi="Times New Roman" w:cs="Times New Roman"/>
          <w:lang w:val="hr-HR"/>
        </w:rPr>
        <w:t xml:space="preserve">kvalitete. </w:t>
      </w:r>
      <w:r w:rsidR="001C16CB" w:rsidRPr="00CF4C1C">
        <w:rPr>
          <w:rFonts w:ascii="Times New Roman" w:hAnsi="Times New Roman" w:cs="Times New Roman"/>
          <w:lang w:val="hr-HR"/>
        </w:rPr>
        <w:t xml:space="preserve">Međimurska županija </w:t>
      </w:r>
      <w:r w:rsidR="00CA0DE0" w:rsidRPr="00CF4C1C">
        <w:rPr>
          <w:rFonts w:ascii="Times New Roman" w:hAnsi="Times New Roman" w:cs="Times New Roman"/>
          <w:lang w:val="hr-HR"/>
        </w:rPr>
        <w:t xml:space="preserve">preporučuje umrežavanje i povezivanje sa srodnim </w:t>
      </w:r>
      <w:r w:rsidR="0032105C" w:rsidRPr="00CF4C1C">
        <w:rPr>
          <w:rFonts w:ascii="Times New Roman" w:hAnsi="Times New Roman" w:cs="Times New Roman"/>
          <w:lang w:val="hr-HR"/>
        </w:rPr>
        <w:t>udruga</w:t>
      </w:r>
      <w:r w:rsidR="00CA0DE0" w:rsidRPr="00CF4C1C">
        <w:rPr>
          <w:rFonts w:ascii="Times New Roman" w:hAnsi="Times New Roman" w:cs="Times New Roman"/>
          <w:lang w:val="hr-HR"/>
        </w:rPr>
        <w:t>ma, programsko/pr</w:t>
      </w:r>
      <w:r w:rsidR="008049B2" w:rsidRPr="00CF4C1C">
        <w:rPr>
          <w:rFonts w:ascii="Times New Roman" w:hAnsi="Times New Roman" w:cs="Times New Roman"/>
          <w:lang w:val="hr-HR"/>
        </w:rPr>
        <w:t xml:space="preserve">ojektno partnerstvo i suradnju </w:t>
      </w:r>
      <w:r w:rsidR="00CA0DE0" w:rsidRPr="00CF4C1C">
        <w:rPr>
          <w:rFonts w:ascii="Times New Roman" w:hAnsi="Times New Roman" w:cs="Times New Roman"/>
          <w:lang w:val="hr-HR"/>
        </w:rPr>
        <w:t>u svrhu jačanja potencijala za razvoj lokalne zajednice.</w:t>
      </w:r>
    </w:p>
    <w:p w:rsidR="001E27E6" w:rsidRPr="00CF4C1C" w:rsidRDefault="001E27E6" w:rsidP="00CF4C1C">
      <w:pPr>
        <w:spacing w:after="0" w:line="240" w:lineRule="auto"/>
        <w:jc w:val="both"/>
        <w:rPr>
          <w:rFonts w:ascii="Times New Roman" w:hAnsi="Times New Roman" w:cs="Times New Roman"/>
          <w:lang w:val="hr-HR"/>
        </w:rPr>
      </w:pPr>
    </w:p>
    <w:p w:rsidR="00CA0DE0" w:rsidRPr="00CF4C1C" w:rsidRDefault="00B735EB" w:rsidP="00A972E6">
      <w:pPr>
        <w:spacing w:after="0" w:line="240" w:lineRule="auto"/>
        <w:jc w:val="both"/>
        <w:rPr>
          <w:rFonts w:ascii="Times New Roman" w:hAnsi="Times New Roman" w:cs="Times New Roman"/>
          <w:lang w:val="hr-HR"/>
        </w:rPr>
      </w:pPr>
      <w:r w:rsidRPr="00CF4C1C">
        <w:rPr>
          <w:rFonts w:ascii="Times New Roman" w:hAnsi="Times New Roman" w:cs="Times New Roman"/>
          <w:lang w:val="hr-HR"/>
        </w:rPr>
        <w:t xml:space="preserve">Ako se program/projekt realizira u partnerstvu, partner mora zadovoljiti </w:t>
      </w:r>
      <w:r w:rsidR="00CA0DE0" w:rsidRPr="00CF4C1C">
        <w:rPr>
          <w:rFonts w:ascii="Times New Roman" w:hAnsi="Times New Roman" w:cs="Times New Roman"/>
          <w:lang w:val="hr-HR"/>
        </w:rPr>
        <w:t>sljedeće</w:t>
      </w:r>
      <w:r w:rsidRPr="00CF4C1C">
        <w:rPr>
          <w:rFonts w:ascii="Times New Roman" w:hAnsi="Times New Roman" w:cs="Times New Roman"/>
          <w:lang w:val="hr-HR"/>
        </w:rPr>
        <w:t xml:space="preserve"> uvjete prihvatljivosti</w:t>
      </w:r>
      <w:r w:rsidR="00CA0DE0" w:rsidRPr="00CF4C1C">
        <w:rPr>
          <w:rFonts w:ascii="Times New Roman" w:hAnsi="Times New Roman" w:cs="Times New Roman"/>
          <w:lang w:val="hr-HR"/>
        </w:rPr>
        <w:t>:</w:t>
      </w:r>
    </w:p>
    <w:p w:rsidR="00F0108F" w:rsidRPr="00CF4C1C" w:rsidRDefault="00F0108F" w:rsidP="00CF4C1C">
      <w:pPr>
        <w:spacing w:after="0" w:line="240" w:lineRule="auto"/>
        <w:ind w:firstLine="360"/>
        <w:jc w:val="both"/>
        <w:rPr>
          <w:rFonts w:ascii="Times New Roman" w:hAnsi="Times New Roman" w:cs="Times New Roman"/>
          <w:lang w:val="hr-HR"/>
        </w:rPr>
      </w:pPr>
    </w:p>
    <w:p w:rsidR="00B735EB" w:rsidRPr="00CF4C1C" w:rsidRDefault="00CA0DE0" w:rsidP="00CF4C1C">
      <w:pPr>
        <w:pStyle w:val="Odlomakpopisa"/>
        <w:numPr>
          <w:ilvl w:val="0"/>
          <w:numId w:val="1"/>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da je osnovan kao udruga</w:t>
      </w:r>
      <w:r w:rsidR="00062B2E">
        <w:rPr>
          <w:rFonts w:ascii="Times New Roman" w:hAnsi="Times New Roman" w:cs="Times New Roman"/>
          <w:lang w:val="hr-HR"/>
        </w:rPr>
        <w:t xml:space="preserve"> i</w:t>
      </w:r>
      <w:r w:rsidRPr="00CF4C1C">
        <w:rPr>
          <w:rFonts w:ascii="Times New Roman" w:hAnsi="Times New Roman" w:cs="Times New Roman"/>
          <w:lang w:val="hr-HR"/>
        </w:rPr>
        <w:t xml:space="preserve"> upisana u Registar udrug</w:t>
      </w:r>
      <w:r w:rsidR="009276F7" w:rsidRPr="00CF4C1C">
        <w:rPr>
          <w:rFonts w:ascii="Times New Roman" w:hAnsi="Times New Roman" w:cs="Times New Roman"/>
          <w:lang w:val="hr-HR"/>
        </w:rPr>
        <w:t>a</w:t>
      </w:r>
      <w:r w:rsidR="00062B2E">
        <w:rPr>
          <w:rFonts w:ascii="Times New Roman" w:hAnsi="Times New Roman" w:cs="Times New Roman"/>
          <w:lang w:val="hr-HR"/>
        </w:rPr>
        <w:t xml:space="preserve"> te</w:t>
      </w:r>
      <w:r w:rsidRPr="00CF4C1C">
        <w:rPr>
          <w:rFonts w:ascii="Times New Roman" w:hAnsi="Times New Roman" w:cs="Times New Roman"/>
          <w:lang w:val="hr-HR"/>
        </w:rPr>
        <w:t xml:space="preserve"> Regist</w:t>
      </w:r>
      <w:r w:rsidR="008049B2" w:rsidRPr="00CF4C1C">
        <w:rPr>
          <w:rFonts w:ascii="Times New Roman" w:hAnsi="Times New Roman" w:cs="Times New Roman"/>
          <w:lang w:val="hr-HR"/>
        </w:rPr>
        <w:t>a</w:t>
      </w:r>
      <w:r w:rsidRPr="00CF4C1C">
        <w:rPr>
          <w:rFonts w:ascii="Times New Roman" w:hAnsi="Times New Roman" w:cs="Times New Roman"/>
          <w:lang w:val="hr-HR"/>
        </w:rPr>
        <w:t xml:space="preserve">r neprofitnih </w:t>
      </w:r>
      <w:r w:rsidR="0032105C" w:rsidRPr="00CF4C1C">
        <w:rPr>
          <w:rFonts w:ascii="Times New Roman" w:hAnsi="Times New Roman" w:cs="Times New Roman"/>
          <w:lang w:val="hr-HR"/>
        </w:rPr>
        <w:t>udruga</w:t>
      </w:r>
      <w:r w:rsidRPr="00CF4C1C">
        <w:rPr>
          <w:rFonts w:ascii="Times New Roman" w:hAnsi="Times New Roman" w:cs="Times New Roman"/>
          <w:lang w:val="hr-HR"/>
        </w:rPr>
        <w:t xml:space="preserve"> ili ustanova upisana u Sudski registar</w:t>
      </w:r>
      <w:r w:rsidR="008B7567">
        <w:rPr>
          <w:rFonts w:ascii="Times New Roman" w:hAnsi="Times New Roman" w:cs="Times New Roman"/>
          <w:lang w:val="hr-HR"/>
        </w:rPr>
        <w:t>;</w:t>
      </w:r>
    </w:p>
    <w:p w:rsidR="00CA0DE0" w:rsidRPr="00CF4C1C" w:rsidRDefault="008B7567" w:rsidP="00CF4C1C">
      <w:pPr>
        <w:pStyle w:val="Odlomakpopisa"/>
        <w:numPr>
          <w:ilvl w:val="0"/>
          <w:numId w:val="1"/>
        </w:numPr>
        <w:spacing w:after="0" w:line="240" w:lineRule="auto"/>
        <w:jc w:val="both"/>
        <w:rPr>
          <w:rFonts w:ascii="Times New Roman" w:hAnsi="Times New Roman" w:cs="Times New Roman"/>
          <w:lang w:val="hr-HR"/>
        </w:rPr>
      </w:pPr>
      <w:r>
        <w:rPr>
          <w:rFonts w:ascii="Times New Roman" w:hAnsi="Times New Roman" w:cs="Times New Roman"/>
          <w:lang w:val="hr-HR"/>
        </w:rPr>
        <w:t>da se</w:t>
      </w:r>
      <w:r w:rsidR="00CA0DE0" w:rsidRPr="00CF4C1C">
        <w:rPr>
          <w:rFonts w:ascii="Times New Roman" w:hAnsi="Times New Roman" w:cs="Times New Roman"/>
          <w:lang w:val="hr-HR"/>
        </w:rPr>
        <w:t xml:space="preserve"> aktivnosti programa/proj</w:t>
      </w:r>
      <w:r>
        <w:rPr>
          <w:rFonts w:ascii="Times New Roman" w:hAnsi="Times New Roman" w:cs="Times New Roman"/>
          <w:lang w:val="hr-HR"/>
        </w:rPr>
        <w:t>ekta koje se prijavljuju provode</w:t>
      </w:r>
      <w:r w:rsidR="00CA0DE0" w:rsidRPr="00CF4C1C">
        <w:rPr>
          <w:rFonts w:ascii="Times New Roman" w:hAnsi="Times New Roman" w:cs="Times New Roman"/>
          <w:lang w:val="hr-HR"/>
        </w:rPr>
        <w:t xml:space="preserve"> na području </w:t>
      </w:r>
      <w:r w:rsidR="001C16CB" w:rsidRPr="00CF4C1C">
        <w:rPr>
          <w:rFonts w:ascii="Times New Roman" w:hAnsi="Times New Roman" w:cs="Times New Roman"/>
          <w:lang w:val="hr-HR"/>
        </w:rPr>
        <w:t>Međimurske županije</w:t>
      </w:r>
      <w:r>
        <w:rPr>
          <w:rFonts w:ascii="Times New Roman" w:hAnsi="Times New Roman" w:cs="Times New Roman"/>
          <w:lang w:val="hr-HR"/>
        </w:rPr>
        <w:t>;</w:t>
      </w:r>
    </w:p>
    <w:p w:rsidR="00CA0DE0" w:rsidRPr="00CF4C1C" w:rsidRDefault="00CA0DE0" w:rsidP="00CF4C1C">
      <w:pPr>
        <w:pStyle w:val="Odlomakpopisa"/>
        <w:numPr>
          <w:ilvl w:val="0"/>
          <w:numId w:val="1"/>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da je uskladila svoj statut sa odredbama Zakona o udrugama („Narodne novine“ broj 74/14</w:t>
      </w:r>
      <w:r w:rsidR="008B7567">
        <w:rPr>
          <w:rFonts w:ascii="Times New Roman" w:hAnsi="Times New Roman" w:cs="Times New Roman"/>
          <w:lang w:val="hr-HR"/>
        </w:rPr>
        <w:t>, 70/17 i 98/19</w:t>
      </w:r>
      <w:r w:rsidRPr="00CF4C1C">
        <w:rPr>
          <w:rFonts w:ascii="Times New Roman" w:hAnsi="Times New Roman" w:cs="Times New Roman"/>
          <w:lang w:val="hr-HR"/>
        </w:rPr>
        <w:t>) ili je podnijela zahtjev za usklađivanjem statuta nadležnom uredu (što doka</w:t>
      </w:r>
      <w:r w:rsidR="005E6C69" w:rsidRPr="00CF4C1C">
        <w:rPr>
          <w:rFonts w:ascii="Times New Roman" w:hAnsi="Times New Roman" w:cs="Times New Roman"/>
          <w:lang w:val="hr-HR"/>
        </w:rPr>
        <w:t>zuje potvrdom nadležnog ureda), kada je to primjenjivo</w:t>
      </w:r>
      <w:r w:rsidR="008B7567">
        <w:rPr>
          <w:rFonts w:ascii="Times New Roman" w:hAnsi="Times New Roman" w:cs="Times New Roman"/>
          <w:lang w:val="hr-HR"/>
        </w:rPr>
        <w:t>;</w:t>
      </w:r>
    </w:p>
    <w:p w:rsidR="00CA0DE0" w:rsidRPr="00CF4C1C" w:rsidRDefault="00CA0DE0" w:rsidP="00CF4C1C">
      <w:pPr>
        <w:pStyle w:val="Odlomakpopisa"/>
        <w:numPr>
          <w:ilvl w:val="0"/>
          <w:numId w:val="1"/>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da je osoba ovlaštena za zastupanje (i potpisivanje ugovora o dodjeli financijskih sredstava) u mandatu, što se potvrđuje uvidom u Registar udruga i Sudski registar;</w:t>
      </w:r>
    </w:p>
    <w:p w:rsidR="00CA0DE0" w:rsidRPr="00CF4C1C" w:rsidRDefault="00CA0DE0" w:rsidP="00CF4C1C">
      <w:pPr>
        <w:pStyle w:val="Odlomakpopisa"/>
        <w:numPr>
          <w:ilvl w:val="0"/>
          <w:numId w:val="1"/>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da vod</w:t>
      </w:r>
      <w:r w:rsidR="009276F7" w:rsidRPr="00CF4C1C">
        <w:rPr>
          <w:rFonts w:ascii="Times New Roman" w:hAnsi="Times New Roman" w:cs="Times New Roman"/>
          <w:lang w:val="hr-HR"/>
        </w:rPr>
        <w:t>i</w:t>
      </w:r>
      <w:r w:rsidRPr="00CF4C1C">
        <w:rPr>
          <w:rFonts w:ascii="Times New Roman" w:hAnsi="Times New Roman" w:cs="Times New Roman"/>
          <w:lang w:val="hr-HR"/>
        </w:rPr>
        <w:t xml:space="preserve"> transparentno financijsko poslovanje u skladu sa zakonskim propisima</w:t>
      </w:r>
      <w:r w:rsidR="008B7567">
        <w:rPr>
          <w:rFonts w:ascii="Times New Roman" w:hAnsi="Times New Roman" w:cs="Times New Roman"/>
          <w:lang w:val="hr-HR"/>
        </w:rPr>
        <w:t>;</w:t>
      </w:r>
    </w:p>
    <w:p w:rsidR="00CA0DE0" w:rsidRPr="00CF4C1C" w:rsidRDefault="009276F7" w:rsidP="00CF4C1C">
      <w:pPr>
        <w:pStyle w:val="Odlomakpopisa"/>
        <w:numPr>
          <w:ilvl w:val="0"/>
          <w:numId w:val="1"/>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da uredno ispunjava</w:t>
      </w:r>
      <w:r w:rsidR="00CA0DE0" w:rsidRPr="00CF4C1C">
        <w:rPr>
          <w:rFonts w:ascii="Times New Roman" w:hAnsi="Times New Roman" w:cs="Times New Roman"/>
          <w:lang w:val="hr-HR"/>
        </w:rPr>
        <w:t xml:space="preserve"> obveze iz ranije sklopljenih ugovora o financiranju iz javnih izvora, </w:t>
      </w:r>
      <w:r w:rsidR="001C16CB" w:rsidRPr="00CF4C1C">
        <w:rPr>
          <w:rFonts w:ascii="Times New Roman" w:hAnsi="Times New Roman" w:cs="Times New Roman"/>
          <w:lang w:val="hr-HR"/>
        </w:rPr>
        <w:t>Međimurske županije</w:t>
      </w:r>
      <w:r w:rsidR="00CA0DE0" w:rsidRPr="00CF4C1C">
        <w:rPr>
          <w:rFonts w:ascii="Times New Roman" w:hAnsi="Times New Roman" w:cs="Times New Roman"/>
          <w:lang w:val="hr-HR"/>
        </w:rPr>
        <w:t xml:space="preserve">, te ustanovama i poduzećima čiji je osnivač/vlasnik </w:t>
      </w:r>
      <w:r w:rsidR="001C16CB" w:rsidRPr="00CF4C1C">
        <w:rPr>
          <w:rFonts w:ascii="Times New Roman" w:hAnsi="Times New Roman" w:cs="Times New Roman"/>
          <w:lang w:val="hr-HR"/>
        </w:rPr>
        <w:t>Međimurska županija</w:t>
      </w:r>
      <w:r w:rsidR="00D40FE4" w:rsidRPr="00CF4C1C">
        <w:rPr>
          <w:rFonts w:ascii="Times New Roman" w:hAnsi="Times New Roman" w:cs="Times New Roman"/>
          <w:lang w:val="hr-HR"/>
        </w:rPr>
        <w:t>.</w:t>
      </w:r>
    </w:p>
    <w:p w:rsidR="00BF3081" w:rsidRPr="00CF4C1C" w:rsidRDefault="00BF3081" w:rsidP="00CF4C1C">
      <w:pPr>
        <w:spacing w:after="0" w:line="240" w:lineRule="auto"/>
        <w:jc w:val="both"/>
        <w:rPr>
          <w:rFonts w:ascii="Times New Roman" w:hAnsi="Times New Roman" w:cs="Times New Roman"/>
          <w:lang w:val="hr-HR"/>
        </w:rPr>
      </w:pPr>
    </w:p>
    <w:p w:rsidR="008049B2" w:rsidRPr="00CF4C1C" w:rsidRDefault="008049B2" w:rsidP="00A972E6">
      <w:pPr>
        <w:spacing w:after="0" w:line="240" w:lineRule="auto"/>
        <w:jc w:val="both"/>
        <w:rPr>
          <w:rFonts w:ascii="Times New Roman" w:hAnsi="Times New Roman" w:cs="Times New Roman"/>
          <w:lang w:val="hr-HR"/>
        </w:rPr>
      </w:pPr>
      <w:r w:rsidRPr="00CF4C1C">
        <w:rPr>
          <w:rFonts w:ascii="Times New Roman" w:hAnsi="Times New Roman" w:cs="Times New Roman"/>
          <w:b/>
          <w:lang w:val="hr-HR"/>
        </w:rPr>
        <w:t>Neprihvatljivi partneri</w:t>
      </w:r>
      <w:r w:rsidRPr="00CF4C1C">
        <w:rPr>
          <w:rFonts w:ascii="Times New Roman" w:hAnsi="Times New Roman" w:cs="Times New Roman"/>
          <w:lang w:val="hr-HR"/>
        </w:rPr>
        <w:t xml:space="preserve"> na provedbi projekta/programa jesu:</w:t>
      </w:r>
    </w:p>
    <w:p w:rsidR="00F0108F" w:rsidRPr="00CF4C1C" w:rsidRDefault="00F0108F" w:rsidP="00CF4C1C">
      <w:pPr>
        <w:spacing w:after="0" w:line="240" w:lineRule="auto"/>
        <w:ind w:firstLine="360"/>
        <w:jc w:val="both"/>
        <w:rPr>
          <w:rFonts w:ascii="Times New Roman" w:hAnsi="Times New Roman" w:cs="Times New Roman"/>
          <w:lang w:val="hr-HR"/>
        </w:rPr>
      </w:pPr>
    </w:p>
    <w:p w:rsidR="008049B2" w:rsidRPr="00CF4C1C" w:rsidRDefault="008049B2" w:rsidP="00CF4C1C">
      <w:pPr>
        <w:pStyle w:val="Odlomakpopisa"/>
        <w:numPr>
          <w:ilvl w:val="0"/>
          <w:numId w:val="1"/>
        </w:numPr>
        <w:spacing w:after="0" w:line="240" w:lineRule="auto"/>
        <w:jc w:val="both"/>
        <w:rPr>
          <w:rFonts w:ascii="Times New Roman" w:hAnsi="Times New Roman" w:cs="Times New Roman"/>
          <w:lang w:val="hr-HR"/>
        </w:rPr>
      </w:pPr>
      <w:r w:rsidRPr="00CF4C1C">
        <w:rPr>
          <w:rFonts w:ascii="Times New Roman" w:hAnsi="Times New Roman" w:cs="Times New Roman"/>
          <w:color w:val="000000"/>
          <w:lang w:val="hr-HR"/>
        </w:rPr>
        <w:t>središnja tijela državne uprave i uredi Vlade Republike Hrvatske</w:t>
      </w:r>
      <w:r w:rsidR="00D40FE4" w:rsidRPr="00CF4C1C">
        <w:rPr>
          <w:rFonts w:ascii="Times New Roman" w:hAnsi="Times New Roman" w:cs="Times New Roman"/>
          <w:color w:val="000000"/>
          <w:lang w:val="hr-HR"/>
        </w:rPr>
        <w:t>,</w:t>
      </w:r>
    </w:p>
    <w:p w:rsidR="008049B2" w:rsidRPr="00CF4C1C" w:rsidRDefault="008049B2" w:rsidP="00CF4C1C">
      <w:pPr>
        <w:pStyle w:val="Odlomakpopisa"/>
        <w:numPr>
          <w:ilvl w:val="0"/>
          <w:numId w:val="1"/>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jedinice lokalne i područne samouprave</w:t>
      </w:r>
      <w:r w:rsidR="00D40FE4" w:rsidRPr="00CF4C1C">
        <w:rPr>
          <w:rFonts w:ascii="Times New Roman" w:hAnsi="Times New Roman" w:cs="Times New Roman"/>
          <w:lang w:val="hr-HR"/>
        </w:rPr>
        <w:t>,</w:t>
      </w:r>
    </w:p>
    <w:p w:rsidR="008049B2" w:rsidRPr="00CF4C1C" w:rsidRDefault="008049B2" w:rsidP="00CF4C1C">
      <w:pPr>
        <w:pStyle w:val="Odlomakpopisa"/>
        <w:numPr>
          <w:ilvl w:val="0"/>
          <w:numId w:val="1"/>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političke stran</w:t>
      </w:r>
      <w:r w:rsidR="00D035B1" w:rsidRPr="00CF4C1C">
        <w:rPr>
          <w:rFonts w:ascii="Times New Roman" w:hAnsi="Times New Roman" w:cs="Times New Roman"/>
          <w:lang w:val="hr-HR"/>
        </w:rPr>
        <w:t>k</w:t>
      </w:r>
      <w:r w:rsidRPr="00CF4C1C">
        <w:rPr>
          <w:rFonts w:ascii="Times New Roman" w:hAnsi="Times New Roman" w:cs="Times New Roman"/>
          <w:lang w:val="hr-HR"/>
        </w:rPr>
        <w:t>e</w:t>
      </w:r>
      <w:r w:rsidR="00D40FE4" w:rsidRPr="00CF4C1C">
        <w:rPr>
          <w:rFonts w:ascii="Times New Roman" w:hAnsi="Times New Roman" w:cs="Times New Roman"/>
          <w:lang w:val="hr-HR"/>
        </w:rPr>
        <w:t>,</w:t>
      </w:r>
    </w:p>
    <w:p w:rsidR="008049B2" w:rsidRPr="00CF4C1C" w:rsidRDefault="008049B2" w:rsidP="00CF4C1C">
      <w:pPr>
        <w:pStyle w:val="Odlomakpopisa"/>
        <w:numPr>
          <w:ilvl w:val="0"/>
          <w:numId w:val="1"/>
        </w:numPr>
        <w:spacing w:after="0" w:line="240" w:lineRule="auto"/>
        <w:jc w:val="both"/>
        <w:rPr>
          <w:rFonts w:ascii="Times New Roman" w:hAnsi="Times New Roman" w:cs="Times New Roman"/>
          <w:lang w:val="hr-HR"/>
        </w:rPr>
      </w:pPr>
      <w:r w:rsidRPr="00CF4C1C">
        <w:rPr>
          <w:rFonts w:ascii="Times New Roman" w:hAnsi="Times New Roman" w:cs="Times New Roman"/>
          <w:color w:val="000000"/>
          <w:lang w:val="hr-HR"/>
        </w:rPr>
        <w:t>javna i privatna trgovačka društva</w:t>
      </w:r>
      <w:r w:rsidR="00D40FE4" w:rsidRPr="00CF4C1C">
        <w:rPr>
          <w:rFonts w:ascii="Times New Roman" w:hAnsi="Times New Roman" w:cs="Times New Roman"/>
          <w:lang w:val="hr-HR"/>
        </w:rPr>
        <w:t>,</w:t>
      </w:r>
    </w:p>
    <w:p w:rsidR="008049B2" w:rsidRPr="00CF4C1C" w:rsidRDefault="008049B2" w:rsidP="00CF4C1C">
      <w:pPr>
        <w:pStyle w:val="Odlomakpopisa"/>
        <w:numPr>
          <w:ilvl w:val="0"/>
          <w:numId w:val="1"/>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Zaklada za poticanje partnerstva i razvoja civilnog društva</w:t>
      </w:r>
      <w:r w:rsidR="00D40FE4" w:rsidRPr="00CF4C1C">
        <w:rPr>
          <w:rFonts w:ascii="Times New Roman" w:hAnsi="Times New Roman" w:cs="Times New Roman"/>
          <w:lang w:val="hr-HR"/>
        </w:rPr>
        <w:t>.</w:t>
      </w:r>
    </w:p>
    <w:p w:rsidR="008049B2" w:rsidRPr="00CF4C1C" w:rsidRDefault="008049B2" w:rsidP="00CF4C1C">
      <w:pPr>
        <w:pStyle w:val="Odlomakpopisa"/>
        <w:spacing w:after="0" w:line="240" w:lineRule="auto"/>
        <w:jc w:val="both"/>
        <w:rPr>
          <w:rFonts w:ascii="Times New Roman" w:hAnsi="Times New Roman" w:cs="Times New Roman"/>
          <w:lang w:val="hr-HR"/>
        </w:rPr>
      </w:pPr>
    </w:p>
    <w:p w:rsidR="00BF3081" w:rsidRPr="00CF4C1C" w:rsidRDefault="00B735EB" w:rsidP="00A972E6">
      <w:pPr>
        <w:spacing w:after="0" w:line="240" w:lineRule="auto"/>
        <w:jc w:val="both"/>
        <w:rPr>
          <w:rFonts w:ascii="Times New Roman" w:hAnsi="Times New Roman" w:cs="Times New Roman"/>
          <w:lang w:val="hr-HR"/>
        </w:rPr>
      </w:pPr>
      <w:r w:rsidRPr="00CF4C1C">
        <w:rPr>
          <w:rFonts w:ascii="Times New Roman" w:hAnsi="Times New Roman" w:cs="Times New Roman"/>
          <w:lang w:val="hr-HR"/>
        </w:rPr>
        <w:t>Programske/projektne aktivnosti partnera moraju biti jasno specificirane u prijavi programa/projekta</w:t>
      </w:r>
      <w:r w:rsidR="005E6C69" w:rsidRPr="00CF4C1C">
        <w:rPr>
          <w:rFonts w:ascii="Times New Roman" w:hAnsi="Times New Roman" w:cs="Times New Roman"/>
          <w:lang w:val="hr-HR"/>
        </w:rPr>
        <w:t xml:space="preserve"> i Izjavi o partnerstvu</w:t>
      </w:r>
      <w:r w:rsidRPr="00CF4C1C">
        <w:rPr>
          <w:rFonts w:ascii="Times New Roman" w:hAnsi="Times New Roman" w:cs="Times New Roman"/>
          <w:lang w:val="hr-HR"/>
        </w:rPr>
        <w:t xml:space="preserve">. Prijavu zajedničkog programa/projekta, predaje nositelj bez obzira na vrstu i broj partnera u provedbi programa/projekta. </w:t>
      </w:r>
      <w:r w:rsidR="00BF3081" w:rsidRPr="00CF4C1C">
        <w:rPr>
          <w:rFonts w:ascii="Times New Roman" w:hAnsi="Times New Roman" w:cs="Times New Roman"/>
          <w:lang w:val="hr-HR"/>
        </w:rPr>
        <w:t>Ugovor o dodjeli financijskih sredstava zaključit će se s udrugom koja prijavljuje projekt, a koja je u cijelosti je odgovorna za njegovu provedbu, namjensko trošenje odobrenih sredstava, izvještavanje i rezultate.</w:t>
      </w:r>
    </w:p>
    <w:p w:rsidR="00BF3081" w:rsidRPr="00CF4C1C" w:rsidRDefault="00BF3081" w:rsidP="00CF4C1C">
      <w:pPr>
        <w:spacing w:after="0" w:line="240" w:lineRule="auto"/>
        <w:jc w:val="both"/>
        <w:rPr>
          <w:rFonts w:ascii="Times New Roman" w:hAnsi="Times New Roman" w:cs="Times New Roman"/>
          <w:lang w:val="hr-HR"/>
        </w:rPr>
      </w:pPr>
    </w:p>
    <w:p w:rsidR="00A972E6" w:rsidRDefault="00B735EB" w:rsidP="00A972E6">
      <w:pPr>
        <w:spacing w:after="0" w:line="240" w:lineRule="auto"/>
        <w:jc w:val="both"/>
        <w:rPr>
          <w:rFonts w:ascii="Times New Roman" w:hAnsi="Times New Roman" w:cs="Times New Roman"/>
          <w:lang w:val="hr-HR"/>
        </w:rPr>
      </w:pPr>
      <w:r w:rsidRPr="00CF4C1C">
        <w:rPr>
          <w:rFonts w:ascii="Times New Roman" w:hAnsi="Times New Roman" w:cs="Times New Roman"/>
          <w:lang w:val="hr-HR"/>
        </w:rPr>
        <w:t>Partnerstvo u programu/projektu dokazuje se</w:t>
      </w:r>
      <w:r w:rsidR="00EE2EBD" w:rsidRPr="00CF4C1C">
        <w:rPr>
          <w:rFonts w:ascii="Times New Roman" w:hAnsi="Times New Roman" w:cs="Times New Roman"/>
          <w:lang w:val="hr-HR"/>
        </w:rPr>
        <w:t xml:space="preserve"> ispunjenim Obrascem o partnerskoj organizaciji i </w:t>
      </w:r>
      <w:r w:rsidRPr="00CF4C1C">
        <w:rPr>
          <w:rFonts w:ascii="Times New Roman" w:hAnsi="Times New Roman" w:cs="Times New Roman"/>
          <w:lang w:val="hr-HR"/>
        </w:rPr>
        <w:t xml:space="preserve"> Izjavom o partnerstvu, potpisanom i ovjerenom pečatom od strane nositelja programa/projekta </w:t>
      </w:r>
      <w:r w:rsidR="00BF3081" w:rsidRPr="00CF4C1C">
        <w:rPr>
          <w:rFonts w:ascii="Times New Roman" w:hAnsi="Times New Roman" w:cs="Times New Roman"/>
          <w:lang w:val="hr-HR"/>
        </w:rPr>
        <w:t xml:space="preserve">i </w:t>
      </w:r>
      <w:r w:rsidRPr="00CF4C1C">
        <w:rPr>
          <w:rFonts w:ascii="Times New Roman" w:hAnsi="Times New Roman" w:cs="Times New Roman"/>
          <w:lang w:val="hr-HR"/>
        </w:rPr>
        <w:t>partnera na programu/projektu</w:t>
      </w:r>
      <w:r w:rsidR="00A81BA9" w:rsidRPr="00CF4C1C">
        <w:rPr>
          <w:rFonts w:ascii="Times New Roman" w:hAnsi="Times New Roman" w:cs="Times New Roman"/>
          <w:lang w:val="hr-HR"/>
        </w:rPr>
        <w:t>.</w:t>
      </w:r>
      <w:bookmarkStart w:id="9" w:name="_Toc33695074"/>
    </w:p>
    <w:p w:rsidR="00A972E6" w:rsidRDefault="00A972E6" w:rsidP="00A972E6">
      <w:pPr>
        <w:spacing w:after="0" w:line="240" w:lineRule="auto"/>
        <w:jc w:val="both"/>
        <w:rPr>
          <w:rFonts w:ascii="Times New Roman" w:hAnsi="Times New Roman" w:cs="Times New Roman"/>
          <w:lang w:val="hr-HR"/>
        </w:rPr>
      </w:pPr>
    </w:p>
    <w:p w:rsidR="006A4086" w:rsidRPr="00A972E6" w:rsidRDefault="00B735EB" w:rsidP="00A972E6">
      <w:pPr>
        <w:spacing w:after="0" w:line="240" w:lineRule="auto"/>
        <w:jc w:val="both"/>
        <w:rPr>
          <w:rFonts w:ascii="Times New Roman" w:hAnsi="Times New Roman" w:cs="Times New Roman"/>
          <w:b/>
          <w:lang w:val="hr-HR"/>
        </w:rPr>
      </w:pPr>
      <w:r w:rsidRPr="00A972E6">
        <w:rPr>
          <w:rFonts w:ascii="Times New Roman" w:hAnsi="Times New Roman" w:cs="Times New Roman"/>
          <w:b/>
          <w:lang w:val="hr-HR"/>
        </w:rPr>
        <w:t>3. PRIHVATLJIVI I NEPRIHVATLJIVI TROŠKOVI</w:t>
      </w:r>
      <w:bookmarkEnd w:id="9"/>
    </w:p>
    <w:p w:rsidR="00B735EB" w:rsidRPr="00CF4C1C" w:rsidRDefault="00B735EB" w:rsidP="00CF4C1C">
      <w:pPr>
        <w:pStyle w:val="Naslov2"/>
        <w:spacing w:line="240" w:lineRule="auto"/>
        <w:rPr>
          <w:rFonts w:ascii="Times New Roman" w:hAnsi="Times New Roman" w:cs="Times New Roman"/>
          <w:szCs w:val="22"/>
          <w:lang w:val="hr-HR"/>
        </w:rPr>
      </w:pPr>
      <w:bookmarkStart w:id="10" w:name="_Toc33695075"/>
      <w:r w:rsidRPr="00CF4C1C">
        <w:rPr>
          <w:rFonts w:ascii="Times New Roman" w:hAnsi="Times New Roman" w:cs="Times New Roman"/>
          <w:szCs w:val="22"/>
          <w:lang w:val="hr-HR"/>
        </w:rPr>
        <w:t>3.1. PRIHVATLJIVI TROŠKOVI</w:t>
      </w:r>
      <w:bookmarkEnd w:id="10"/>
    </w:p>
    <w:p w:rsidR="00ED1771" w:rsidRPr="00CF4C1C" w:rsidRDefault="00ED1771" w:rsidP="00CF4C1C">
      <w:pPr>
        <w:spacing w:after="0" w:line="240" w:lineRule="auto"/>
        <w:jc w:val="both"/>
        <w:rPr>
          <w:rFonts w:ascii="Times New Roman" w:hAnsi="Times New Roman" w:cs="Times New Roman"/>
          <w:lang w:val="hr-HR"/>
        </w:rPr>
      </w:pPr>
    </w:p>
    <w:p w:rsidR="00ED1771" w:rsidRPr="00CF4C1C" w:rsidRDefault="00B735EB" w:rsidP="003973E8">
      <w:pPr>
        <w:spacing w:after="0" w:line="240" w:lineRule="auto"/>
        <w:jc w:val="both"/>
        <w:rPr>
          <w:rFonts w:ascii="Times New Roman" w:hAnsi="Times New Roman" w:cs="Times New Roman"/>
          <w:lang w:val="hr-HR"/>
        </w:rPr>
      </w:pPr>
      <w:r w:rsidRPr="00CF4C1C">
        <w:rPr>
          <w:rFonts w:ascii="Times New Roman" w:hAnsi="Times New Roman" w:cs="Times New Roman"/>
          <w:lang w:val="hr-HR"/>
        </w:rPr>
        <w:t xml:space="preserve">Sredstvima </w:t>
      </w:r>
      <w:r w:rsidR="00F02B55" w:rsidRPr="00CF4C1C">
        <w:rPr>
          <w:rFonts w:ascii="Times New Roman" w:hAnsi="Times New Roman" w:cs="Times New Roman"/>
          <w:lang w:val="hr-HR"/>
        </w:rPr>
        <w:t xml:space="preserve">ovog </w:t>
      </w:r>
      <w:r w:rsidRPr="00CF4C1C">
        <w:rPr>
          <w:rFonts w:ascii="Times New Roman" w:hAnsi="Times New Roman" w:cs="Times New Roman"/>
          <w:lang w:val="hr-HR"/>
        </w:rPr>
        <w:t>Natječaja mogu se financirati samo stvarni i prihvatljivi troškovi, nastali provođenjem programa/projekta u vremenskom razdoblju naznačenom u</w:t>
      </w:r>
      <w:r w:rsidR="007D211A" w:rsidRPr="00CF4C1C">
        <w:rPr>
          <w:rFonts w:ascii="Times New Roman" w:hAnsi="Times New Roman" w:cs="Times New Roman"/>
          <w:lang w:val="hr-HR"/>
        </w:rPr>
        <w:t xml:space="preserve"> Uputama i</w:t>
      </w:r>
      <w:r w:rsidRPr="00CF4C1C">
        <w:rPr>
          <w:rFonts w:ascii="Times New Roman" w:hAnsi="Times New Roman" w:cs="Times New Roman"/>
          <w:lang w:val="hr-HR"/>
        </w:rPr>
        <w:t xml:space="preserve"> </w:t>
      </w:r>
      <w:r w:rsidR="007D211A" w:rsidRPr="00CF4C1C">
        <w:rPr>
          <w:rFonts w:ascii="Times New Roman" w:hAnsi="Times New Roman" w:cs="Times New Roman"/>
          <w:lang w:val="hr-HR"/>
        </w:rPr>
        <w:t>U</w:t>
      </w:r>
      <w:r w:rsidR="00ED1771" w:rsidRPr="00CF4C1C">
        <w:rPr>
          <w:rFonts w:ascii="Times New Roman" w:hAnsi="Times New Roman" w:cs="Times New Roman"/>
          <w:lang w:val="hr-HR"/>
        </w:rPr>
        <w:t>govoru</w:t>
      </w:r>
      <w:r w:rsidRPr="00CF4C1C">
        <w:rPr>
          <w:rFonts w:ascii="Times New Roman" w:hAnsi="Times New Roman" w:cs="Times New Roman"/>
          <w:lang w:val="hr-HR"/>
        </w:rPr>
        <w:t xml:space="preserve">. </w:t>
      </w:r>
    </w:p>
    <w:p w:rsidR="006D5A42" w:rsidRPr="00CF4C1C" w:rsidRDefault="006D5A42" w:rsidP="00CF4C1C">
      <w:pPr>
        <w:spacing w:after="0" w:line="240" w:lineRule="auto"/>
        <w:ind w:firstLine="720"/>
        <w:jc w:val="both"/>
        <w:rPr>
          <w:rFonts w:ascii="Times New Roman" w:hAnsi="Times New Roman" w:cs="Times New Roman"/>
          <w:lang w:val="hr-HR"/>
        </w:rPr>
      </w:pPr>
    </w:p>
    <w:p w:rsidR="00B735EB" w:rsidRPr="00CF4C1C" w:rsidRDefault="00B735EB" w:rsidP="003973E8">
      <w:pPr>
        <w:spacing w:after="0" w:line="240" w:lineRule="auto"/>
        <w:jc w:val="both"/>
        <w:rPr>
          <w:rFonts w:ascii="Times New Roman" w:hAnsi="Times New Roman" w:cs="Times New Roman"/>
          <w:lang w:val="hr-HR"/>
        </w:rPr>
      </w:pPr>
      <w:r w:rsidRPr="00CF4C1C">
        <w:rPr>
          <w:rFonts w:ascii="Times New Roman" w:hAnsi="Times New Roman" w:cs="Times New Roman"/>
          <w:lang w:val="hr-HR"/>
        </w:rPr>
        <w:t>Prilikom procjene programa/projekta ocjenjivat će se potreba nazn</w:t>
      </w:r>
      <w:r w:rsidR="00F02B55" w:rsidRPr="00CF4C1C">
        <w:rPr>
          <w:rFonts w:ascii="Times New Roman" w:hAnsi="Times New Roman" w:cs="Times New Roman"/>
          <w:lang w:val="hr-HR"/>
        </w:rPr>
        <w:t>ačenih troškova u odnosu na prijavljene</w:t>
      </w:r>
      <w:r w:rsidRPr="00CF4C1C">
        <w:rPr>
          <w:rFonts w:ascii="Times New Roman" w:hAnsi="Times New Roman" w:cs="Times New Roman"/>
          <w:lang w:val="hr-HR"/>
        </w:rPr>
        <w:t xml:space="preserve"> aktivnosti, kao i realnost visine navedenih troškova.</w:t>
      </w:r>
    </w:p>
    <w:p w:rsidR="006D5A42" w:rsidRPr="00CF4C1C" w:rsidRDefault="006D5A42" w:rsidP="00CF4C1C">
      <w:pPr>
        <w:spacing w:after="0" w:line="240" w:lineRule="auto"/>
        <w:ind w:firstLine="720"/>
        <w:jc w:val="both"/>
        <w:rPr>
          <w:rFonts w:ascii="Times New Roman" w:hAnsi="Times New Roman" w:cs="Times New Roman"/>
          <w:lang w:val="hr-HR"/>
        </w:rPr>
      </w:pPr>
    </w:p>
    <w:p w:rsidR="007D211A" w:rsidRPr="00CF4C1C" w:rsidRDefault="007D211A" w:rsidP="003973E8">
      <w:pPr>
        <w:spacing w:after="0" w:line="240" w:lineRule="auto"/>
        <w:jc w:val="both"/>
        <w:rPr>
          <w:rFonts w:ascii="Times New Roman" w:hAnsi="Times New Roman" w:cs="Times New Roman"/>
          <w:b/>
          <w:lang w:val="hr-HR"/>
        </w:rPr>
      </w:pPr>
      <w:r w:rsidRPr="00CF4C1C">
        <w:rPr>
          <w:rFonts w:ascii="Times New Roman" w:hAnsi="Times New Roman" w:cs="Times New Roman"/>
          <w:b/>
          <w:lang w:val="hr-HR"/>
        </w:rPr>
        <w:t xml:space="preserve">Prilikom sastavljanja proračuna, troškove je potrebno realno planirati. </w:t>
      </w:r>
    </w:p>
    <w:p w:rsidR="007D211A" w:rsidRPr="00CF4C1C" w:rsidRDefault="007D211A" w:rsidP="00CF4C1C">
      <w:pPr>
        <w:spacing w:after="0" w:line="240" w:lineRule="auto"/>
        <w:ind w:firstLine="720"/>
        <w:jc w:val="both"/>
        <w:rPr>
          <w:rFonts w:ascii="Times New Roman" w:hAnsi="Times New Roman" w:cs="Times New Roman"/>
          <w:b/>
          <w:lang w:val="hr-HR"/>
        </w:rPr>
      </w:pPr>
    </w:p>
    <w:p w:rsidR="00613709" w:rsidRPr="00CF4C1C" w:rsidRDefault="004176BE" w:rsidP="003973E8">
      <w:pPr>
        <w:spacing w:after="0" w:line="240" w:lineRule="auto"/>
        <w:jc w:val="both"/>
        <w:rPr>
          <w:rFonts w:ascii="Times New Roman" w:hAnsi="Times New Roman" w:cs="Times New Roman"/>
          <w:lang w:val="hr-HR"/>
        </w:rPr>
      </w:pPr>
      <w:r w:rsidRPr="00CF4C1C">
        <w:rPr>
          <w:rFonts w:ascii="Times New Roman" w:hAnsi="Times New Roman" w:cs="Times New Roman"/>
          <w:lang w:val="hr-HR"/>
        </w:rPr>
        <w:t>Iz</w:t>
      </w:r>
      <w:r w:rsidR="00B735EB" w:rsidRPr="00CF4C1C">
        <w:rPr>
          <w:rFonts w:ascii="Times New Roman" w:hAnsi="Times New Roman" w:cs="Times New Roman"/>
          <w:lang w:val="hr-HR"/>
        </w:rPr>
        <w:t>ravni troškovi</w:t>
      </w:r>
      <w:r w:rsidRPr="00CF4C1C">
        <w:rPr>
          <w:rFonts w:ascii="Times New Roman" w:hAnsi="Times New Roman" w:cs="Times New Roman"/>
          <w:lang w:val="hr-HR"/>
        </w:rPr>
        <w:t xml:space="preserve"> jesu oni koji se mogu jasno izmjeriti i direktno povezati </w:t>
      </w:r>
      <w:r w:rsidR="00625321" w:rsidRPr="00CF4C1C">
        <w:rPr>
          <w:rFonts w:ascii="Times New Roman" w:hAnsi="Times New Roman" w:cs="Times New Roman"/>
          <w:lang w:val="hr-HR"/>
        </w:rPr>
        <w:t xml:space="preserve">s projektnim aktivnostima programa/projekta. </w:t>
      </w:r>
    </w:p>
    <w:p w:rsidR="00613709" w:rsidRPr="00CF4C1C" w:rsidRDefault="00613709" w:rsidP="00CF4C1C">
      <w:pPr>
        <w:spacing w:after="0" w:line="240" w:lineRule="auto"/>
        <w:ind w:firstLine="720"/>
        <w:jc w:val="both"/>
        <w:rPr>
          <w:rFonts w:ascii="Times New Roman" w:hAnsi="Times New Roman" w:cs="Times New Roman"/>
          <w:lang w:val="hr-HR"/>
        </w:rPr>
      </w:pPr>
    </w:p>
    <w:p w:rsidR="006D5A42" w:rsidRPr="00CF4C1C" w:rsidRDefault="00613709" w:rsidP="003973E8">
      <w:pPr>
        <w:spacing w:after="0" w:line="240" w:lineRule="auto"/>
        <w:jc w:val="both"/>
        <w:rPr>
          <w:rFonts w:ascii="Times New Roman" w:hAnsi="Times New Roman" w:cs="Times New Roman"/>
          <w:b/>
          <w:lang w:val="hr-HR"/>
        </w:rPr>
      </w:pPr>
      <w:r w:rsidRPr="00CF4C1C">
        <w:rPr>
          <w:rFonts w:ascii="Times New Roman" w:hAnsi="Times New Roman" w:cs="Times New Roman"/>
          <w:b/>
          <w:lang w:val="hr-HR"/>
        </w:rPr>
        <w:t xml:space="preserve">Izravni troškovi: </w:t>
      </w:r>
    </w:p>
    <w:p w:rsidR="00613709" w:rsidRPr="00CF4C1C" w:rsidRDefault="00613709" w:rsidP="003973E8">
      <w:pPr>
        <w:spacing w:after="0" w:line="240" w:lineRule="auto"/>
        <w:jc w:val="both"/>
        <w:rPr>
          <w:rFonts w:ascii="Times New Roman" w:hAnsi="Times New Roman" w:cs="Times New Roman"/>
          <w:lang w:val="hr-HR"/>
        </w:rPr>
      </w:pPr>
    </w:p>
    <w:p w:rsidR="004622C2" w:rsidRPr="00CF4C1C" w:rsidRDefault="00613709" w:rsidP="003973E8">
      <w:pPr>
        <w:pStyle w:val="Default"/>
        <w:numPr>
          <w:ilvl w:val="0"/>
          <w:numId w:val="29"/>
        </w:numPr>
        <w:contextualSpacing/>
        <w:jc w:val="both"/>
        <w:rPr>
          <w:sz w:val="22"/>
          <w:szCs w:val="22"/>
          <w:lang w:val="hr-HR"/>
        </w:rPr>
      </w:pPr>
      <w:r w:rsidRPr="00CF4C1C">
        <w:rPr>
          <w:sz w:val="22"/>
          <w:szCs w:val="22"/>
          <w:lang w:val="hr-HR"/>
        </w:rPr>
        <w:t>nastali su</w:t>
      </w:r>
      <w:r w:rsidR="004622C2" w:rsidRPr="00CF4C1C">
        <w:rPr>
          <w:sz w:val="22"/>
          <w:szCs w:val="22"/>
          <w:lang w:val="hr-HR"/>
        </w:rPr>
        <w:t xml:space="preserve"> u razdoblju provedbe programa ili projekta u skladu s ugovorom, osim troškova koji se odnose na završne izvještaje, troškova revizije i troškova vrednovanja, a plaćeni su do datuma odobravanja završnog izvještaja. Postupci javne nabave za robe, usluge ili radove mogu početi prije početka provedbenog razdoblja, ali ugovori ne mogu biti sklopljeni prije prvog dana razdoblja provedbe ugovora. Iznimno, natječajem se može definirati da su prihvatljivi troškovi i troškovi nastali prije raspisivanja natječaja, ukoliko se radi o aktivnostima projekta ili programa tekuće godine koje iz objektivnih razloga ne mogu biti realizi</w:t>
      </w:r>
      <w:r w:rsidR="00062B2E">
        <w:rPr>
          <w:sz w:val="22"/>
          <w:szCs w:val="22"/>
          <w:lang w:val="hr-HR"/>
        </w:rPr>
        <w:t>rane nakon potpisivanja ugovora</w:t>
      </w:r>
      <w:r w:rsidR="004622C2" w:rsidRPr="00CF4C1C">
        <w:rPr>
          <w:sz w:val="22"/>
          <w:szCs w:val="22"/>
          <w:lang w:val="hr-HR"/>
        </w:rPr>
        <w:t xml:space="preserve"> </w:t>
      </w:r>
    </w:p>
    <w:p w:rsidR="004622C2" w:rsidRPr="00CF4C1C" w:rsidRDefault="004622C2" w:rsidP="003973E8">
      <w:pPr>
        <w:pStyle w:val="Default"/>
        <w:numPr>
          <w:ilvl w:val="0"/>
          <w:numId w:val="29"/>
        </w:numPr>
        <w:contextualSpacing/>
        <w:jc w:val="both"/>
        <w:rPr>
          <w:sz w:val="22"/>
          <w:szCs w:val="22"/>
          <w:lang w:val="hr-HR"/>
        </w:rPr>
      </w:pPr>
      <w:r w:rsidRPr="00CF4C1C">
        <w:rPr>
          <w:sz w:val="22"/>
          <w:szCs w:val="22"/>
          <w:lang w:val="hr-HR"/>
        </w:rPr>
        <w:t xml:space="preserve">moraju biti navedeni u opisnom obrascu, ukupnom predviđenom proračunu projekta ili programa </w:t>
      </w:r>
    </w:p>
    <w:p w:rsidR="004622C2" w:rsidRPr="00CF4C1C" w:rsidRDefault="004622C2" w:rsidP="003973E8">
      <w:pPr>
        <w:pStyle w:val="Default"/>
        <w:numPr>
          <w:ilvl w:val="0"/>
          <w:numId w:val="29"/>
        </w:numPr>
        <w:contextualSpacing/>
        <w:jc w:val="both"/>
        <w:rPr>
          <w:sz w:val="22"/>
          <w:szCs w:val="22"/>
          <w:lang w:val="hr-HR"/>
        </w:rPr>
      </w:pPr>
      <w:r w:rsidRPr="00CF4C1C">
        <w:rPr>
          <w:sz w:val="22"/>
          <w:szCs w:val="22"/>
          <w:lang w:val="hr-HR"/>
        </w:rPr>
        <w:t xml:space="preserve">nužni su za provedbu programa ili projekta koji je predmetom dodjele financijskih sredstava </w:t>
      </w:r>
    </w:p>
    <w:p w:rsidR="004622C2" w:rsidRPr="00CF4C1C" w:rsidRDefault="004622C2" w:rsidP="003973E8">
      <w:pPr>
        <w:pStyle w:val="Default"/>
        <w:numPr>
          <w:ilvl w:val="0"/>
          <w:numId w:val="29"/>
        </w:numPr>
        <w:contextualSpacing/>
        <w:jc w:val="both"/>
        <w:rPr>
          <w:sz w:val="22"/>
          <w:szCs w:val="22"/>
          <w:lang w:val="hr-HR"/>
        </w:rPr>
      </w:pPr>
      <w:r w:rsidRPr="00CF4C1C">
        <w:rPr>
          <w:sz w:val="22"/>
          <w:szCs w:val="22"/>
          <w:lang w:val="hr-HR"/>
        </w:rPr>
        <w:t xml:space="preserve">mogu biti identificirani i provjereni i računovodstveno su evidentirani kod Korisnika financiranja prema važećim propisima o računovodstvu neprofitnih organizacija </w:t>
      </w:r>
    </w:p>
    <w:p w:rsidR="00613709" w:rsidRPr="00CF4C1C" w:rsidRDefault="004622C2" w:rsidP="003973E8">
      <w:pPr>
        <w:pStyle w:val="Default"/>
        <w:numPr>
          <w:ilvl w:val="0"/>
          <w:numId w:val="29"/>
        </w:numPr>
        <w:contextualSpacing/>
        <w:jc w:val="both"/>
        <w:rPr>
          <w:sz w:val="22"/>
          <w:szCs w:val="22"/>
          <w:lang w:val="hr-HR"/>
        </w:rPr>
      </w:pPr>
      <w:r w:rsidRPr="00CF4C1C">
        <w:rPr>
          <w:sz w:val="22"/>
          <w:szCs w:val="22"/>
          <w:lang w:val="hr-HR"/>
        </w:rPr>
        <w:t xml:space="preserve">trebaju biti umjereni, opravdani i usuglašeni sa zahtjevima racionalnog financijskog upravljanja, osobito u pogledu na štedljivost i učinkovitost. </w:t>
      </w:r>
    </w:p>
    <w:p w:rsidR="00613709" w:rsidRPr="00CF4C1C" w:rsidRDefault="00613709" w:rsidP="00CF4C1C">
      <w:pPr>
        <w:pStyle w:val="Default"/>
        <w:ind w:left="1068"/>
        <w:contextualSpacing/>
        <w:jc w:val="both"/>
        <w:rPr>
          <w:sz w:val="22"/>
          <w:szCs w:val="22"/>
          <w:lang w:val="hr-HR"/>
        </w:rPr>
      </w:pPr>
    </w:p>
    <w:p w:rsidR="00613709" w:rsidRPr="00CF4C1C" w:rsidRDefault="00613709" w:rsidP="00CF4C1C">
      <w:pPr>
        <w:pStyle w:val="Default"/>
        <w:contextualSpacing/>
        <w:jc w:val="both"/>
        <w:rPr>
          <w:sz w:val="22"/>
          <w:szCs w:val="22"/>
          <w:lang w:val="hr-HR"/>
        </w:rPr>
      </w:pPr>
      <w:r w:rsidRPr="00CF4C1C">
        <w:rPr>
          <w:rFonts w:eastAsia="Calibri"/>
          <w:sz w:val="22"/>
          <w:szCs w:val="22"/>
          <w:lang w:val="hr-HR"/>
        </w:rPr>
        <w:t xml:space="preserve">Pod </w:t>
      </w:r>
      <w:r w:rsidRPr="00CF4C1C">
        <w:rPr>
          <w:rFonts w:eastAsia="Calibri"/>
          <w:b/>
          <w:sz w:val="22"/>
          <w:szCs w:val="22"/>
          <w:lang w:val="hr-HR"/>
        </w:rPr>
        <w:t>prihvatljivim izravnim troškovima</w:t>
      </w:r>
      <w:r w:rsidRPr="00CF4C1C">
        <w:rPr>
          <w:rFonts w:eastAsia="Calibri"/>
          <w:sz w:val="22"/>
          <w:szCs w:val="22"/>
          <w:lang w:val="hr-HR"/>
        </w:rPr>
        <w:t xml:space="preserve"> podrazumijevaju se troškovi koji su neposredno povezani uz provedbu pojedinih aktivnosti predloženog programa </w:t>
      </w:r>
      <w:r w:rsidRPr="00CF4C1C">
        <w:rPr>
          <w:sz w:val="22"/>
          <w:szCs w:val="22"/>
          <w:lang w:val="hr-HR"/>
        </w:rPr>
        <w:t xml:space="preserve">kao što su: </w:t>
      </w:r>
    </w:p>
    <w:p w:rsidR="00613709" w:rsidRPr="00CF4C1C" w:rsidRDefault="00613709" w:rsidP="00CF4C1C">
      <w:pPr>
        <w:pStyle w:val="Default"/>
        <w:contextualSpacing/>
        <w:jc w:val="both"/>
        <w:rPr>
          <w:sz w:val="22"/>
          <w:szCs w:val="22"/>
          <w:lang w:val="hr-HR"/>
        </w:rPr>
      </w:pPr>
    </w:p>
    <w:p w:rsidR="00613709" w:rsidRPr="00CF4C1C" w:rsidRDefault="004622C2" w:rsidP="00CF4C1C">
      <w:pPr>
        <w:pStyle w:val="Default"/>
        <w:numPr>
          <w:ilvl w:val="0"/>
          <w:numId w:val="26"/>
        </w:numPr>
        <w:contextualSpacing/>
        <w:jc w:val="both"/>
        <w:rPr>
          <w:sz w:val="22"/>
          <w:szCs w:val="22"/>
          <w:lang w:val="hr-HR"/>
        </w:rPr>
      </w:pPr>
      <w:r w:rsidRPr="00CF4C1C">
        <w:rPr>
          <w:sz w:val="22"/>
          <w:szCs w:val="22"/>
          <w:lang w:val="hr-HR"/>
        </w:rPr>
        <w:t xml:space="preserve">troškovi </w:t>
      </w:r>
      <w:r w:rsidR="00613709" w:rsidRPr="00CF4C1C">
        <w:rPr>
          <w:sz w:val="22"/>
          <w:szCs w:val="22"/>
          <w:lang w:val="hr-HR"/>
        </w:rPr>
        <w:t>plaća i naknada voditeljima programa/projekta i vanjskim suradnicima (izvoditeljima) angažiranima na programu/projektu koji odgovaraju stvarnim izdacima za plaće te porezima i doprinosima iz plaće i drugim troškovima vezanim uz plaću, sukladno odredbama Uredbe i Pravilnika;</w:t>
      </w:r>
    </w:p>
    <w:p w:rsidR="00613709" w:rsidRDefault="004622C2" w:rsidP="00CF4C1C">
      <w:pPr>
        <w:pStyle w:val="Default"/>
        <w:numPr>
          <w:ilvl w:val="0"/>
          <w:numId w:val="26"/>
        </w:numPr>
        <w:contextualSpacing/>
        <w:jc w:val="both"/>
        <w:rPr>
          <w:sz w:val="22"/>
          <w:szCs w:val="22"/>
          <w:lang w:val="hr-HR"/>
        </w:rPr>
      </w:pPr>
      <w:r w:rsidRPr="00CF4C1C">
        <w:rPr>
          <w:sz w:val="22"/>
          <w:szCs w:val="22"/>
          <w:lang w:val="hr-HR"/>
        </w:rPr>
        <w:t xml:space="preserve">putni troškovi i troškovi dnevnica za zaposlenike i druge osobe koje sudjeluju u projektu ili programu, pod uvjetom da su u skladu s pravilima o visini iznosa za takve naknade </w:t>
      </w:r>
    </w:p>
    <w:p w:rsidR="00BF5D6C" w:rsidRPr="004F2CFC" w:rsidRDefault="00BF5D6C" w:rsidP="00BF5D6C">
      <w:pPr>
        <w:pStyle w:val="Default"/>
        <w:numPr>
          <w:ilvl w:val="0"/>
          <w:numId w:val="26"/>
        </w:numPr>
        <w:contextualSpacing/>
        <w:jc w:val="both"/>
        <w:rPr>
          <w:color w:val="auto"/>
          <w:sz w:val="22"/>
          <w:szCs w:val="22"/>
          <w:lang w:val="hr-HR"/>
        </w:rPr>
      </w:pPr>
      <w:r w:rsidRPr="004F2CFC">
        <w:rPr>
          <w:color w:val="auto"/>
          <w:sz w:val="22"/>
          <w:szCs w:val="22"/>
          <w:lang w:val="hr-HR"/>
        </w:rPr>
        <w:t xml:space="preserve">troškovi osvježenja za sudionike programskih/projektnih aktivnosti najviše do </w:t>
      </w:r>
      <w:r w:rsidR="00BD70CC" w:rsidRPr="004F2CFC">
        <w:rPr>
          <w:color w:val="auto"/>
          <w:sz w:val="22"/>
          <w:szCs w:val="22"/>
          <w:lang w:val="hr-HR"/>
        </w:rPr>
        <w:t>20</w:t>
      </w:r>
      <w:r w:rsidRPr="004F2CFC">
        <w:rPr>
          <w:color w:val="auto"/>
          <w:sz w:val="22"/>
          <w:szCs w:val="22"/>
          <w:lang w:val="hr-HR"/>
        </w:rPr>
        <w:t>% ukupno odobrenog iznosa;</w:t>
      </w:r>
    </w:p>
    <w:p w:rsidR="00613709" w:rsidRPr="00CF4C1C" w:rsidRDefault="004E5490" w:rsidP="00CF4C1C">
      <w:pPr>
        <w:pStyle w:val="Default"/>
        <w:numPr>
          <w:ilvl w:val="0"/>
          <w:numId w:val="26"/>
        </w:numPr>
        <w:contextualSpacing/>
        <w:jc w:val="both"/>
        <w:rPr>
          <w:sz w:val="22"/>
          <w:szCs w:val="22"/>
          <w:lang w:val="hr-HR"/>
        </w:rPr>
      </w:pPr>
      <w:r w:rsidRPr="00CF4C1C">
        <w:rPr>
          <w:sz w:val="22"/>
          <w:szCs w:val="22"/>
          <w:lang w:val="hr-HR"/>
        </w:rPr>
        <w:t>troškovi kupnje ili najma</w:t>
      </w:r>
      <w:r w:rsidR="004622C2" w:rsidRPr="00CF4C1C">
        <w:rPr>
          <w:sz w:val="22"/>
          <w:szCs w:val="22"/>
          <w:lang w:val="hr-HR"/>
        </w:rPr>
        <w:t xml:space="preserve"> opreme i materijala (novih ili rabljenih) namijenjenih isključivo za program ili projekt, te troškovi usluga pod uvjetom da su u skladu s tržišnim cijenama </w:t>
      </w:r>
    </w:p>
    <w:p w:rsidR="00613709" w:rsidRPr="00CF4C1C" w:rsidRDefault="004622C2" w:rsidP="00CF4C1C">
      <w:pPr>
        <w:pStyle w:val="Default"/>
        <w:numPr>
          <w:ilvl w:val="0"/>
          <w:numId w:val="26"/>
        </w:numPr>
        <w:contextualSpacing/>
        <w:jc w:val="both"/>
        <w:rPr>
          <w:sz w:val="22"/>
          <w:szCs w:val="22"/>
          <w:lang w:val="hr-HR"/>
        </w:rPr>
      </w:pPr>
      <w:r w:rsidRPr="00CF4C1C">
        <w:rPr>
          <w:sz w:val="22"/>
          <w:szCs w:val="22"/>
          <w:lang w:val="hr-HR"/>
        </w:rPr>
        <w:t xml:space="preserve">troškovi potrošne robe </w:t>
      </w:r>
    </w:p>
    <w:p w:rsidR="00613709" w:rsidRPr="00CF4C1C" w:rsidRDefault="004622C2" w:rsidP="00CF4C1C">
      <w:pPr>
        <w:pStyle w:val="Default"/>
        <w:numPr>
          <w:ilvl w:val="0"/>
          <w:numId w:val="26"/>
        </w:numPr>
        <w:contextualSpacing/>
        <w:jc w:val="both"/>
        <w:rPr>
          <w:sz w:val="22"/>
          <w:szCs w:val="22"/>
          <w:lang w:val="hr-HR"/>
        </w:rPr>
      </w:pPr>
      <w:r w:rsidRPr="00CF4C1C">
        <w:rPr>
          <w:sz w:val="22"/>
          <w:szCs w:val="22"/>
          <w:lang w:val="hr-HR"/>
        </w:rPr>
        <w:t xml:space="preserve">troškovi podugovaranja </w:t>
      </w:r>
    </w:p>
    <w:p w:rsidR="004E5490" w:rsidRPr="00CF4C1C" w:rsidRDefault="004E5490" w:rsidP="00CF4C1C">
      <w:pPr>
        <w:pStyle w:val="Default"/>
        <w:numPr>
          <w:ilvl w:val="0"/>
          <w:numId w:val="26"/>
        </w:numPr>
        <w:contextualSpacing/>
        <w:jc w:val="both"/>
        <w:rPr>
          <w:sz w:val="22"/>
          <w:szCs w:val="22"/>
          <w:lang w:val="hr-HR"/>
        </w:rPr>
      </w:pPr>
      <w:r w:rsidRPr="00CF4C1C">
        <w:rPr>
          <w:sz w:val="22"/>
          <w:szCs w:val="22"/>
          <w:lang w:val="hr-HR"/>
        </w:rPr>
        <w:t>troškovi promidžbe</w:t>
      </w:r>
    </w:p>
    <w:p w:rsidR="00613709" w:rsidRPr="00CF4C1C" w:rsidRDefault="004622C2" w:rsidP="00CF4C1C">
      <w:pPr>
        <w:pStyle w:val="Default"/>
        <w:numPr>
          <w:ilvl w:val="0"/>
          <w:numId w:val="26"/>
        </w:numPr>
        <w:contextualSpacing/>
        <w:jc w:val="both"/>
        <w:rPr>
          <w:sz w:val="22"/>
          <w:szCs w:val="22"/>
          <w:lang w:val="hr-HR"/>
        </w:rPr>
      </w:pPr>
      <w:r w:rsidRPr="00CF4C1C">
        <w:rPr>
          <w:sz w:val="22"/>
          <w:szCs w:val="22"/>
          <w:lang w:val="hr-HR"/>
        </w:rPr>
        <w:t>troškovi koji izravno proistječu iz zahtjev</w:t>
      </w:r>
      <w:r w:rsidR="004E5490" w:rsidRPr="00CF4C1C">
        <w:rPr>
          <w:sz w:val="22"/>
          <w:szCs w:val="22"/>
          <w:lang w:val="hr-HR"/>
        </w:rPr>
        <w:t xml:space="preserve">a ugovora uključujući troškove </w:t>
      </w:r>
      <w:r w:rsidRPr="00CF4C1C">
        <w:rPr>
          <w:sz w:val="22"/>
          <w:szCs w:val="22"/>
          <w:lang w:val="hr-HR"/>
        </w:rPr>
        <w:t>financijskih usluga (vrednovanje konkretno povezano s projektom, revizija, umnožavanje, osiguranje, itd.),</w:t>
      </w:r>
    </w:p>
    <w:p w:rsidR="00613709" w:rsidRPr="00CF4C1C" w:rsidRDefault="004622C2" w:rsidP="00CF4C1C">
      <w:pPr>
        <w:pStyle w:val="Default"/>
        <w:numPr>
          <w:ilvl w:val="0"/>
          <w:numId w:val="26"/>
        </w:numPr>
        <w:contextualSpacing/>
        <w:jc w:val="both"/>
        <w:rPr>
          <w:sz w:val="22"/>
          <w:szCs w:val="22"/>
          <w:lang w:val="hr-HR"/>
        </w:rPr>
      </w:pPr>
      <w:r w:rsidRPr="00CF4C1C">
        <w:rPr>
          <w:sz w:val="22"/>
          <w:szCs w:val="22"/>
          <w:lang w:val="hr-HR"/>
        </w:rPr>
        <w:t>troškovi smještaja, ukoliko su neophodni za provedbu programa ili projekta</w:t>
      </w:r>
    </w:p>
    <w:p w:rsidR="004622C2" w:rsidRPr="00CF4C1C" w:rsidRDefault="004622C2" w:rsidP="00CF4C1C">
      <w:pPr>
        <w:pStyle w:val="Default"/>
        <w:numPr>
          <w:ilvl w:val="0"/>
          <w:numId w:val="26"/>
        </w:numPr>
        <w:contextualSpacing/>
        <w:jc w:val="both"/>
        <w:rPr>
          <w:sz w:val="22"/>
          <w:szCs w:val="22"/>
          <w:lang w:val="hr-HR"/>
        </w:rPr>
      </w:pPr>
      <w:r w:rsidRPr="00CF4C1C">
        <w:rPr>
          <w:sz w:val="22"/>
          <w:szCs w:val="22"/>
          <w:lang w:val="hr-HR"/>
        </w:rPr>
        <w:t>i drugi troškovi vezani za provedbu programa i/ili projekta</w:t>
      </w:r>
      <w:r w:rsidR="00944564" w:rsidRPr="00CF4C1C">
        <w:rPr>
          <w:sz w:val="22"/>
          <w:szCs w:val="22"/>
          <w:lang w:val="hr-HR"/>
        </w:rPr>
        <w:t>.</w:t>
      </w:r>
      <w:r w:rsidRPr="00CF4C1C">
        <w:rPr>
          <w:sz w:val="22"/>
          <w:szCs w:val="22"/>
          <w:lang w:val="hr-HR"/>
        </w:rPr>
        <w:t xml:space="preserve"> </w:t>
      </w:r>
    </w:p>
    <w:p w:rsidR="00ED1771" w:rsidRPr="00CF4C1C" w:rsidRDefault="00ED1771" w:rsidP="00CF4C1C">
      <w:pPr>
        <w:spacing w:after="0" w:line="240" w:lineRule="auto"/>
        <w:jc w:val="both"/>
        <w:rPr>
          <w:rFonts w:ascii="Times New Roman" w:hAnsi="Times New Roman" w:cs="Times New Roman"/>
          <w:lang w:val="hr-HR"/>
        </w:rPr>
      </w:pPr>
    </w:p>
    <w:p w:rsidR="00B735EB" w:rsidRPr="00D20009" w:rsidRDefault="00B735EB" w:rsidP="003973E8">
      <w:pPr>
        <w:spacing w:after="0" w:line="240" w:lineRule="auto"/>
        <w:jc w:val="both"/>
        <w:rPr>
          <w:rFonts w:ascii="Times New Roman" w:hAnsi="Times New Roman" w:cs="Times New Roman"/>
          <w:strike/>
          <w:lang w:val="hr-HR"/>
        </w:rPr>
      </w:pPr>
      <w:r w:rsidRPr="00CF4C1C">
        <w:rPr>
          <w:rFonts w:ascii="Times New Roman" w:hAnsi="Times New Roman" w:cs="Times New Roman"/>
          <w:lang w:val="hr-HR"/>
        </w:rPr>
        <w:t xml:space="preserve">Prihvatljivim </w:t>
      </w:r>
      <w:r w:rsidRPr="00CF4C1C">
        <w:rPr>
          <w:rFonts w:ascii="Times New Roman" w:hAnsi="Times New Roman" w:cs="Times New Roman"/>
          <w:b/>
          <w:lang w:val="hr-HR"/>
        </w:rPr>
        <w:t>neizravnim troškovima</w:t>
      </w:r>
      <w:r w:rsidRPr="00CF4C1C">
        <w:rPr>
          <w:rFonts w:ascii="Times New Roman" w:hAnsi="Times New Roman" w:cs="Times New Roman"/>
          <w:lang w:val="hr-HR"/>
        </w:rPr>
        <w:t xml:space="preserve"> podrazumijevaju se troškovi koji nisu izravno povezani s provedbom programa/projekta, ali neizravno pridonose postiza</w:t>
      </w:r>
      <w:r w:rsidR="00E673F8" w:rsidRPr="00CF4C1C">
        <w:rPr>
          <w:rFonts w:ascii="Times New Roman" w:hAnsi="Times New Roman" w:cs="Times New Roman"/>
          <w:lang w:val="hr-HR"/>
        </w:rPr>
        <w:t>nju njegovih ciljeva, pri čemu</w:t>
      </w:r>
      <w:r w:rsidRPr="00CF4C1C">
        <w:rPr>
          <w:rFonts w:ascii="Times New Roman" w:hAnsi="Times New Roman" w:cs="Times New Roman"/>
          <w:lang w:val="hr-HR"/>
        </w:rPr>
        <w:t xml:space="preserve"> ovi troškovi trebaju biti specificirani i obrazloženi. Iz proračuna </w:t>
      </w:r>
      <w:r w:rsidR="001C16CB" w:rsidRPr="00CF4C1C">
        <w:rPr>
          <w:rFonts w:ascii="Times New Roman" w:hAnsi="Times New Roman" w:cs="Times New Roman"/>
          <w:lang w:val="hr-HR"/>
        </w:rPr>
        <w:t xml:space="preserve">Međimurske županije </w:t>
      </w:r>
      <w:r w:rsidR="00E52DB0" w:rsidRPr="00CF4C1C">
        <w:rPr>
          <w:rFonts w:ascii="Times New Roman" w:hAnsi="Times New Roman" w:cs="Times New Roman"/>
          <w:lang w:val="hr-HR"/>
        </w:rPr>
        <w:t>financirat</w:t>
      </w:r>
      <w:r w:rsidRPr="00CF4C1C">
        <w:rPr>
          <w:rFonts w:ascii="Times New Roman" w:hAnsi="Times New Roman" w:cs="Times New Roman"/>
          <w:lang w:val="hr-HR"/>
        </w:rPr>
        <w:t xml:space="preserve"> će se prihvatljivi </w:t>
      </w:r>
      <w:r w:rsidRPr="004F2CFC">
        <w:rPr>
          <w:rFonts w:ascii="Times New Roman" w:hAnsi="Times New Roman" w:cs="Times New Roman"/>
          <w:lang w:val="hr-HR"/>
        </w:rPr>
        <w:t xml:space="preserve">neizravni troškovi programa/projekta najviše do </w:t>
      </w:r>
      <w:r w:rsidR="00BD70CC" w:rsidRPr="004F2CFC">
        <w:rPr>
          <w:rFonts w:ascii="Times New Roman" w:hAnsi="Times New Roman" w:cs="Times New Roman"/>
          <w:lang w:val="hr-HR"/>
        </w:rPr>
        <w:t>20%</w:t>
      </w:r>
      <w:r w:rsidRPr="004F2CFC">
        <w:rPr>
          <w:rFonts w:ascii="Times New Roman" w:hAnsi="Times New Roman" w:cs="Times New Roman"/>
          <w:lang w:val="hr-HR"/>
        </w:rPr>
        <w:t xml:space="preserve"> ukupno odobrenog iznosa. </w:t>
      </w:r>
    </w:p>
    <w:p w:rsidR="004E5490" w:rsidRPr="00CF4C1C" w:rsidRDefault="004E5490" w:rsidP="00CF4C1C">
      <w:pPr>
        <w:pStyle w:val="Default"/>
        <w:contextualSpacing/>
        <w:jc w:val="both"/>
        <w:rPr>
          <w:rFonts w:eastAsia="Calibri"/>
          <w:sz w:val="22"/>
          <w:szCs w:val="22"/>
          <w:lang w:val="hr-HR"/>
        </w:rPr>
      </w:pPr>
    </w:p>
    <w:p w:rsidR="004E5490" w:rsidRPr="00CF4C1C" w:rsidRDefault="004E5490" w:rsidP="00CF4C1C">
      <w:pPr>
        <w:pStyle w:val="Default"/>
        <w:contextualSpacing/>
        <w:jc w:val="both"/>
        <w:rPr>
          <w:sz w:val="22"/>
          <w:szCs w:val="22"/>
          <w:lang w:val="hr-HR"/>
        </w:rPr>
      </w:pPr>
      <w:r w:rsidRPr="00CF4C1C">
        <w:rPr>
          <w:rFonts w:eastAsia="Calibri"/>
          <w:sz w:val="22"/>
          <w:szCs w:val="22"/>
          <w:lang w:val="hr-HR"/>
        </w:rPr>
        <w:t xml:space="preserve">Pod </w:t>
      </w:r>
      <w:r w:rsidRPr="00CF4C1C">
        <w:rPr>
          <w:rFonts w:eastAsia="Calibri"/>
          <w:b/>
          <w:sz w:val="22"/>
          <w:szCs w:val="22"/>
          <w:lang w:val="hr-HR"/>
        </w:rPr>
        <w:t>prihvatljivim neizravnim troškovima</w:t>
      </w:r>
      <w:r w:rsidRPr="00CF4C1C">
        <w:rPr>
          <w:rFonts w:eastAsia="Calibri"/>
          <w:sz w:val="22"/>
          <w:szCs w:val="22"/>
          <w:lang w:val="hr-HR"/>
        </w:rPr>
        <w:t xml:space="preserve"> podrazumijevaju se troškovi </w:t>
      </w:r>
      <w:r w:rsidRPr="00CF4C1C">
        <w:rPr>
          <w:sz w:val="22"/>
          <w:szCs w:val="22"/>
          <w:lang w:val="hr-HR"/>
        </w:rPr>
        <w:t xml:space="preserve">kao što su: </w:t>
      </w:r>
    </w:p>
    <w:p w:rsidR="004E5490" w:rsidRPr="00CF4C1C" w:rsidRDefault="004E5490" w:rsidP="00CF4C1C">
      <w:pPr>
        <w:pStyle w:val="Default"/>
        <w:contextualSpacing/>
        <w:jc w:val="both"/>
        <w:rPr>
          <w:sz w:val="22"/>
          <w:szCs w:val="22"/>
          <w:lang w:val="hr-HR"/>
        </w:rPr>
      </w:pPr>
    </w:p>
    <w:p w:rsidR="004E5490" w:rsidRPr="00CF4C1C" w:rsidRDefault="004E5490" w:rsidP="00CF4C1C">
      <w:pPr>
        <w:pStyle w:val="Default"/>
        <w:numPr>
          <w:ilvl w:val="0"/>
          <w:numId w:val="27"/>
        </w:numPr>
        <w:contextualSpacing/>
        <w:jc w:val="both"/>
        <w:rPr>
          <w:sz w:val="22"/>
          <w:szCs w:val="22"/>
          <w:lang w:val="hr-HR"/>
        </w:rPr>
      </w:pPr>
      <w:r w:rsidRPr="00CF4C1C">
        <w:rPr>
          <w:sz w:val="22"/>
          <w:szCs w:val="22"/>
          <w:lang w:val="hr-HR"/>
        </w:rPr>
        <w:t>najam prostora za održavanje programskih/projektnih aktivnosti</w:t>
      </w:r>
    </w:p>
    <w:p w:rsidR="004E5490" w:rsidRPr="00CF4C1C" w:rsidRDefault="004E5490" w:rsidP="00CF4C1C">
      <w:pPr>
        <w:pStyle w:val="Default"/>
        <w:numPr>
          <w:ilvl w:val="0"/>
          <w:numId w:val="27"/>
        </w:numPr>
        <w:contextualSpacing/>
        <w:jc w:val="both"/>
        <w:rPr>
          <w:sz w:val="22"/>
          <w:szCs w:val="22"/>
          <w:lang w:val="hr-HR"/>
        </w:rPr>
      </w:pPr>
      <w:r w:rsidRPr="00CF4C1C">
        <w:rPr>
          <w:sz w:val="22"/>
          <w:szCs w:val="22"/>
          <w:lang w:val="hr-HR"/>
        </w:rPr>
        <w:t>nabava uredskog materijala</w:t>
      </w:r>
    </w:p>
    <w:p w:rsidR="004E5490" w:rsidRPr="00CF4C1C" w:rsidRDefault="004E5490" w:rsidP="00CF4C1C">
      <w:pPr>
        <w:pStyle w:val="Default"/>
        <w:numPr>
          <w:ilvl w:val="0"/>
          <w:numId w:val="27"/>
        </w:numPr>
        <w:contextualSpacing/>
        <w:jc w:val="both"/>
        <w:rPr>
          <w:sz w:val="22"/>
          <w:szCs w:val="22"/>
          <w:lang w:val="hr-HR"/>
        </w:rPr>
      </w:pPr>
      <w:r w:rsidRPr="00CF4C1C">
        <w:rPr>
          <w:sz w:val="22"/>
          <w:szCs w:val="22"/>
          <w:lang w:val="hr-HR"/>
        </w:rPr>
        <w:lastRenderedPageBreak/>
        <w:t>komunikacijske usluge</w:t>
      </w:r>
    </w:p>
    <w:p w:rsidR="004E5490" w:rsidRPr="00CF4C1C" w:rsidRDefault="004E5490" w:rsidP="00CF4C1C">
      <w:pPr>
        <w:pStyle w:val="Default"/>
        <w:numPr>
          <w:ilvl w:val="0"/>
          <w:numId w:val="27"/>
        </w:numPr>
        <w:contextualSpacing/>
        <w:jc w:val="both"/>
        <w:rPr>
          <w:sz w:val="22"/>
          <w:szCs w:val="22"/>
          <w:lang w:val="hr-HR"/>
        </w:rPr>
      </w:pPr>
      <w:r w:rsidRPr="00CF4C1C">
        <w:rPr>
          <w:sz w:val="22"/>
          <w:szCs w:val="22"/>
          <w:lang w:val="hr-HR"/>
        </w:rPr>
        <w:t>poštanske usluge</w:t>
      </w:r>
    </w:p>
    <w:p w:rsidR="004E5490" w:rsidRPr="00CF4C1C" w:rsidRDefault="004E5490" w:rsidP="00CF4C1C">
      <w:pPr>
        <w:pStyle w:val="Default"/>
        <w:numPr>
          <w:ilvl w:val="0"/>
          <w:numId w:val="27"/>
        </w:numPr>
        <w:contextualSpacing/>
        <w:jc w:val="both"/>
        <w:rPr>
          <w:sz w:val="22"/>
          <w:szCs w:val="22"/>
          <w:lang w:val="hr-HR"/>
        </w:rPr>
      </w:pPr>
      <w:r w:rsidRPr="00CF4C1C">
        <w:rPr>
          <w:sz w:val="22"/>
          <w:szCs w:val="22"/>
          <w:lang w:val="hr-HR"/>
        </w:rPr>
        <w:t>usluge knjigovodstvenog servisa</w:t>
      </w:r>
    </w:p>
    <w:p w:rsidR="004E5490" w:rsidRPr="00CF4C1C" w:rsidRDefault="004E5490" w:rsidP="00CF4C1C">
      <w:pPr>
        <w:pStyle w:val="Default"/>
        <w:numPr>
          <w:ilvl w:val="0"/>
          <w:numId w:val="27"/>
        </w:numPr>
        <w:contextualSpacing/>
        <w:jc w:val="both"/>
        <w:rPr>
          <w:sz w:val="22"/>
          <w:szCs w:val="22"/>
          <w:lang w:val="hr-HR"/>
        </w:rPr>
      </w:pPr>
      <w:r w:rsidRPr="00CF4C1C">
        <w:rPr>
          <w:sz w:val="22"/>
          <w:szCs w:val="22"/>
          <w:lang w:val="hr-HR"/>
        </w:rPr>
        <w:t>bankarski troškovi</w:t>
      </w:r>
      <w:r w:rsidR="00944564" w:rsidRPr="00CF4C1C">
        <w:rPr>
          <w:sz w:val="22"/>
          <w:szCs w:val="22"/>
          <w:lang w:val="hr-HR"/>
        </w:rPr>
        <w:t>.</w:t>
      </w:r>
    </w:p>
    <w:p w:rsidR="00944564" w:rsidRPr="00CF4C1C" w:rsidRDefault="00944564" w:rsidP="00CF4C1C">
      <w:pPr>
        <w:pStyle w:val="Default"/>
        <w:contextualSpacing/>
        <w:jc w:val="both"/>
        <w:rPr>
          <w:sz w:val="22"/>
          <w:szCs w:val="22"/>
          <w:lang w:val="hr-HR"/>
        </w:rPr>
      </w:pPr>
    </w:p>
    <w:p w:rsidR="00B735EB" w:rsidRPr="003973E8" w:rsidRDefault="00944564" w:rsidP="003973E8">
      <w:pPr>
        <w:pStyle w:val="Default"/>
        <w:contextualSpacing/>
        <w:jc w:val="both"/>
        <w:rPr>
          <w:b/>
          <w:sz w:val="22"/>
          <w:szCs w:val="22"/>
          <w:lang w:val="hr-HR"/>
        </w:rPr>
      </w:pPr>
      <w:r w:rsidRPr="00CF4C1C">
        <w:rPr>
          <w:sz w:val="22"/>
          <w:szCs w:val="22"/>
          <w:lang w:val="hr-HR"/>
        </w:rPr>
        <w:t xml:space="preserve">Proračun programa/projekta izrađuje se prema predlošku koji je sastavni dio natječajne dokumentacije. </w:t>
      </w:r>
      <w:r w:rsidRPr="00CF4C1C">
        <w:rPr>
          <w:b/>
          <w:sz w:val="22"/>
          <w:szCs w:val="22"/>
          <w:lang w:val="hr-HR"/>
        </w:rPr>
        <w:t>Prilikom ispunjavanja obrasca proračuna potrebno je jasno naznačiti uz koju je programsku/projektnu aktivnost pojedina stavka vezana.</w:t>
      </w:r>
    </w:p>
    <w:p w:rsidR="00B735EB" w:rsidRPr="00CF4C1C" w:rsidRDefault="00B735EB" w:rsidP="00CF4C1C">
      <w:pPr>
        <w:pStyle w:val="Naslov2"/>
        <w:spacing w:line="240" w:lineRule="auto"/>
        <w:rPr>
          <w:rFonts w:ascii="Times New Roman" w:hAnsi="Times New Roman" w:cs="Times New Roman"/>
          <w:szCs w:val="22"/>
          <w:lang w:val="hr-HR"/>
        </w:rPr>
      </w:pPr>
      <w:bookmarkStart w:id="11" w:name="_Toc33695076"/>
      <w:r w:rsidRPr="00CF4C1C">
        <w:rPr>
          <w:rFonts w:ascii="Times New Roman" w:hAnsi="Times New Roman" w:cs="Times New Roman"/>
          <w:szCs w:val="22"/>
          <w:lang w:val="hr-HR"/>
        </w:rPr>
        <w:t>3.2. NEPRIHVATLJIVI TROŠKOVI</w:t>
      </w:r>
      <w:bookmarkEnd w:id="11"/>
    </w:p>
    <w:p w:rsidR="006D5A42" w:rsidRPr="00CF4C1C" w:rsidRDefault="006D5A42" w:rsidP="00CF4C1C">
      <w:pPr>
        <w:spacing w:after="0" w:line="240" w:lineRule="auto"/>
        <w:rPr>
          <w:rFonts w:ascii="Times New Roman" w:hAnsi="Times New Roman" w:cs="Times New Roman"/>
          <w:lang w:val="hr-HR"/>
        </w:rPr>
      </w:pPr>
    </w:p>
    <w:p w:rsidR="00E52DB0" w:rsidRPr="00CF4C1C" w:rsidRDefault="00E52DB0" w:rsidP="00CF4C1C">
      <w:pPr>
        <w:spacing w:after="0" w:line="240" w:lineRule="auto"/>
        <w:jc w:val="both"/>
        <w:rPr>
          <w:rFonts w:ascii="Times New Roman" w:hAnsi="Times New Roman" w:cs="Times New Roman"/>
          <w:lang w:val="hr-HR"/>
        </w:rPr>
      </w:pPr>
      <w:r w:rsidRPr="00CF4C1C">
        <w:rPr>
          <w:rFonts w:ascii="Times New Roman" w:hAnsi="Times New Roman" w:cs="Times New Roman"/>
          <w:lang w:val="hr-HR"/>
        </w:rPr>
        <w:t>Neprihvatljivi su sljedeći troškovi:</w:t>
      </w:r>
    </w:p>
    <w:p w:rsidR="006D5A42" w:rsidRPr="00CF4C1C" w:rsidRDefault="006D5A42" w:rsidP="00CF4C1C">
      <w:pPr>
        <w:spacing w:after="0" w:line="240" w:lineRule="auto"/>
        <w:jc w:val="both"/>
        <w:rPr>
          <w:rFonts w:ascii="Times New Roman" w:hAnsi="Times New Roman" w:cs="Times New Roman"/>
          <w:lang w:val="hr-HR"/>
        </w:rPr>
      </w:pPr>
    </w:p>
    <w:p w:rsidR="001C16CB" w:rsidRPr="00CF4C1C" w:rsidRDefault="001C16CB" w:rsidP="00CF4C1C">
      <w:pPr>
        <w:pStyle w:val="Bezproreda"/>
        <w:numPr>
          <w:ilvl w:val="0"/>
          <w:numId w:val="14"/>
        </w:numPr>
        <w:jc w:val="both"/>
        <w:rPr>
          <w:sz w:val="22"/>
          <w:szCs w:val="22"/>
          <w:lang w:val="hr-HR" w:eastAsia="hr-HR"/>
        </w:rPr>
      </w:pPr>
      <w:r w:rsidRPr="00CF4C1C">
        <w:rPr>
          <w:sz w:val="22"/>
          <w:szCs w:val="22"/>
          <w:lang w:val="hr-HR" w:eastAsia="hr-HR"/>
        </w:rPr>
        <w:t>troškovi konverzije, naknade i gubici po tečajnim razlikama vezani uz bilo koji devizni račun u eurima za određenu komponentu kao i drugi čisto financijski izdaci;</w:t>
      </w:r>
    </w:p>
    <w:p w:rsidR="00944564" w:rsidRPr="00CF4C1C" w:rsidRDefault="00944564" w:rsidP="00CF4C1C">
      <w:pPr>
        <w:pStyle w:val="Bezproreda"/>
        <w:numPr>
          <w:ilvl w:val="0"/>
          <w:numId w:val="14"/>
        </w:numPr>
        <w:jc w:val="both"/>
        <w:rPr>
          <w:sz w:val="22"/>
          <w:szCs w:val="22"/>
          <w:lang w:val="hr-HR" w:eastAsia="hr-HR"/>
        </w:rPr>
      </w:pPr>
      <w:r w:rsidRPr="00CF4C1C">
        <w:rPr>
          <w:sz w:val="22"/>
          <w:szCs w:val="22"/>
          <w:lang w:val="hr-HR" w:eastAsia="hr-HR"/>
        </w:rPr>
        <w:t>troškovi koji se odnose na plaćanje režijskih troškova, a koji glase na ime fizičke osobe</w:t>
      </w:r>
      <w:r w:rsidR="00BF5D6C">
        <w:rPr>
          <w:sz w:val="22"/>
          <w:szCs w:val="22"/>
          <w:lang w:val="hr-HR" w:eastAsia="hr-HR"/>
        </w:rPr>
        <w:t>;</w:t>
      </w:r>
    </w:p>
    <w:p w:rsidR="001C16CB" w:rsidRPr="00CF4C1C" w:rsidRDefault="001C16CB" w:rsidP="00CF4C1C">
      <w:pPr>
        <w:pStyle w:val="Bezproreda"/>
        <w:numPr>
          <w:ilvl w:val="0"/>
          <w:numId w:val="14"/>
        </w:numPr>
        <w:jc w:val="both"/>
        <w:rPr>
          <w:sz w:val="22"/>
          <w:szCs w:val="22"/>
          <w:lang w:val="hr-HR" w:eastAsia="hr-HR"/>
        </w:rPr>
      </w:pPr>
      <w:r w:rsidRPr="00CF4C1C">
        <w:rPr>
          <w:sz w:val="22"/>
          <w:szCs w:val="22"/>
          <w:lang w:val="hr-HR" w:eastAsia="hr-HR"/>
        </w:rPr>
        <w:t>PDV, osim PDV-a koji je prihvatljiv kao trošak sukladno nacionalnom zakonodavstvu o PDV-u,</w:t>
      </w:r>
    </w:p>
    <w:p w:rsidR="001C16CB" w:rsidRPr="00CF4C1C" w:rsidRDefault="001C16CB" w:rsidP="00CF4C1C">
      <w:pPr>
        <w:pStyle w:val="Bezproreda"/>
        <w:numPr>
          <w:ilvl w:val="0"/>
          <w:numId w:val="14"/>
        </w:numPr>
        <w:jc w:val="both"/>
        <w:rPr>
          <w:sz w:val="22"/>
          <w:szCs w:val="22"/>
          <w:lang w:val="hr-HR"/>
        </w:rPr>
      </w:pPr>
      <w:r w:rsidRPr="00CF4C1C">
        <w:rPr>
          <w:sz w:val="22"/>
          <w:szCs w:val="22"/>
          <w:lang w:val="hr-HR"/>
        </w:rPr>
        <w:t>stavke koje se v</w:t>
      </w:r>
      <w:r w:rsidR="00BF5D6C">
        <w:rPr>
          <w:sz w:val="22"/>
          <w:szCs w:val="22"/>
          <w:lang w:val="hr-HR"/>
        </w:rPr>
        <w:t>eć financiraju iz drugih izvora;</w:t>
      </w:r>
    </w:p>
    <w:p w:rsidR="001C16CB" w:rsidRPr="00CF4C1C" w:rsidRDefault="001C16CB" w:rsidP="00CF4C1C">
      <w:pPr>
        <w:pStyle w:val="Bezproreda"/>
        <w:numPr>
          <w:ilvl w:val="0"/>
          <w:numId w:val="14"/>
        </w:numPr>
        <w:jc w:val="both"/>
        <w:rPr>
          <w:sz w:val="22"/>
          <w:szCs w:val="22"/>
          <w:lang w:val="hr-HR"/>
        </w:rPr>
      </w:pPr>
      <w:r w:rsidRPr="00CF4C1C">
        <w:rPr>
          <w:sz w:val="22"/>
          <w:szCs w:val="22"/>
          <w:lang w:val="hr-HR"/>
        </w:rPr>
        <w:t>regresi, božićnice, nagrade i ostale naknade zaposlenicima i članovima udruge koja prijavljuje program/projekt</w:t>
      </w:r>
      <w:r w:rsidR="00BF5D6C">
        <w:rPr>
          <w:sz w:val="22"/>
          <w:szCs w:val="22"/>
          <w:lang w:val="hr-HR"/>
        </w:rPr>
        <w:t>;</w:t>
      </w:r>
      <w:r w:rsidRPr="00CF4C1C">
        <w:rPr>
          <w:sz w:val="22"/>
          <w:szCs w:val="22"/>
          <w:lang w:val="hr-HR"/>
        </w:rPr>
        <w:t xml:space="preserve"> </w:t>
      </w:r>
    </w:p>
    <w:p w:rsidR="001C16CB" w:rsidRPr="00CF4C1C" w:rsidRDefault="001C16CB" w:rsidP="00CF4C1C">
      <w:pPr>
        <w:pStyle w:val="Bezproreda"/>
        <w:numPr>
          <w:ilvl w:val="0"/>
          <w:numId w:val="14"/>
        </w:numPr>
        <w:jc w:val="both"/>
        <w:rPr>
          <w:sz w:val="22"/>
          <w:szCs w:val="22"/>
          <w:lang w:val="hr-HR"/>
        </w:rPr>
      </w:pPr>
      <w:r w:rsidRPr="00CF4C1C">
        <w:rPr>
          <w:sz w:val="22"/>
          <w:szCs w:val="22"/>
          <w:lang w:val="hr-HR"/>
        </w:rPr>
        <w:t xml:space="preserve">doprinosi za dobrovoljna zdravstvena ili mirovinska osiguranja koja nisu obvezna </w:t>
      </w:r>
      <w:r w:rsidR="00BF5D6C">
        <w:rPr>
          <w:sz w:val="22"/>
          <w:szCs w:val="22"/>
          <w:lang w:val="hr-HR"/>
        </w:rPr>
        <w:t>prema nacionalnom zakonodavstvu;</w:t>
      </w:r>
      <w:r w:rsidRPr="00CF4C1C">
        <w:rPr>
          <w:sz w:val="22"/>
          <w:szCs w:val="22"/>
          <w:lang w:val="hr-HR"/>
        </w:rPr>
        <w:t xml:space="preserve"> </w:t>
      </w:r>
    </w:p>
    <w:p w:rsidR="001C16CB" w:rsidRPr="00CF4C1C" w:rsidRDefault="001C16CB" w:rsidP="00CF4C1C">
      <w:pPr>
        <w:pStyle w:val="Bezproreda"/>
        <w:numPr>
          <w:ilvl w:val="0"/>
          <w:numId w:val="14"/>
        </w:numPr>
        <w:jc w:val="both"/>
        <w:rPr>
          <w:sz w:val="22"/>
          <w:szCs w:val="22"/>
          <w:lang w:val="hr-HR"/>
        </w:rPr>
      </w:pPr>
      <w:r w:rsidRPr="00CF4C1C">
        <w:rPr>
          <w:sz w:val="22"/>
          <w:szCs w:val="22"/>
          <w:lang w:val="hr-HR"/>
        </w:rPr>
        <w:t>dugovi i stavke za pokrivanje</w:t>
      </w:r>
      <w:r w:rsidR="00BF5D6C">
        <w:rPr>
          <w:sz w:val="22"/>
          <w:szCs w:val="22"/>
          <w:lang w:val="hr-HR"/>
        </w:rPr>
        <w:t xml:space="preserve"> gubitaka ili dugova;</w:t>
      </w:r>
    </w:p>
    <w:p w:rsidR="001C16CB" w:rsidRPr="00CF4C1C" w:rsidRDefault="00BF5D6C" w:rsidP="00CF4C1C">
      <w:pPr>
        <w:pStyle w:val="Bezproreda"/>
        <w:numPr>
          <w:ilvl w:val="0"/>
          <w:numId w:val="14"/>
        </w:numPr>
        <w:jc w:val="both"/>
        <w:rPr>
          <w:rFonts w:eastAsia="Calibri"/>
          <w:sz w:val="22"/>
          <w:szCs w:val="22"/>
          <w:lang w:val="hr-HR"/>
        </w:rPr>
      </w:pPr>
      <w:r>
        <w:rPr>
          <w:sz w:val="22"/>
          <w:szCs w:val="22"/>
          <w:lang w:val="hr-HR"/>
        </w:rPr>
        <w:t>dospjele kamate;</w:t>
      </w:r>
    </w:p>
    <w:p w:rsidR="006E5B91" w:rsidRPr="00BD70CC" w:rsidRDefault="00BF5D6C" w:rsidP="00BD70CC">
      <w:pPr>
        <w:pStyle w:val="Odlomakpopisa"/>
        <w:numPr>
          <w:ilvl w:val="0"/>
          <w:numId w:val="14"/>
        </w:numPr>
        <w:spacing w:after="0" w:line="240" w:lineRule="auto"/>
        <w:jc w:val="both"/>
        <w:rPr>
          <w:rFonts w:ascii="Times New Roman" w:hAnsi="Times New Roman" w:cs="Times New Roman"/>
          <w:lang w:val="hr-HR"/>
        </w:rPr>
      </w:pPr>
      <w:r>
        <w:rPr>
          <w:rFonts w:ascii="Times New Roman" w:hAnsi="Times New Roman" w:cs="Times New Roman"/>
          <w:lang w:val="hr-HR"/>
        </w:rPr>
        <w:t>donacije u dobrotvorne svrhe;</w:t>
      </w:r>
      <w:r w:rsidR="006E5B91" w:rsidRPr="00CF4C1C">
        <w:rPr>
          <w:rFonts w:ascii="Times New Roman" w:hAnsi="Times New Roman" w:cs="Times New Roman"/>
          <w:lang w:val="hr-HR"/>
        </w:rPr>
        <w:t xml:space="preserve"> </w:t>
      </w:r>
    </w:p>
    <w:p w:rsidR="00944564" w:rsidRPr="00CF4C1C" w:rsidRDefault="00944564" w:rsidP="00CF4C1C">
      <w:pPr>
        <w:pStyle w:val="Odlomakpopisa"/>
        <w:numPr>
          <w:ilvl w:val="0"/>
          <w:numId w:val="14"/>
        </w:numPr>
        <w:spacing w:after="0" w:line="240" w:lineRule="auto"/>
        <w:jc w:val="both"/>
        <w:rPr>
          <w:rFonts w:ascii="Times New Roman" w:hAnsi="Times New Roman" w:cs="Times New Roman"/>
          <w:b/>
          <w:lang w:val="hr-HR"/>
        </w:rPr>
      </w:pPr>
      <w:r w:rsidRPr="00CF4C1C">
        <w:rPr>
          <w:rFonts w:ascii="Times New Roman" w:hAnsi="Times New Roman" w:cs="Times New Roman"/>
          <w:b/>
          <w:lang w:val="hr-HR"/>
        </w:rPr>
        <w:t xml:space="preserve">troškovi </w:t>
      </w:r>
      <w:r w:rsidR="00BF5D6C">
        <w:rPr>
          <w:rFonts w:ascii="Times New Roman" w:hAnsi="Times New Roman" w:cs="Times New Roman"/>
          <w:b/>
          <w:lang w:val="hr-HR"/>
        </w:rPr>
        <w:t>aktivnosti koje spadaju u redov</w:t>
      </w:r>
      <w:r w:rsidRPr="00CF4C1C">
        <w:rPr>
          <w:rFonts w:ascii="Times New Roman" w:hAnsi="Times New Roman" w:cs="Times New Roman"/>
          <w:b/>
          <w:lang w:val="hr-HR"/>
        </w:rPr>
        <w:t>nu djelatnost udruge</w:t>
      </w:r>
      <w:r w:rsidR="00BD70CC">
        <w:rPr>
          <w:rFonts w:ascii="Times New Roman" w:hAnsi="Times New Roman" w:cs="Times New Roman"/>
          <w:b/>
          <w:lang w:val="hr-HR"/>
        </w:rPr>
        <w:t xml:space="preserve"> kao što su </w:t>
      </w:r>
      <w:r w:rsidR="00BD70CC" w:rsidRPr="00CF4C1C">
        <w:rPr>
          <w:rFonts w:ascii="Times New Roman" w:hAnsi="Times New Roman" w:cs="Times New Roman"/>
          <w:b/>
          <w:lang w:val="hr-HR"/>
        </w:rPr>
        <w:t>troškovi održavanja sjednica skupštine ili drugih tijela organizacije</w:t>
      </w:r>
      <w:r w:rsidR="00BF5D6C">
        <w:rPr>
          <w:rFonts w:ascii="Times New Roman" w:hAnsi="Times New Roman" w:cs="Times New Roman"/>
          <w:b/>
          <w:lang w:val="hr-HR"/>
        </w:rPr>
        <w:t>;</w:t>
      </w:r>
    </w:p>
    <w:p w:rsidR="006E5B91" w:rsidRPr="00CF4C1C" w:rsidRDefault="006E5B91" w:rsidP="00CF4C1C">
      <w:pPr>
        <w:pStyle w:val="Odlomakpopisa"/>
        <w:numPr>
          <w:ilvl w:val="0"/>
          <w:numId w:val="14"/>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 xml:space="preserve">drugi troškovi koji nisu u neposrednoj povezanosti sa sadržajem i ciljevima programa/projekta. </w:t>
      </w:r>
    </w:p>
    <w:p w:rsidR="00572E0C" w:rsidRPr="00CF4C1C" w:rsidRDefault="00572E0C" w:rsidP="00CF4C1C">
      <w:pPr>
        <w:spacing w:after="0" w:line="240" w:lineRule="auto"/>
        <w:jc w:val="both"/>
        <w:rPr>
          <w:rFonts w:ascii="Times New Roman" w:hAnsi="Times New Roman" w:cs="Times New Roman"/>
          <w:lang w:val="hr-HR"/>
        </w:rPr>
      </w:pPr>
    </w:p>
    <w:p w:rsidR="00944564" w:rsidRPr="00CF4C1C" w:rsidRDefault="00944564" w:rsidP="00CF4C1C">
      <w:pPr>
        <w:spacing w:after="0" w:line="240" w:lineRule="auto"/>
        <w:jc w:val="both"/>
        <w:rPr>
          <w:rFonts w:ascii="Times New Roman" w:hAnsi="Times New Roman" w:cs="Times New Roman"/>
          <w:lang w:val="hr-HR"/>
        </w:rPr>
      </w:pPr>
      <w:r w:rsidRPr="00CF4C1C">
        <w:rPr>
          <w:rFonts w:ascii="Times New Roman" w:hAnsi="Times New Roman" w:cs="Times New Roman"/>
          <w:lang w:val="hr-HR"/>
        </w:rPr>
        <w:t xml:space="preserve">Porez na dodanu vrijednost (PDV) nije prihvatljiv za financiranje kod Korisnika koji je porezni obveznik upisan u registar obveznika PDV-a te ima pravo na odbitak PDV-a. </w:t>
      </w:r>
    </w:p>
    <w:p w:rsidR="006D5A42" w:rsidRPr="00CF4C1C" w:rsidRDefault="00B735EB" w:rsidP="00CF4C1C">
      <w:pPr>
        <w:pStyle w:val="Naslov2"/>
        <w:spacing w:line="240" w:lineRule="auto"/>
        <w:rPr>
          <w:rFonts w:ascii="Times New Roman" w:hAnsi="Times New Roman" w:cs="Times New Roman"/>
          <w:szCs w:val="22"/>
          <w:lang w:val="hr-HR"/>
        </w:rPr>
      </w:pPr>
      <w:bookmarkStart w:id="12" w:name="_Toc33695077"/>
      <w:r w:rsidRPr="00CF4C1C">
        <w:rPr>
          <w:rFonts w:ascii="Times New Roman" w:hAnsi="Times New Roman" w:cs="Times New Roman"/>
          <w:szCs w:val="22"/>
          <w:lang w:val="hr-HR"/>
        </w:rPr>
        <w:t>3.3. ZABRANA DVOSTRUKOG FINANCIRANJA</w:t>
      </w:r>
      <w:bookmarkEnd w:id="12"/>
    </w:p>
    <w:p w:rsidR="001710EC" w:rsidRPr="00CF4C1C" w:rsidRDefault="001710EC" w:rsidP="00CF4C1C">
      <w:pPr>
        <w:spacing w:after="0" w:line="240" w:lineRule="auto"/>
        <w:ind w:firstLine="720"/>
        <w:jc w:val="both"/>
        <w:rPr>
          <w:rFonts w:ascii="Times New Roman" w:hAnsi="Times New Roman" w:cs="Times New Roman"/>
          <w:lang w:val="hr-HR"/>
        </w:rPr>
      </w:pPr>
    </w:p>
    <w:p w:rsidR="003867B5" w:rsidRPr="00CF4C1C" w:rsidRDefault="00B735EB" w:rsidP="003973E8">
      <w:pPr>
        <w:spacing w:after="0" w:line="240" w:lineRule="auto"/>
        <w:jc w:val="both"/>
        <w:rPr>
          <w:rFonts w:ascii="Times New Roman" w:hAnsi="Times New Roman" w:cs="Times New Roman"/>
          <w:lang w:val="hr-HR"/>
        </w:rPr>
      </w:pPr>
      <w:r w:rsidRPr="00CF4C1C">
        <w:rPr>
          <w:rFonts w:ascii="Times New Roman" w:hAnsi="Times New Roman" w:cs="Times New Roman"/>
          <w:lang w:val="hr-HR"/>
        </w:rPr>
        <w:t xml:space="preserve">Bez obzira na kvalitetu predloženog programa/projekta </w:t>
      </w:r>
      <w:r w:rsidR="001C16CB" w:rsidRPr="00CF4C1C">
        <w:rPr>
          <w:rFonts w:ascii="Times New Roman" w:hAnsi="Times New Roman" w:cs="Times New Roman"/>
          <w:lang w:val="hr-HR"/>
        </w:rPr>
        <w:t>Međimurska županija</w:t>
      </w:r>
      <w:r w:rsidR="00E673F8" w:rsidRPr="00CF4C1C">
        <w:rPr>
          <w:rFonts w:ascii="Times New Roman" w:hAnsi="Times New Roman" w:cs="Times New Roman"/>
          <w:lang w:val="hr-HR"/>
        </w:rPr>
        <w:t xml:space="preserve"> neće</w:t>
      </w:r>
      <w:r w:rsidRPr="00CF4C1C">
        <w:rPr>
          <w:rFonts w:ascii="Times New Roman" w:hAnsi="Times New Roman" w:cs="Times New Roman"/>
          <w:lang w:val="hr-HR"/>
        </w:rPr>
        <w:t xml:space="preserve"> </w:t>
      </w:r>
      <w:r w:rsidR="000865B5" w:rsidRPr="00CF4C1C">
        <w:rPr>
          <w:rFonts w:ascii="Times New Roman" w:hAnsi="Times New Roman" w:cs="Times New Roman"/>
          <w:lang w:val="hr-HR"/>
        </w:rPr>
        <w:t xml:space="preserve">odobriti </w:t>
      </w:r>
      <w:r w:rsidRPr="00CF4C1C">
        <w:rPr>
          <w:rFonts w:ascii="Times New Roman" w:hAnsi="Times New Roman" w:cs="Times New Roman"/>
          <w:lang w:val="hr-HR"/>
        </w:rPr>
        <w:t>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w:t>
      </w:r>
      <w:bookmarkStart w:id="13" w:name="_Hlk368654230"/>
    </w:p>
    <w:p w:rsidR="006F2888" w:rsidRPr="00CF4C1C" w:rsidRDefault="006F2888" w:rsidP="00CF4C1C">
      <w:pPr>
        <w:spacing w:after="0" w:line="240" w:lineRule="auto"/>
        <w:ind w:firstLine="720"/>
        <w:jc w:val="both"/>
        <w:rPr>
          <w:rFonts w:ascii="Times New Roman" w:hAnsi="Times New Roman" w:cs="Times New Roman"/>
          <w:lang w:val="hr-HR"/>
        </w:rPr>
      </w:pPr>
    </w:p>
    <w:p w:rsidR="00B735EB" w:rsidRPr="00CF4C1C" w:rsidRDefault="006F7F5A" w:rsidP="003973E8">
      <w:pPr>
        <w:spacing w:after="0" w:line="240" w:lineRule="auto"/>
        <w:jc w:val="both"/>
        <w:rPr>
          <w:rFonts w:ascii="Times New Roman" w:hAnsi="Times New Roman" w:cs="Times New Roman"/>
          <w:lang w:val="hr-HR"/>
        </w:rPr>
      </w:pPr>
      <w:r w:rsidRPr="00CF4C1C">
        <w:rPr>
          <w:rFonts w:ascii="Times New Roman" w:hAnsi="Times New Roman" w:cs="Times New Roman"/>
          <w:lang w:val="hr-HR"/>
        </w:rPr>
        <w:t>Podnositelj zahtjeva daje</w:t>
      </w:r>
      <w:bookmarkEnd w:id="13"/>
      <w:r w:rsidRPr="00CF4C1C">
        <w:rPr>
          <w:rFonts w:ascii="Times New Roman" w:hAnsi="Times New Roman" w:cs="Times New Roman"/>
          <w:lang w:val="hr-HR"/>
        </w:rPr>
        <w:t xml:space="preserve"> pismenu izjavu o nepostojanju dvostrukog financiranja pod materijalnom i kaznenom odgovornošću.</w:t>
      </w:r>
    </w:p>
    <w:p w:rsidR="008D2BAC" w:rsidRPr="00CF4C1C" w:rsidRDefault="00B735EB" w:rsidP="00CF4C1C">
      <w:pPr>
        <w:pStyle w:val="Naslov2"/>
        <w:spacing w:line="240" w:lineRule="auto"/>
        <w:rPr>
          <w:rFonts w:ascii="Times New Roman" w:hAnsi="Times New Roman" w:cs="Times New Roman"/>
          <w:szCs w:val="22"/>
          <w:lang w:val="hr-HR"/>
        </w:rPr>
      </w:pPr>
      <w:bookmarkStart w:id="14" w:name="_Toc33695078"/>
      <w:r w:rsidRPr="00CF4C1C">
        <w:rPr>
          <w:rFonts w:ascii="Times New Roman" w:hAnsi="Times New Roman" w:cs="Times New Roman"/>
          <w:szCs w:val="22"/>
          <w:lang w:val="hr-HR"/>
        </w:rPr>
        <w:t>3.4. IZNOS SUFINANCIRANJA OD STRANE PRIJAVITELJA</w:t>
      </w:r>
      <w:bookmarkEnd w:id="14"/>
    </w:p>
    <w:p w:rsidR="001710EC" w:rsidRPr="00CF4C1C" w:rsidRDefault="001710EC" w:rsidP="00CF4C1C">
      <w:pPr>
        <w:spacing w:after="0" w:line="240" w:lineRule="auto"/>
        <w:rPr>
          <w:rFonts w:ascii="Times New Roman" w:hAnsi="Times New Roman" w:cs="Times New Roman"/>
          <w:lang w:val="hr-HR"/>
        </w:rPr>
      </w:pPr>
    </w:p>
    <w:p w:rsidR="001710EC" w:rsidRPr="00CF4C1C" w:rsidRDefault="00BF5D6C" w:rsidP="00CF4C1C">
      <w:pPr>
        <w:spacing w:after="0" w:line="240" w:lineRule="auto"/>
        <w:jc w:val="both"/>
        <w:rPr>
          <w:rFonts w:ascii="Times New Roman" w:hAnsi="Times New Roman" w:cs="Times New Roman"/>
          <w:lang w:val="hr-HR"/>
        </w:rPr>
      </w:pPr>
      <w:r>
        <w:rPr>
          <w:rFonts w:ascii="Times New Roman" w:hAnsi="Times New Roman" w:cs="Times New Roman"/>
          <w:lang w:val="hr-HR"/>
        </w:rPr>
        <w:t>U okviru ovog Na</w:t>
      </w:r>
      <w:r w:rsidR="008D2BAC" w:rsidRPr="00CF4C1C">
        <w:rPr>
          <w:rFonts w:ascii="Times New Roman" w:hAnsi="Times New Roman" w:cs="Times New Roman"/>
          <w:lang w:val="hr-HR"/>
        </w:rPr>
        <w:t>t</w:t>
      </w:r>
      <w:r>
        <w:rPr>
          <w:rFonts w:ascii="Times New Roman" w:hAnsi="Times New Roman" w:cs="Times New Roman"/>
          <w:lang w:val="hr-HR"/>
        </w:rPr>
        <w:t>j</w:t>
      </w:r>
      <w:r w:rsidR="008D2BAC" w:rsidRPr="00CF4C1C">
        <w:rPr>
          <w:rFonts w:ascii="Times New Roman" w:hAnsi="Times New Roman" w:cs="Times New Roman"/>
          <w:lang w:val="hr-HR"/>
        </w:rPr>
        <w:t xml:space="preserve">ečaja, </w:t>
      </w:r>
      <w:r w:rsidR="001710EC" w:rsidRPr="00CF4C1C">
        <w:rPr>
          <w:rFonts w:ascii="Times New Roman" w:hAnsi="Times New Roman" w:cs="Times New Roman"/>
          <w:lang w:val="hr-HR"/>
        </w:rPr>
        <w:t xml:space="preserve">prijavitelj može zatražiti do 100% iznosa za financiranje programa/projekta. </w:t>
      </w:r>
    </w:p>
    <w:p w:rsidR="003973E8" w:rsidRDefault="003973E8" w:rsidP="00CF4C1C">
      <w:pPr>
        <w:spacing w:after="0" w:line="240" w:lineRule="auto"/>
        <w:jc w:val="both"/>
        <w:rPr>
          <w:rFonts w:ascii="Times New Roman" w:hAnsi="Times New Roman" w:cs="Times New Roman"/>
          <w:lang w:val="hr-HR"/>
        </w:rPr>
      </w:pPr>
    </w:p>
    <w:p w:rsidR="003973E8" w:rsidRDefault="001710EC" w:rsidP="003973E8">
      <w:pPr>
        <w:spacing w:after="0" w:line="240" w:lineRule="auto"/>
        <w:jc w:val="both"/>
        <w:rPr>
          <w:rFonts w:ascii="Times New Roman" w:hAnsi="Times New Roman" w:cs="Times New Roman"/>
          <w:lang w:val="hr-HR"/>
        </w:rPr>
      </w:pPr>
      <w:r w:rsidRPr="00CF4C1C">
        <w:rPr>
          <w:rFonts w:ascii="Times New Roman" w:hAnsi="Times New Roman" w:cs="Times New Roman"/>
          <w:lang w:val="hr-HR"/>
        </w:rPr>
        <w:t>Prijavitelj može prijaviti program/projekt koji će sufinancirati i</w:t>
      </w:r>
      <w:r w:rsidR="003A1E8F" w:rsidRPr="00CF4C1C">
        <w:rPr>
          <w:rFonts w:ascii="Times New Roman" w:hAnsi="Times New Roman" w:cs="Times New Roman"/>
          <w:lang w:val="hr-HR"/>
        </w:rPr>
        <w:t>z</w:t>
      </w:r>
      <w:r w:rsidRPr="00CF4C1C">
        <w:rPr>
          <w:rFonts w:ascii="Times New Roman" w:hAnsi="Times New Roman" w:cs="Times New Roman"/>
          <w:lang w:val="hr-HR"/>
        </w:rPr>
        <w:t xml:space="preserve"> vlastitog ili drugog izvora u određenom postotku. U tom slučaju, prijavitelj je dužan izvor i iznos sufinaniranja prikazati u obrascu proračuna te ostvaruje dodatne dodatne bodove pri ocjenjivanju.</w:t>
      </w:r>
    </w:p>
    <w:p w:rsidR="003973E8" w:rsidRDefault="003973E8" w:rsidP="003973E8">
      <w:pPr>
        <w:spacing w:after="0" w:line="240" w:lineRule="auto"/>
        <w:jc w:val="both"/>
        <w:rPr>
          <w:rFonts w:ascii="Times New Roman" w:hAnsi="Times New Roman" w:cs="Times New Roman"/>
          <w:lang w:val="hr-HR"/>
        </w:rPr>
      </w:pPr>
    </w:p>
    <w:p w:rsidR="003973E8" w:rsidRDefault="008D2BAC" w:rsidP="003973E8">
      <w:pPr>
        <w:spacing w:after="0" w:line="240" w:lineRule="auto"/>
        <w:jc w:val="both"/>
        <w:rPr>
          <w:rFonts w:ascii="Times New Roman" w:hAnsi="Times New Roman" w:cs="Times New Roman"/>
          <w:lang w:val="hr-HR"/>
        </w:rPr>
      </w:pPr>
      <w:r w:rsidRPr="00CF4C1C">
        <w:rPr>
          <w:rFonts w:ascii="Times New Roman" w:hAnsi="Times New Roman" w:cs="Times New Roman"/>
          <w:lang w:val="hr-HR"/>
        </w:rPr>
        <w:lastRenderedPageBreak/>
        <w:t>Sufinanciranje može biti prikazano kroz volonterski rad, pri ćemu udio sufinanciranja ne može biti veći od 10% ukupne vrijednosti programa/projekta. U tom slučaju se vrijednost jednog sata volonterskog rada vrednuje sukladno Uredbi</w:t>
      </w:r>
      <w:r w:rsidR="003973E8">
        <w:rPr>
          <w:rFonts w:ascii="Times New Roman" w:hAnsi="Times New Roman" w:cs="Times New Roman"/>
          <w:lang w:val="hr-HR"/>
        </w:rPr>
        <w:t>.</w:t>
      </w:r>
    </w:p>
    <w:p w:rsidR="003973E8" w:rsidRDefault="003973E8" w:rsidP="003973E8">
      <w:pPr>
        <w:spacing w:after="0" w:line="240" w:lineRule="auto"/>
        <w:jc w:val="both"/>
        <w:rPr>
          <w:rFonts w:ascii="Times New Roman" w:hAnsi="Times New Roman" w:cs="Times New Roman"/>
          <w:lang w:val="hr-HR"/>
        </w:rPr>
      </w:pPr>
    </w:p>
    <w:p w:rsidR="003973E8" w:rsidRDefault="008D2BAC" w:rsidP="003973E8">
      <w:pPr>
        <w:spacing w:after="0" w:line="240" w:lineRule="auto"/>
        <w:jc w:val="both"/>
        <w:rPr>
          <w:rFonts w:ascii="Times New Roman" w:hAnsi="Times New Roman" w:cs="Times New Roman"/>
          <w:lang w:val="hr-HR"/>
        </w:rPr>
      </w:pPr>
      <w:r w:rsidRPr="00CF4C1C">
        <w:rPr>
          <w:rFonts w:ascii="Times New Roman" w:hAnsi="Times New Roman" w:cs="Times New Roman"/>
          <w:lang w:val="hr-HR"/>
        </w:rPr>
        <w:t>Doprinosi u nara</w:t>
      </w:r>
      <w:r w:rsidR="001710EC" w:rsidRPr="00CF4C1C">
        <w:rPr>
          <w:rFonts w:ascii="Times New Roman" w:hAnsi="Times New Roman" w:cs="Times New Roman"/>
          <w:lang w:val="hr-HR"/>
        </w:rPr>
        <w:t>v</w:t>
      </w:r>
      <w:r w:rsidRPr="00CF4C1C">
        <w:rPr>
          <w:rFonts w:ascii="Times New Roman" w:hAnsi="Times New Roman" w:cs="Times New Roman"/>
          <w:lang w:val="hr-HR"/>
        </w:rPr>
        <w:t>i, koji se moraju posebno navesti u proračunu programa/projekta, ne predstavljaju stvarne izdatke, nisu prihvatljivi troškovi i ne mogu se tretirati kao sufinanciranje od strane udruge.</w:t>
      </w:r>
      <w:bookmarkStart w:id="15" w:name="_Toc33695079"/>
    </w:p>
    <w:p w:rsidR="003973E8" w:rsidRDefault="003973E8" w:rsidP="003973E8">
      <w:pPr>
        <w:spacing w:after="0" w:line="240" w:lineRule="auto"/>
        <w:jc w:val="both"/>
        <w:rPr>
          <w:rFonts w:ascii="Times New Roman" w:hAnsi="Times New Roman" w:cs="Times New Roman"/>
          <w:lang w:val="hr-HR"/>
        </w:rPr>
      </w:pPr>
    </w:p>
    <w:p w:rsidR="00B20C1E" w:rsidRPr="003973E8" w:rsidRDefault="00B735EB" w:rsidP="003973E8">
      <w:pPr>
        <w:spacing w:after="0" w:line="240" w:lineRule="auto"/>
        <w:jc w:val="both"/>
        <w:rPr>
          <w:rFonts w:ascii="Times New Roman" w:hAnsi="Times New Roman" w:cs="Times New Roman"/>
          <w:b/>
          <w:lang w:val="hr-HR"/>
        </w:rPr>
      </w:pPr>
      <w:r w:rsidRPr="003973E8">
        <w:rPr>
          <w:rFonts w:ascii="Times New Roman" w:hAnsi="Times New Roman" w:cs="Times New Roman"/>
          <w:b/>
          <w:lang w:val="hr-HR"/>
        </w:rPr>
        <w:t>4. NAČIN PRIJAVE</w:t>
      </w:r>
      <w:bookmarkEnd w:id="15"/>
    </w:p>
    <w:p w:rsidR="00906FC3" w:rsidRPr="00CF4C1C" w:rsidRDefault="00906FC3" w:rsidP="00CF4C1C">
      <w:pPr>
        <w:pStyle w:val="Naslov2"/>
        <w:spacing w:line="240" w:lineRule="auto"/>
        <w:rPr>
          <w:rFonts w:ascii="Times New Roman" w:hAnsi="Times New Roman" w:cs="Times New Roman"/>
          <w:szCs w:val="22"/>
          <w:lang w:val="hr-HR"/>
        </w:rPr>
      </w:pPr>
      <w:bookmarkStart w:id="16" w:name="_Toc33695080"/>
      <w:r w:rsidRPr="00CF4C1C">
        <w:rPr>
          <w:rFonts w:ascii="Times New Roman" w:hAnsi="Times New Roman" w:cs="Times New Roman"/>
          <w:szCs w:val="22"/>
          <w:lang w:val="hr-HR"/>
        </w:rPr>
        <w:t xml:space="preserve">4.1. </w:t>
      </w:r>
      <w:r w:rsidR="00B51966" w:rsidRPr="00CF4C1C">
        <w:rPr>
          <w:rFonts w:ascii="Times New Roman" w:hAnsi="Times New Roman" w:cs="Times New Roman"/>
          <w:szCs w:val="22"/>
          <w:lang w:val="hr-HR"/>
        </w:rPr>
        <w:t>DOKUMENTI ZA PRIJAVU</w:t>
      </w:r>
      <w:bookmarkEnd w:id="16"/>
      <w:r w:rsidR="00B51966" w:rsidRPr="00CF4C1C">
        <w:rPr>
          <w:rFonts w:ascii="Times New Roman" w:hAnsi="Times New Roman" w:cs="Times New Roman"/>
          <w:szCs w:val="22"/>
          <w:lang w:val="hr-HR"/>
        </w:rPr>
        <w:t xml:space="preserve"> </w:t>
      </w:r>
    </w:p>
    <w:p w:rsidR="00B51966" w:rsidRPr="00CF4C1C" w:rsidRDefault="00B51966" w:rsidP="00CF4C1C">
      <w:pPr>
        <w:spacing w:after="0" w:line="240" w:lineRule="auto"/>
        <w:jc w:val="both"/>
        <w:rPr>
          <w:rFonts w:ascii="Times New Roman" w:hAnsi="Times New Roman" w:cs="Times New Roman"/>
          <w:lang w:val="hr-HR"/>
        </w:rPr>
      </w:pPr>
    </w:p>
    <w:p w:rsidR="00B20C1E" w:rsidRPr="00CF4C1C" w:rsidRDefault="00B20C1E" w:rsidP="003973E8">
      <w:pPr>
        <w:spacing w:after="0" w:line="240" w:lineRule="auto"/>
        <w:jc w:val="both"/>
        <w:rPr>
          <w:rFonts w:ascii="Times New Roman" w:hAnsi="Times New Roman" w:cs="Times New Roman"/>
          <w:lang w:val="hr-HR"/>
        </w:rPr>
      </w:pPr>
      <w:r w:rsidRPr="00CF4C1C">
        <w:rPr>
          <w:rFonts w:ascii="Times New Roman" w:hAnsi="Times New Roman" w:cs="Times New Roman"/>
          <w:lang w:val="hr-HR"/>
        </w:rPr>
        <w:t>Da bi prijava bila pravovaljana, prijavitelj mora podnijeti prijavu na p</w:t>
      </w:r>
      <w:r w:rsidR="00B317AD" w:rsidRPr="00CF4C1C">
        <w:rPr>
          <w:rFonts w:ascii="Times New Roman" w:hAnsi="Times New Roman" w:cs="Times New Roman"/>
          <w:lang w:val="hr-HR"/>
        </w:rPr>
        <w:t>ropisanim</w:t>
      </w:r>
      <w:r w:rsidRPr="00CF4C1C">
        <w:rPr>
          <w:rFonts w:ascii="Times New Roman" w:hAnsi="Times New Roman" w:cs="Times New Roman"/>
          <w:lang w:val="hr-HR"/>
        </w:rPr>
        <w:t xml:space="preserve"> obrascima koji se mogu preuzeti na mrežnim stranicama </w:t>
      </w:r>
      <w:r w:rsidR="00470839" w:rsidRPr="00CF4C1C">
        <w:rPr>
          <w:rFonts w:ascii="Times New Roman" w:hAnsi="Times New Roman" w:cs="Times New Roman"/>
          <w:lang w:val="hr-HR"/>
        </w:rPr>
        <w:t>Međimurske županije</w:t>
      </w:r>
      <w:r w:rsidRPr="00CF4C1C">
        <w:rPr>
          <w:rFonts w:ascii="Times New Roman" w:hAnsi="Times New Roman" w:cs="Times New Roman"/>
          <w:lang w:val="hr-HR"/>
        </w:rPr>
        <w:t xml:space="preserve"> (</w:t>
      </w:r>
      <w:hyperlink r:id="rId9" w:history="1">
        <w:r w:rsidR="00470839" w:rsidRPr="00CF4C1C">
          <w:rPr>
            <w:rStyle w:val="Hiperveza"/>
            <w:rFonts w:ascii="Times New Roman" w:hAnsi="Times New Roman" w:cs="Times New Roman"/>
            <w:lang w:val="hr-HR"/>
          </w:rPr>
          <w:t>www.medjimurska-zupanija.hr</w:t>
        </w:r>
      </w:hyperlink>
      <w:r w:rsidR="00F0108F" w:rsidRPr="00CF4C1C">
        <w:rPr>
          <w:rFonts w:ascii="Times New Roman" w:hAnsi="Times New Roman" w:cs="Times New Roman"/>
          <w:lang w:val="hr-HR"/>
        </w:rPr>
        <w:t xml:space="preserve">) </w:t>
      </w:r>
      <w:r w:rsidR="00906FC3" w:rsidRPr="00CF4C1C">
        <w:rPr>
          <w:rFonts w:ascii="Times New Roman" w:hAnsi="Times New Roman" w:cs="Times New Roman"/>
          <w:lang w:val="hr-HR"/>
        </w:rPr>
        <w:t>kako slijedi</w:t>
      </w:r>
      <w:r w:rsidRPr="00CF4C1C">
        <w:rPr>
          <w:rFonts w:ascii="Times New Roman" w:hAnsi="Times New Roman" w:cs="Times New Roman"/>
          <w:lang w:val="hr-HR"/>
        </w:rPr>
        <w:t>:</w:t>
      </w:r>
    </w:p>
    <w:p w:rsidR="002E7A3F" w:rsidRPr="00CF4C1C" w:rsidRDefault="002E7A3F" w:rsidP="003973E8">
      <w:pPr>
        <w:spacing w:after="0" w:line="240" w:lineRule="auto"/>
        <w:jc w:val="both"/>
        <w:rPr>
          <w:rFonts w:ascii="Times New Roman" w:hAnsi="Times New Roman" w:cs="Times New Roman"/>
          <w:lang w:val="hr-HR"/>
        </w:rPr>
      </w:pPr>
    </w:p>
    <w:p w:rsidR="002E7A3F" w:rsidRPr="00CF4C1C" w:rsidRDefault="002E7A3F" w:rsidP="003973E8">
      <w:pPr>
        <w:pStyle w:val="Bezproreda"/>
        <w:numPr>
          <w:ilvl w:val="0"/>
          <w:numId w:val="30"/>
        </w:numPr>
        <w:rPr>
          <w:bCs/>
          <w:sz w:val="22"/>
          <w:szCs w:val="22"/>
          <w:lang w:val="hr-HR" w:eastAsia="hr-HR"/>
        </w:rPr>
      </w:pPr>
      <w:r w:rsidRPr="00CF4C1C">
        <w:rPr>
          <w:sz w:val="22"/>
          <w:szCs w:val="22"/>
          <w:lang w:val="hr-HR" w:eastAsia="hr-HR"/>
        </w:rPr>
        <w:t xml:space="preserve">Ispunjen obrazac za prijavu programa/projekta </w:t>
      </w:r>
    </w:p>
    <w:p w:rsidR="002E7A3F" w:rsidRPr="00CF4C1C" w:rsidRDefault="002E7A3F" w:rsidP="003973E8">
      <w:pPr>
        <w:pStyle w:val="Bezproreda"/>
        <w:numPr>
          <w:ilvl w:val="0"/>
          <w:numId w:val="30"/>
        </w:numPr>
        <w:rPr>
          <w:bCs/>
          <w:sz w:val="22"/>
          <w:szCs w:val="22"/>
          <w:lang w:val="hr-HR" w:eastAsia="hr-HR"/>
        </w:rPr>
      </w:pPr>
      <w:r w:rsidRPr="00CF4C1C">
        <w:rPr>
          <w:sz w:val="22"/>
          <w:szCs w:val="22"/>
          <w:lang w:val="hr-HR" w:eastAsia="hr-HR"/>
        </w:rPr>
        <w:t xml:space="preserve">Ispunjen obrazac proračuna programa/projekta </w:t>
      </w:r>
    </w:p>
    <w:p w:rsidR="001710EC" w:rsidRPr="00CF4C1C" w:rsidRDefault="00EE2EBD" w:rsidP="003973E8">
      <w:pPr>
        <w:pStyle w:val="Bezproreda"/>
        <w:numPr>
          <w:ilvl w:val="0"/>
          <w:numId w:val="30"/>
        </w:numPr>
        <w:rPr>
          <w:bCs/>
          <w:sz w:val="22"/>
          <w:szCs w:val="22"/>
          <w:lang w:val="hr-HR" w:eastAsia="hr-HR"/>
        </w:rPr>
      </w:pPr>
      <w:r w:rsidRPr="00CF4C1C">
        <w:rPr>
          <w:sz w:val="22"/>
          <w:szCs w:val="22"/>
          <w:lang w:val="hr-HR" w:eastAsia="hr-HR"/>
        </w:rPr>
        <w:t>Ispunjen obrazac o partnerskoj organizaciji, ako je primjenjivo</w:t>
      </w:r>
    </w:p>
    <w:p w:rsidR="002E7A3F" w:rsidRPr="00CF4C1C" w:rsidRDefault="002E7A3F" w:rsidP="003973E8">
      <w:pPr>
        <w:pStyle w:val="Bezproreda"/>
        <w:numPr>
          <w:ilvl w:val="0"/>
          <w:numId w:val="30"/>
        </w:numPr>
        <w:rPr>
          <w:sz w:val="22"/>
          <w:szCs w:val="22"/>
          <w:lang w:val="hr-HR" w:eastAsia="hr-HR"/>
        </w:rPr>
      </w:pPr>
      <w:r w:rsidRPr="00CF4C1C">
        <w:rPr>
          <w:sz w:val="22"/>
          <w:szCs w:val="22"/>
          <w:lang w:val="hr-HR" w:eastAsia="hr-HR"/>
        </w:rPr>
        <w:t xml:space="preserve">Ispunjenu izjavu o partnerstvu od strane svih partnera na programu, ako je primjenjivo </w:t>
      </w:r>
    </w:p>
    <w:p w:rsidR="002E7A3F" w:rsidRPr="00CF4C1C" w:rsidRDefault="002E7A3F" w:rsidP="003973E8">
      <w:pPr>
        <w:pStyle w:val="Bezproreda"/>
        <w:numPr>
          <w:ilvl w:val="0"/>
          <w:numId w:val="30"/>
        </w:numPr>
        <w:rPr>
          <w:sz w:val="22"/>
          <w:szCs w:val="22"/>
          <w:lang w:val="hr-HR" w:eastAsia="hr-HR"/>
        </w:rPr>
      </w:pPr>
      <w:r w:rsidRPr="00CF4C1C">
        <w:rPr>
          <w:sz w:val="22"/>
          <w:szCs w:val="22"/>
          <w:lang w:val="hr-HR" w:eastAsia="hr-HR"/>
        </w:rPr>
        <w:t xml:space="preserve">Ispunjenu izjavu o nepostojanju dvostrukog financiranja </w:t>
      </w:r>
    </w:p>
    <w:p w:rsidR="002E7A3F" w:rsidRPr="00CF4C1C" w:rsidRDefault="00FC5644" w:rsidP="003973E8">
      <w:pPr>
        <w:pStyle w:val="Bezproreda"/>
        <w:numPr>
          <w:ilvl w:val="0"/>
          <w:numId w:val="30"/>
        </w:numPr>
        <w:rPr>
          <w:lang w:val="hr-HR" w:eastAsia="hr-HR"/>
        </w:rPr>
      </w:pPr>
      <w:r w:rsidRPr="00CF4C1C">
        <w:rPr>
          <w:sz w:val="22"/>
          <w:szCs w:val="22"/>
          <w:lang w:val="hr-HR" w:eastAsia="hr-HR"/>
        </w:rPr>
        <w:t>Ispunjen</w:t>
      </w:r>
      <w:r w:rsidR="002E7A3F" w:rsidRPr="00CF4C1C">
        <w:rPr>
          <w:sz w:val="22"/>
          <w:szCs w:val="22"/>
          <w:lang w:val="hr-HR" w:eastAsia="hr-HR"/>
        </w:rPr>
        <w:t xml:space="preserve">u izjavu o neosuđivanosti i nepostojanju poreznog duga </w:t>
      </w:r>
    </w:p>
    <w:p w:rsidR="00DC7DC7" w:rsidRDefault="00DC7DC7" w:rsidP="00DC7DC7">
      <w:pPr>
        <w:pStyle w:val="Odlomakpopisa"/>
        <w:numPr>
          <w:ilvl w:val="0"/>
          <w:numId w:val="30"/>
        </w:numPr>
        <w:spacing w:after="160" w:line="256" w:lineRule="auto"/>
        <w:rPr>
          <w:rFonts w:ascii="Times New Roman" w:hAnsi="Times New Roman"/>
        </w:rPr>
      </w:pPr>
      <w:proofErr w:type="spellStart"/>
      <w:r>
        <w:rPr>
          <w:rFonts w:ascii="Times New Roman" w:hAnsi="Times New Roman"/>
          <w:lang w:eastAsia="hr-HR"/>
        </w:rPr>
        <w:t>Životopis</w:t>
      </w:r>
      <w:proofErr w:type="spellEnd"/>
      <w:r>
        <w:rPr>
          <w:rFonts w:ascii="Times New Roman" w:hAnsi="Times New Roman"/>
          <w:lang w:eastAsia="hr-HR"/>
        </w:rPr>
        <w:t xml:space="preserve"> </w:t>
      </w:r>
      <w:proofErr w:type="spellStart"/>
      <w:r>
        <w:rPr>
          <w:rFonts w:ascii="Times New Roman" w:hAnsi="Times New Roman"/>
          <w:lang w:eastAsia="hr-HR"/>
        </w:rPr>
        <w:t>voditelja</w:t>
      </w:r>
      <w:proofErr w:type="spellEnd"/>
      <w:r>
        <w:rPr>
          <w:rFonts w:ascii="Times New Roman" w:hAnsi="Times New Roman"/>
          <w:lang w:eastAsia="hr-HR"/>
        </w:rPr>
        <w:t>/</w:t>
      </w:r>
      <w:proofErr w:type="spellStart"/>
      <w:r>
        <w:rPr>
          <w:rFonts w:ascii="Times New Roman" w:hAnsi="Times New Roman"/>
          <w:lang w:eastAsia="hr-HR"/>
        </w:rPr>
        <w:t>voditeljice</w:t>
      </w:r>
      <w:proofErr w:type="spellEnd"/>
      <w:r>
        <w:rPr>
          <w:rFonts w:ascii="Times New Roman" w:hAnsi="Times New Roman"/>
          <w:lang w:eastAsia="hr-HR"/>
        </w:rPr>
        <w:t xml:space="preserve"> </w:t>
      </w:r>
      <w:proofErr w:type="spellStart"/>
      <w:r>
        <w:rPr>
          <w:rFonts w:ascii="Times New Roman" w:hAnsi="Times New Roman"/>
          <w:lang w:eastAsia="hr-HR"/>
        </w:rPr>
        <w:t>programa</w:t>
      </w:r>
      <w:proofErr w:type="spellEnd"/>
      <w:r>
        <w:rPr>
          <w:rFonts w:ascii="Times New Roman" w:hAnsi="Times New Roman"/>
          <w:lang w:eastAsia="hr-HR"/>
        </w:rPr>
        <w:t>/projekta</w:t>
      </w:r>
      <w:r>
        <w:rPr>
          <w:rFonts w:ascii="Times New Roman" w:hAnsi="Times New Roman"/>
          <w:lang w:val="hr-HR" w:eastAsia="hr-HR"/>
        </w:rPr>
        <w:t xml:space="preserve"> </w:t>
      </w:r>
    </w:p>
    <w:p w:rsidR="002E7A3F" w:rsidRPr="003973E8" w:rsidRDefault="002E7A3F" w:rsidP="003973E8">
      <w:pPr>
        <w:pStyle w:val="Odlomakpopisa"/>
        <w:numPr>
          <w:ilvl w:val="0"/>
          <w:numId w:val="30"/>
        </w:numPr>
        <w:spacing w:after="0" w:line="240" w:lineRule="auto"/>
        <w:rPr>
          <w:rFonts w:ascii="Times New Roman" w:hAnsi="Times New Roman" w:cs="Times New Roman"/>
          <w:lang w:val="hr-HR"/>
        </w:rPr>
      </w:pPr>
      <w:r w:rsidRPr="003973E8">
        <w:rPr>
          <w:rFonts w:ascii="Times New Roman" w:hAnsi="Times New Roman" w:cs="Times New Roman"/>
          <w:lang w:val="hr-HR"/>
        </w:rPr>
        <w:t>Dokaz o sufinanciranju programa od jedinica lokalne samouprave ili nekih drugih izvora sufinanciranja (preslika odluke, ugovora, izjave, pisma namjere o sufinanciranju, itd.), ili izjava o sufina</w:t>
      </w:r>
      <w:r w:rsidR="00FC5644" w:rsidRPr="003973E8">
        <w:rPr>
          <w:rFonts w:ascii="Times New Roman" w:hAnsi="Times New Roman" w:cs="Times New Roman"/>
          <w:lang w:val="hr-HR"/>
        </w:rPr>
        <w:t>nciranju iz vlastitih sredstava, ako je primjenjivo</w:t>
      </w:r>
      <w:r w:rsidR="00BF5D6C">
        <w:rPr>
          <w:rFonts w:ascii="Times New Roman" w:hAnsi="Times New Roman" w:cs="Times New Roman"/>
          <w:lang w:val="hr-HR"/>
        </w:rPr>
        <w:t>.</w:t>
      </w:r>
    </w:p>
    <w:p w:rsidR="003973E8" w:rsidRDefault="003973E8" w:rsidP="003973E8">
      <w:pPr>
        <w:pStyle w:val="Bezproreda"/>
        <w:overflowPunct w:val="0"/>
        <w:autoSpaceDE w:val="0"/>
        <w:autoSpaceDN w:val="0"/>
        <w:adjustRightInd w:val="0"/>
        <w:jc w:val="both"/>
        <w:rPr>
          <w:bCs/>
          <w:iCs/>
          <w:sz w:val="22"/>
          <w:szCs w:val="22"/>
          <w:lang w:val="hr-HR" w:eastAsia="hr-HR"/>
        </w:rPr>
      </w:pPr>
    </w:p>
    <w:p w:rsidR="002E7A3F" w:rsidRPr="00CF4C1C" w:rsidRDefault="00FC5644" w:rsidP="003973E8">
      <w:pPr>
        <w:pStyle w:val="Bezproreda"/>
        <w:overflowPunct w:val="0"/>
        <w:autoSpaceDE w:val="0"/>
        <w:autoSpaceDN w:val="0"/>
        <w:adjustRightInd w:val="0"/>
        <w:jc w:val="both"/>
        <w:rPr>
          <w:bCs/>
          <w:iCs/>
          <w:sz w:val="22"/>
          <w:szCs w:val="22"/>
          <w:lang w:val="hr-HR" w:eastAsia="hr-HR"/>
        </w:rPr>
      </w:pPr>
      <w:r w:rsidRPr="00CF4C1C">
        <w:rPr>
          <w:bCs/>
          <w:iCs/>
          <w:sz w:val="22"/>
          <w:szCs w:val="22"/>
          <w:lang w:val="hr-HR" w:eastAsia="hr-HR"/>
        </w:rPr>
        <w:t xml:space="preserve">Dokumentacija iz točke </w:t>
      </w:r>
      <w:r w:rsidRPr="00062B2E">
        <w:rPr>
          <w:bCs/>
          <w:iCs/>
          <w:sz w:val="22"/>
          <w:szCs w:val="22"/>
          <w:lang w:val="hr-HR" w:eastAsia="hr-HR"/>
        </w:rPr>
        <w:t>1. do 6</w:t>
      </w:r>
      <w:r w:rsidR="002E7A3F" w:rsidRPr="00062B2E">
        <w:rPr>
          <w:bCs/>
          <w:iCs/>
          <w:sz w:val="22"/>
          <w:szCs w:val="22"/>
          <w:lang w:val="hr-HR" w:eastAsia="hr-HR"/>
        </w:rPr>
        <w:t>.</w:t>
      </w:r>
      <w:r w:rsidR="002E7A3F" w:rsidRPr="00CF4C1C">
        <w:rPr>
          <w:bCs/>
          <w:iCs/>
          <w:sz w:val="22"/>
          <w:szCs w:val="22"/>
          <w:lang w:val="hr-HR" w:eastAsia="hr-HR"/>
        </w:rPr>
        <w:t xml:space="preserve"> treba biti potpisana i ovjerena pečatom od strane ovlaštene osobe podnositelja zahtjeva i dostavljena u izvorniku u jednom primjerku.</w:t>
      </w:r>
    </w:p>
    <w:p w:rsidR="00FC5644" w:rsidRPr="00CF4C1C" w:rsidRDefault="00FC5644" w:rsidP="00CF4C1C">
      <w:pPr>
        <w:pStyle w:val="Bezproreda"/>
        <w:overflowPunct w:val="0"/>
        <w:autoSpaceDE w:val="0"/>
        <w:autoSpaceDN w:val="0"/>
        <w:adjustRightInd w:val="0"/>
        <w:ind w:firstLine="720"/>
        <w:jc w:val="both"/>
        <w:rPr>
          <w:bCs/>
          <w:iCs/>
          <w:sz w:val="22"/>
          <w:szCs w:val="22"/>
          <w:lang w:val="hr-HR" w:eastAsia="hr-HR"/>
        </w:rPr>
      </w:pPr>
    </w:p>
    <w:p w:rsidR="002E7A3F" w:rsidRPr="00CF4C1C" w:rsidRDefault="002E7A3F" w:rsidP="00CF4C1C">
      <w:pPr>
        <w:overflowPunct w:val="0"/>
        <w:autoSpaceDE w:val="0"/>
        <w:autoSpaceDN w:val="0"/>
        <w:adjustRightInd w:val="0"/>
        <w:spacing w:after="0" w:line="240" w:lineRule="auto"/>
        <w:jc w:val="both"/>
        <w:rPr>
          <w:rFonts w:ascii="Times New Roman" w:eastAsia="Times New Roman" w:hAnsi="Times New Roman" w:cs="Times New Roman"/>
          <w:bCs/>
          <w:iCs/>
          <w:lang w:val="hr-HR" w:eastAsia="hr-HR"/>
        </w:rPr>
      </w:pPr>
      <w:r w:rsidRPr="00CF4C1C">
        <w:rPr>
          <w:rFonts w:ascii="Times New Roman" w:eastAsia="Times New Roman" w:hAnsi="Times New Roman" w:cs="Times New Roman"/>
          <w:bCs/>
          <w:iCs/>
          <w:lang w:val="hr-HR" w:eastAsia="hr-HR"/>
        </w:rPr>
        <w:t>Uz osnovnu dokumentaciju, a u svrhu što kvalitetnije i brže provjere zakonom propisanih uvjeta za dobivanje financijskih sredstava iz Proračuna Međimurske županije traži se i sljedeća dokumentacija:</w:t>
      </w:r>
    </w:p>
    <w:p w:rsidR="002E7A3F" w:rsidRPr="00CF4C1C" w:rsidRDefault="002E7A3F" w:rsidP="00CF4C1C">
      <w:pPr>
        <w:overflowPunct w:val="0"/>
        <w:autoSpaceDE w:val="0"/>
        <w:autoSpaceDN w:val="0"/>
        <w:adjustRightInd w:val="0"/>
        <w:spacing w:after="0" w:line="240" w:lineRule="auto"/>
        <w:jc w:val="both"/>
        <w:rPr>
          <w:rFonts w:ascii="Times New Roman" w:eastAsia="Times New Roman" w:hAnsi="Times New Roman" w:cs="Times New Roman"/>
          <w:bCs/>
          <w:iCs/>
          <w:lang w:val="hr-HR" w:eastAsia="hr-HR"/>
        </w:rPr>
      </w:pPr>
    </w:p>
    <w:p w:rsidR="002E7A3F" w:rsidRDefault="002E7A3F" w:rsidP="00BF5D6C">
      <w:pPr>
        <w:pStyle w:val="popis"/>
        <w:numPr>
          <w:ilvl w:val="0"/>
          <w:numId w:val="30"/>
        </w:numPr>
        <w:spacing w:line="240" w:lineRule="auto"/>
        <w:rPr>
          <w:color w:val="000000"/>
          <w:sz w:val="22"/>
          <w:szCs w:val="22"/>
          <w:lang w:eastAsia="hr-HR"/>
        </w:rPr>
      </w:pPr>
      <w:r w:rsidRPr="00CF4C1C">
        <w:rPr>
          <w:color w:val="000000"/>
          <w:sz w:val="22"/>
          <w:szCs w:val="22"/>
          <w:lang w:eastAsia="hr-HR"/>
        </w:rPr>
        <w:t xml:space="preserve">Ispis izvatka iz Registra udruga, koji nije stariji od tri (3) mjeseca od dana objave Natječaja (ispis sa stranice Registra udruga, </w:t>
      </w:r>
      <w:hyperlink r:id="rId10" w:anchor="!udruge" w:history="1">
        <w:r w:rsidRPr="00CF4C1C">
          <w:rPr>
            <w:rStyle w:val="Hiperveza"/>
            <w:sz w:val="22"/>
            <w:szCs w:val="22"/>
            <w:lang w:eastAsia="hr-HR"/>
          </w:rPr>
          <w:t>https://registri.uprava.hr/#!udruge</w:t>
        </w:r>
      </w:hyperlink>
      <w:r w:rsidRPr="00CF4C1C">
        <w:rPr>
          <w:color w:val="000000"/>
          <w:sz w:val="22"/>
          <w:szCs w:val="22"/>
          <w:lang w:eastAsia="hr-HR"/>
        </w:rPr>
        <w:t xml:space="preserve">) ili preslika izvatka koji izdaje </w:t>
      </w:r>
      <w:r w:rsidR="009113D4">
        <w:rPr>
          <w:color w:val="000000"/>
          <w:sz w:val="22"/>
          <w:szCs w:val="22"/>
          <w:lang w:eastAsia="hr-HR"/>
        </w:rPr>
        <w:t>Upravni odjel</w:t>
      </w:r>
      <w:r w:rsidR="00BF5D6C">
        <w:rPr>
          <w:color w:val="000000"/>
          <w:sz w:val="22"/>
          <w:szCs w:val="22"/>
          <w:lang w:eastAsia="hr-HR"/>
        </w:rPr>
        <w:t xml:space="preserve"> </w:t>
      </w:r>
      <w:r w:rsidR="009113D4">
        <w:rPr>
          <w:color w:val="000000"/>
          <w:sz w:val="22"/>
          <w:szCs w:val="22"/>
          <w:lang w:eastAsia="hr-HR"/>
        </w:rPr>
        <w:t>Međimurske županije</w:t>
      </w:r>
      <w:r w:rsidR="00FC5644" w:rsidRPr="00CF4C1C">
        <w:rPr>
          <w:color w:val="000000"/>
          <w:sz w:val="22"/>
          <w:szCs w:val="22"/>
          <w:lang w:eastAsia="hr-HR"/>
        </w:rPr>
        <w:t xml:space="preserve"> nadležan za registraciju udruga;</w:t>
      </w:r>
      <w:r w:rsidRPr="00CF4C1C">
        <w:rPr>
          <w:color w:val="000000"/>
          <w:sz w:val="22"/>
          <w:szCs w:val="22"/>
          <w:lang w:eastAsia="hr-HR"/>
        </w:rPr>
        <w:t xml:space="preserve"> </w:t>
      </w:r>
    </w:p>
    <w:p w:rsidR="009A0134" w:rsidRPr="009A0134" w:rsidRDefault="005B6D71" w:rsidP="009A0134">
      <w:pPr>
        <w:pStyle w:val="popis"/>
        <w:numPr>
          <w:ilvl w:val="0"/>
          <w:numId w:val="30"/>
        </w:numPr>
        <w:spacing w:line="240" w:lineRule="auto"/>
        <w:rPr>
          <w:color w:val="000000"/>
          <w:sz w:val="22"/>
          <w:szCs w:val="22"/>
          <w:lang w:eastAsia="hr-HR"/>
        </w:rPr>
      </w:pPr>
      <w:r>
        <w:rPr>
          <w:sz w:val="22"/>
          <w:szCs w:val="22"/>
        </w:rPr>
        <w:t>P</w:t>
      </w:r>
      <w:r w:rsidR="00DE6FFE">
        <w:rPr>
          <w:sz w:val="22"/>
          <w:szCs w:val="22"/>
        </w:rPr>
        <w:t>reslika važećeg S</w:t>
      </w:r>
      <w:r w:rsidR="009A0134" w:rsidRPr="009A0134">
        <w:rPr>
          <w:sz w:val="22"/>
          <w:szCs w:val="22"/>
        </w:rPr>
        <w:t>tatuta (</w:t>
      </w:r>
      <w:r w:rsidR="009A0134">
        <w:rPr>
          <w:sz w:val="22"/>
          <w:szCs w:val="22"/>
        </w:rPr>
        <w:t>ili ispis iz Registra udruge Republike Hrvatske</w:t>
      </w:r>
      <w:r w:rsidR="009A0134" w:rsidRPr="009A0134">
        <w:rPr>
          <w:sz w:val="22"/>
          <w:szCs w:val="22"/>
        </w:rPr>
        <w:t xml:space="preserve">  </w:t>
      </w:r>
      <w:hyperlink r:id="rId11" w:anchor="!udruge" w:history="1">
        <w:r w:rsidR="009A0134" w:rsidRPr="00F45DF4">
          <w:rPr>
            <w:rStyle w:val="Hiperveza"/>
            <w:sz w:val="22"/>
            <w:szCs w:val="22"/>
          </w:rPr>
          <w:t>https://registri.uprava.hr/#!udruge</w:t>
        </w:r>
      </w:hyperlink>
      <w:r w:rsidR="009A0134" w:rsidRPr="009A0134">
        <w:rPr>
          <w:sz w:val="22"/>
          <w:szCs w:val="22"/>
        </w:rPr>
        <w:t>)</w:t>
      </w:r>
      <w:r w:rsidR="009A0134">
        <w:rPr>
          <w:sz w:val="22"/>
          <w:szCs w:val="22"/>
        </w:rPr>
        <w:t>;</w:t>
      </w:r>
    </w:p>
    <w:p w:rsidR="002E7A3F" w:rsidRDefault="002E7A3F" w:rsidP="00BF5D6C">
      <w:pPr>
        <w:pStyle w:val="popis"/>
        <w:numPr>
          <w:ilvl w:val="0"/>
          <w:numId w:val="30"/>
        </w:numPr>
        <w:spacing w:line="240" w:lineRule="auto"/>
        <w:rPr>
          <w:color w:val="000000"/>
          <w:sz w:val="22"/>
          <w:szCs w:val="22"/>
          <w:lang w:eastAsia="hr-HR"/>
        </w:rPr>
      </w:pPr>
      <w:r w:rsidRPr="00CF4C1C">
        <w:rPr>
          <w:color w:val="000000"/>
          <w:sz w:val="22"/>
          <w:szCs w:val="22"/>
          <w:lang w:eastAsia="hr-HR"/>
        </w:rPr>
        <w:t xml:space="preserve">Ispis izvatka iz Registra neprofitnih organizacija (ispis stranice iz Registra neprofitnih organizacija </w:t>
      </w:r>
      <w:hyperlink r:id="rId12" w:history="1">
        <w:r w:rsidRPr="00CF4C1C">
          <w:rPr>
            <w:rStyle w:val="Hiperveza"/>
            <w:sz w:val="22"/>
            <w:szCs w:val="22"/>
            <w:lang w:eastAsia="hr-HR"/>
          </w:rPr>
          <w:t>https://banovac.mfin.hr/rnoprt/</w:t>
        </w:r>
      </w:hyperlink>
      <w:r w:rsidR="009A0134">
        <w:rPr>
          <w:color w:val="000000"/>
          <w:sz w:val="22"/>
          <w:szCs w:val="22"/>
          <w:lang w:eastAsia="hr-HR"/>
        </w:rPr>
        <w:t xml:space="preserve"> s podacima o upisu).</w:t>
      </w:r>
    </w:p>
    <w:p w:rsidR="005A1957" w:rsidRPr="005A1957" w:rsidRDefault="005A1957" w:rsidP="005A1957">
      <w:pPr>
        <w:pStyle w:val="popis"/>
        <w:numPr>
          <w:ilvl w:val="0"/>
          <w:numId w:val="30"/>
        </w:numPr>
        <w:spacing w:line="240" w:lineRule="auto"/>
        <w:rPr>
          <w:color w:val="000000"/>
          <w:sz w:val="22"/>
          <w:szCs w:val="22"/>
          <w:lang w:eastAsia="hr-HR"/>
        </w:rPr>
      </w:pPr>
      <w:r>
        <w:rPr>
          <w:color w:val="000000"/>
          <w:sz w:val="22"/>
          <w:szCs w:val="22"/>
          <w:lang w:eastAsia="hr-HR"/>
        </w:rPr>
        <w:t>P</w:t>
      </w:r>
      <w:r w:rsidRPr="00CF4C1C">
        <w:rPr>
          <w:color w:val="000000"/>
          <w:sz w:val="22"/>
          <w:szCs w:val="22"/>
          <w:lang w:eastAsia="hr-HR"/>
        </w:rPr>
        <w:t>reslika potvrde o predanom financijskom izvješću ili ispis financijskog izvješća o poslovanju</w:t>
      </w:r>
      <w:r w:rsidRPr="009A0134">
        <w:rPr>
          <w:color w:val="000000"/>
          <w:sz w:val="22"/>
          <w:szCs w:val="22"/>
          <w:lang w:eastAsia="hr-HR"/>
        </w:rPr>
        <w:t>, za godinu koja prethodi raspisivanju</w:t>
      </w:r>
      <w:r w:rsidRPr="00CF4C1C">
        <w:rPr>
          <w:color w:val="000000"/>
          <w:sz w:val="22"/>
          <w:szCs w:val="22"/>
          <w:lang w:eastAsia="hr-HR"/>
        </w:rPr>
        <w:t xml:space="preserve"> Natječaja, ovjerena od FINA-e (</w:t>
      </w:r>
      <w:r>
        <w:rPr>
          <w:color w:val="000000"/>
          <w:sz w:val="22"/>
          <w:szCs w:val="22"/>
          <w:lang w:eastAsia="hr-HR"/>
        </w:rPr>
        <w:t>ili ispis iz Registra</w:t>
      </w:r>
      <w:r w:rsidRPr="00CF4C1C">
        <w:rPr>
          <w:color w:val="000000"/>
          <w:sz w:val="22"/>
          <w:szCs w:val="22"/>
          <w:lang w:eastAsia="hr-HR"/>
        </w:rPr>
        <w:t xml:space="preserve"> neprofitnih organizacija, </w:t>
      </w:r>
      <w:hyperlink r:id="rId13" w:history="1">
        <w:r w:rsidRPr="00CF4C1C">
          <w:rPr>
            <w:rStyle w:val="Hiperveza"/>
            <w:sz w:val="22"/>
            <w:szCs w:val="22"/>
            <w:lang w:eastAsia="hr-HR"/>
          </w:rPr>
          <w:t>https://banovac.mfin.hr/rnoprt/</w:t>
        </w:r>
      </w:hyperlink>
      <w:r>
        <w:rPr>
          <w:color w:val="000000"/>
          <w:sz w:val="22"/>
          <w:szCs w:val="22"/>
          <w:lang w:eastAsia="hr-HR"/>
        </w:rPr>
        <w:t>).</w:t>
      </w:r>
    </w:p>
    <w:p w:rsidR="002E7A3F" w:rsidRPr="00CF4C1C" w:rsidRDefault="002E7A3F" w:rsidP="00CF4C1C">
      <w:pPr>
        <w:pStyle w:val="popis"/>
        <w:numPr>
          <w:ilvl w:val="0"/>
          <w:numId w:val="0"/>
        </w:numPr>
        <w:spacing w:line="240" w:lineRule="auto"/>
        <w:ind w:left="284"/>
        <w:rPr>
          <w:color w:val="000000"/>
          <w:sz w:val="22"/>
          <w:szCs w:val="22"/>
          <w:lang w:eastAsia="hr-HR"/>
        </w:rPr>
      </w:pPr>
    </w:p>
    <w:p w:rsidR="002E7A3F" w:rsidRPr="00CF4C1C" w:rsidRDefault="00062B2E" w:rsidP="00CF4C1C">
      <w:pPr>
        <w:pStyle w:val="popis"/>
        <w:numPr>
          <w:ilvl w:val="0"/>
          <w:numId w:val="0"/>
        </w:numPr>
        <w:spacing w:line="240" w:lineRule="auto"/>
        <w:rPr>
          <w:color w:val="000000"/>
          <w:sz w:val="22"/>
          <w:szCs w:val="22"/>
          <w:lang w:eastAsia="hr-HR"/>
        </w:rPr>
      </w:pPr>
      <w:r>
        <w:rPr>
          <w:color w:val="000000"/>
          <w:sz w:val="22"/>
          <w:szCs w:val="22"/>
          <w:lang w:eastAsia="hr-HR"/>
        </w:rPr>
        <w:t xml:space="preserve">Dokumentacija iz točke 9. </w:t>
      </w:r>
      <w:r w:rsidR="005A1957">
        <w:rPr>
          <w:color w:val="000000"/>
          <w:sz w:val="22"/>
          <w:szCs w:val="22"/>
          <w:lang w:eastAsia="hr-HR"/>
        </w:rPr>
        <w:t>do 12</w:t>
      </w:r>
      <w:r w:rsidR="002E7A3F" w:rsidRPr="00CF4C1C">
        <w:rPr>
          <w:color w:val="000000"/>
          <w:sz w:val="22"/>
          <w:szCs w:val="22"/>
          <w:lang w:eastAsia="hr-HR"/>
        </w:rPr>
        <w:t xml:space="preserve">. dostupna je </w:t>
      </w:r>
      <w:r w:rsidR="00BF5D6C">
        <w:rPr>
          <w:color w:val="000000"/>
          <w:sz w:val="22"/>
          <w:szCs w:val="22"/>
          <w:lang w:eastAsia="hr-HR"/>
        </w:rPr>
        <w:t>u javnim registrima te ukoliko p</w:t>
      </w:r>
      <w:r w:rsidR="002E7A3F" w:rsidRPr="00CF4C1C">
        <w:rPr>
          <w:color w:val="000000"/>
          <w:sz w:val="22"/>
          <w:szCs w:val="22"/>
          <w:lang w:eastAsia="hr-HR"/>
        </w:rPr>
        <w:t>rijavitelj ne dostavi traženu dokumentaciju, prijava se neće od</w:t>
      </w:r>
      <w:r w:rsidR="00BF5D6C">
        <w:rPr>
          <w:color w:val="000000"/>
          <w:sz w:val="22"/>
          <w:szCs w:val="22"/>
          <w:lang w:eastAsia="hr-HR"/>
        </w:rPr>
        <w:t>baciti</w:t>
      </w:r>
      <w:r w:rsidR="002E7A3F" w:rsidRPr="00CF4C1C">
        <w:rPr>
          <w:color w:val="000000"/>
          <w:sz w:val="22"/>
          <w:szCs w:val="22"/>
          <w:lang w:eastAsia="hr-HR"/>
        </w:rPr>
        <w:t xml:space="preserve"> već će se provjera izvršiti </w:t>
      </w:r>
      <w:r w:rsidR="00EE0B56">
        <w:rPr>
          <w:color w:val="000000"/>
          <w:sz w:val="22"/>
          <w:szCs w:val="22"/>
          <w:lang w:eastAsia="hr-HR"/>
        </w:rPr>
        <w:t>uvidom u registre</w:t>
      </w:r>
      <w:r w:rsidR="002E7A3F" w:rsidRPr="00CF4C1C">
        <w:rPr>
          <w:color w:val="000000"/>
          <w:sz w:val="22"/>
          <w:szCs w:val="22"/>
          <w:lang w:eastAsia="hr-HR"/>
        </w:rPr>
        <w:t>.</w:t>
      </w:r>
    </w:p>
    <w:p w:rsidR="00F0108F" w:rsidRDefault="00F0108F" w:rsidP="00BF5D6C">
      <w:pPr>
        <w:spacing w:after="0" w:line="240" w:lineRule="auto"/>
        <w:jc w:val="both"/>
        <w:rPr>
          <w:rFonts w:ascii="Times New Roman" w:hAnsi="Times New Roman" w:cs="Times New Roman"/>
          <w:lang w:val="hr-HR"/>
        </w:rPr>
      </w:pPr>
    </w:p>
    <w:p w:rsidR="00EE0B56" w:rsidRDefault="004377F4" w:rsidP="00EE0B56">
      <w:pPr>
        <w:spacing w:after="0" w:line="240" w:lineRule="auto"/>
        <w:jc w:val="both"/>
        <w:rPr>
          <w:rFonts w:ascii="Times New Roman" w:hAnsi="Times New Roman"/>
          <w:b/>
          <w:u w:val="single"/>
        </w:rPr>
      </w:pPr>
      <w:proofErr w:type="spellStart"/>
      <w:r w:rsidRPr="00CB1206">
        <w:rPr>
          <w:rFonts w:ascii="Times New Roman" w:hAnsi="Times New Roman"/>
          <w:b/>
          <w:u w:val="single"/>
        </w:rPr>
        <w:t>Dostava</w:t>
      </w:r>
      <w:proofErr w:type="spellEnd"/>
      <w:r w:rsidRPr="00CB1206">
        <w:rPr>
          <w:rFonts w:ascii="Times New Roman" w:hAnsi="Times New Roman"/>
          <w:b/>
          <w:u w:val="single"/>
        </w:rPr>
        <w:t xml:space="preserve"> </w:t>
      </w:r>
      <w:proofErr w:type="spellStart"/>
      <w:r w:rsidRPr="00CB1206">
        <w:rPr>
          <w:rFonts w:ascii="Times New Roman" w:hAnsi="Times New Roman"/>
          <w:b/>
          <w:u w:val="single"/>
        </w:rPr>
        <w:t>dodatne</w:t>
      </w:r>
      <w:proofErr w:type="spellEnd"/>
      <w:r w:rsidRPr="00CB1206">
        <w:rPr>
          <w:rFonts w:ascii="Times New Roman" w:hAnsi="Times New Roman"/>
          <w:b/>
          <w:u w:val="single"/>
        </w:rPr>
        <w:t xml:space="preserve"> </w:t>
      </w:r>
      <w:proofErr w:type="spellStart"/>
      <w:r w:rsidRPr="00CB1206">
        <w:rPr>
          <w:rFonts w:ascii="Times New Roman" w:hAnsi="Times New Roman"/>
          <w:b/>
          <w:u w:val="single"/>
        </w:rPr>
        <w:t>dokumentacija</w:t>
      </w:r>
      <w:proofErr w:type="spellEnd"/>
      <w:r w:rsidRPr="00CB1206">
        <w:rPr>
          <w:rFonts w:ascii="Times New Roman" w:hAnsi="Times New Roman"/>
          <w:b/>
          <w:u w:val="single"/>
        </w:rPr>
        <w:t xml:space="preserve"> </w:t>
      </w:r>
      <w:proofErr w:type="spellStart"/>
      <w:r w:rsidRPr="00CB1206">
        <w:rPr>
          <w:rFonts w:ascii="Times New Roman" w:hAnsi="Times New Roman"/>
          <w:b/>
          <w:u w:val="single"/>
        </w:rPr>
        <w:t>koja</w:t>
      </w:r>
      <w:proofErr w:type="spellEnd"/>
      <w:r w:rsidRPr="00CB1206">
        <w:rPr>
          <w:rFonts w:ascii="Times New Roman" w:hAnsi="Times New Roman"/>
          <w:b/>
          <w:u w:val="single"/>
        </w:rPr>
        <w:t xml:space="preserve"> se </w:t>
      </w:r>
      <w:proofErr w:type="spellStart"/>
      <w:r w:rsidRPr="00CB1206">
        <w:rPr>
          <w:rFonts w:ascii="Times New Roman" w:hAnsi="Times New Roman"/>
          <w:b/>
          <w:u w:val="single"/>
        </w:rPr>
        <w:t>dostavlja</w:t>
      </w:r>
      <w:proofErr w:type="spellEnd"/>
      <w:r w:rsidRPr="00CB1206">
        <w:rPr>
          <w:rFonts w:ascii="Times New Roman" w:hAnsi="Times New Roman"/>
          <w:b/>
          <w:u w:val="single"/>
        </w:rPr>
        <w:t xml:space="preserve"> </w:t>
      </w:r>
      <w:proofErr w:type="spellStart"/>
      <w:r w:rsidRPr="00CB1206">
        <w:rPr>
          <w:rFonts w:ascii="Times New Roman" w:hAnsi="Times New Roman"/>
          <w:b/>
          <w:u w:val="single"/>
        </w:rPr>
        <w:t>prije</w:t>
      </w:r>
      <w:proofErr w:type="spellEnd"/>
      <w:r w:rsidRPr="00CB1206">
        <w:rPr>
          <w:rFonts w:ascii="Times New Roman" w:hAnsi="Times New Roman"/>
          <w:b/>
          <w:u w:val="single"/>
        </w:rPr>
        <w:t xml:space="preserve"> </w:t>
      </w:r>
      <w:proofErr w:type="spellStart"/>
      <w:r w:rsidRPr="00CB1206">
        <w:rPr>
          <w:rFonts w:ascii="Times New Roman" w:hAnsi="Times New Roman"/>
          <w:b/>
          <w:u w:val="single"/>
        </w:rPr>
        <w:t>potpisivanja</w:t>
      </w:r>
      <w:proofErr w:type="spellEnd"/>
      <w:r w:rsidRPr="00CB1206">
        <w:rPr>
          <w:rFonts w:ascii="Times New Roman" w:hAnsi="Times New Roman"/>
          <w:b/>
          <w:u w:val="single"/>
        </w:rPr>
        <w:t xml:space="preserve"> </w:t>
      </w:r>
      <w:proofErr w:type="spellStart"/>
      <w:r w:rsidRPr="00CB1206">
        <w:rPr>
          <w:rFonts w:ascii="Times New Roman" w:hAnsi="Times New Roman"/>
          <w:b/>
          <w:u w:val="single"/>
        </w:rPr>
        <w:t>ugovora</w:t>
      </w:r>
      <w:proofErr w:type="spellEnd"/>
      <w:r w:rsidRPr="00CB1206">
        <w:rPr>
          <w:rFonts w:ascii="Times New Roman" w:hAnsi="Times New Roman"/>
          <w:b/>
          <w:u w:val="single"/>
        </w:rPr>
        <w:t xml:space="preserve">: </w:t>
      </w:r>
    </w:p>
    <w:p w:rsidR="009113D4" w:rsidRDefault="009113D4" w:rsidP="00EE0B56">
      <w:pPr>
        <w:spacing w:after="0" w:line="240" w:lineRule="auto"/>
        <w:jc w:val="both"/>
        <w:rPr>
          <w:rFonts w:ascii="Times New Roman" w:hAnsi="Times New Roman"/>
          <w:b/>
          <w:u w:val="single"/>
        </w:rPr>
      </w:pPr>
    </w:p>
    <w:p w:rsidR="004377F4" w:rsidRPr="00EE0B56" w:rsidRDefault="004377F4" w:rsidP="00EE0B56">
      <w:pPr>
        <w:spacing w:after="0" w:line="240" w:lineRule="auto"/>
        <w:jc w:val="both"/>
        <w:rPr>
          <w:rFonts w:ascii="Times New Roman" w:hAnsi="Times New Roman"/>
          <w:b/>
          <w:u w:val="single"/>
        </w:rPr>
      </w:pPr>
      <w:proofErr w:type="spellStart"/>
      <w:r w:rsidRPr="00CB1206">
        <w:rPr>
          <w:rFonts w:ascii="Times New Roman" w:hAnsi="Times New Roman"/>
        </w:rPr>
        <w:t>Kako</w:t>
      </w:r>
      <w:proofErr w:type="spellEnd"/>
      <w:r w:rsidRPr="00CB1206">
        <w:rPr>
          <w:rFonts w:ascii="Times New Roman" w:hAnsi="Times New Roman"/>
        </w:rPr>
        <w:t xml:space="preserve"> bi se </w:t>
      </w:r>
      <w:proofErr w:type="spellStart"/>
      <w:r w:rsidRPr="00CB1206">
        <w:rPr>
          <w:rFonts w:ascii="Times New Roman" w:hAnsi="Times New Roman"/>
        </w:rPr>
        <w:t>izbjegli</w:t>
      </w:r>
      <w:proofErr w:type="spellEnd"/>
      <w:r w:rsidRPr="00CB1206">
        <w:rPr>
          <w:rFonts w:ascii="Times New Roman" w:hAnsi="Times New Roman"/>
        </w:rPr>
        <w:t xml:space="preserve"> </w:t>
      </w:r>
      <w:proofErr w:type="spellStart"/>
      <w:r w:rsidRPr="00CB1206">
        <w:rPr>
          <w:rFonts w:ascii="Times New Roman" w:hAnsi="Times New Roman"/>
        </w:rPr>
        <w:t>dodatni</w:t>
      </w:r>
      <w:proofErr w:type="spellEnd"/>
      <w:r w:rsidRPr="00CB1206">
        <w:rPr>
          <w:rFonts w:ascii="Times New Roman" w:hAnsi="Times New Roman"/>
        </w:rPr>
        <w:t xml:space="preserve"> </w:t>
      </w:r>
      <w:proofErr w:type="spellStart"/>
      <w:r w:rsidRPr="00CB1206">
        <w:rPr>
          <w:rFonts w:ascii="Times New Roman" w:hAnsi="Times New Roman"/>
        </w:rPr>
        <w:t>troškovi</w:t>
      </w:r>
      <w:proofErr w:type="spellEnd"/>
      <w:r w:rsidRPr="00CB1206">
        <w:rPr>
          <w:rFonts w:ascii="Times New Roman" w:hAnsi="Times New Roman"/>
        </w:rPr>
        <w:t xml:space="preserve"> prilikom </w:t>
      </w:r>
      <w:proofErr w:type="spellStart"/>
      <w:r w:rsidRPr="00CB1206">
        <w:rPr>
          <w:rFonts w:ascii="Times New Roman" w:hAnsi="Times New Roman"/>
        </w:rPr>
        <w:t>prijave</w:t>
      </w:r>
      <w:proofErr w:type="spellEnd"/>
      <w:r w:rsidRPr="00CB1206">
        <w:rPr>
          <w:rFonts w:ascii="Times New Roman" w:hAnsi="Times New Roman"/>
        </w:rPr>
        <w:t xml:space="preserve"> </w:t>
      </w:r>
      <w:proofErr w:type="gramStart"/>
      <w:r w:rsidRPr="00CB1206">
        <w:rPr>
          <w:rFonts w:ascii="Times New Roman" w:hAnsi="Times New Roman"/>
        </w:rPr>
        <w:t>na</w:t>
      </w:r>
      <w:proofErr w:type="gramEnd"/>
      <w:r w:rsidRPr="00CB1206">
        <w:rPr>
          <w:rFonts w:ascii="Times New Roman" w:hAnsi="Times New Roman"/>
        </w:rPr>
        <w:t xml:space="preserve"> </w:t>
      </w:r>
      <w:proofErr w:type="spellStart"/>
      <w:r w:rsidRPr="00CB1206">
        <w:rPr>
          <w:rFonts w:ascii="Times New Roman" w:hAnsi="Times New Roman"/>
        </w:rPr>
        <w:t>Natječaj</w:t>
      </w:r>
      <w:proofErr w:type="spellEnd"/>
      <w:r w:rsidRPr="00CB1206">
        <w:rPr>
          <w:rFonts w:ascii="Times New Roman" w:hAnsi="Times New Roman"/>
        </w:rPr>
        <w:t xml:space="preserve">, </w:t>
      </w:r>
      <w:proofErr w:type="spellStart"/>
      <w:r w:rsidRPr="00CB1206">
        <w:rPr>
          <w:rFonts w:ascii="Times New Roman" w:hAnsi="Times New Roman"/>
        </w:rPr>
        <w:t>potencijalni</w:t>
      </w:r>
      <w:proofErr w:type="spellEnd"/>
      <w:r w:rsidRPr="00CB1206">
        <w:rPr>
          <w:rFonts w:ascii="Times New Roman" w:hAnsi="Times New Roman"/>
        </w:rPr>
        <w:t xml:space="preserve"> </w:t>
      </w:r>
      <w:proofErr w:type="spellStart"/>
      <w:r w:rsidRPr="00CB1206">
        <w:rPr>
          <w:rFonts w:ascii="Times New Roman" w:hAnsi="Times New Roman"/>
        </w:rPr>
        <w:t>prijavitelji</w:t>
      </w:r>
      <w:proofErr w:type="spellEnd"/>
      <w:r w:rsidRPr="00CB1206">
        <w:rPr>
          <w:rFonts w:ascii="Times New Roman" w:hAnsi="Times New Roman"/>
        </w:rPr>
        <w:t xml:space="preserve"> za </w:t>
      </w:r>
      <w:proofErr w:type="spellStart"/>
      <w:r w:rsidRPr="00CB1206">
        <w:rPr>
          <w:rFonts w:ascii="Times New Roman" w:hAnsi="Times New Roman"/>
        </w:rPr>
        <w:t>su</w:t>
      </w:r>
      <w:proofErr w:type="spellEnd"/>
      <w:r>
        <w:rPr>
          <w:rFonts w:ascii="Times New Roman" w:hAnsi="Times New Roman"/>
        </w:rPr>
        <w:t>/</w:t>
      </w:r>
      <w:proofErr w:type="spellStart"/>
      <w:r w:rsidRPr="00CB1206">
        <w:rPr>
          <w:rFonts w:ascii="Times New Roman" w:hAnsi="Times New Roman"/>
        </w:rPr>
        <w:t>financiranje</w:t>
      </w:r>
      <w:proofErr w:type="spellEnd"/>
      <w:r w:rsidRPr="00CB1206">
        <w:rPr>
          <w:rFonts w:ascii="Times New Roman" w:hAnsi="Times New Roman"/>
        </w:rPr>
        <w:t xml:space="preserve"> </w:t>
      </w:r>
      <w:proofErr w:type="spellStart"/>
      <w:r w:rsidRPr="00CB1206">
        <w:rPr>
          <w:rFonts w:ascii="Times New Roman" w:hAnsi="Times New Roman"/>
        </w:rPr>
        <w:t>će</w:t>
      </w:r>
      <w:proofErr w:type="spellEnd"/>
      <w:r w:rsidRPr="00CB1206">
        <w:rPr>
          <w:rFonts w:ascii="Times New Roman" w:hAnsi="Times New Roman"/>
        </w:rPr>
        <w:t xml:space="preserve"> na </w:t>
      </w:r>
      <w:proofErr w:type="spellStart"/>
      <w:r w:rsidRPr="00CB1206">
        <w:rPr>
          <w:rFonts w:ascii="Times New Roman" w:hAnsi="Times New Roman"/>
        </w:rPr>
        <w:t>zahtjev</w:t>
      </w:r>
      <w:proofErr w:type="spellEnd"/>
      <w:r w:rsidRPr="00CB1206">
        <w:rPr>
          <w:rFonts w:ascii="Times New Roman" w:hAnsi="Times New Roman"/>
        </w:rPr>
        <w:t xml:space="preserve"> </w:t>
      </w:r>
      <w:proofErr w:type="spellStart"/>
      <w:r>
        <w:rPr>
          <w:rFonts w:ascii="Times New Roman" w:hAnsi="Times New Roman"/>
        </w:rPr>
        <w:t>nadležnog</w:t>
      </w:r>
      <w:proofErr w:type="spellEnd"/>
      <w:r>
        <w:rPr>
          <w:rFonts w:ascii="Times New Roman" w:hAnsi="Times New Roman"/>
        </w:rPr>
        <w:t xml:space="preserve"> </w:t>
      </w:r>
      <w:proofErr w:type="spellStart"/>
      <w:r>
        <w:rPr>
          <w:rFonts w:ascii="Times New Roman" w:hAnsi="Times New Roman"/>
        </w:rPr>
        <w:t>upravnog</w:t>
      </w:r>
      <w:proofErr w:type="spellEnd"/>
      <w:r>
        <w:rPr>
          <w:rFonts w:ascii="Times New Roman" w:hAnsi="Times New Roman"/>
        </w:rPr>
        <w:t xml:space="preserve"> </w:t>
      </w:r>
      <w:proofErr w:type="spellStart"/>
      <w:r>
        <w:rPr>
          <w:rFonts w:ascii="Times New Roman" w:hAnsi="Times New Roman"/>
        </w:rPr>
        <w:t>odjela</w:t>
      </w:r>
      <w:proofErr w:type="spellEnd"/>
      <w:r>
        <w:rPr>
          <w:rFonts w:ascii="Times New Roman" w:hAnsi="Times New Roman"/>
        </w:rPr>
        <w:t xml:space="preserve"> </w:t>
      </w:r>
      <w:proofErr w:type="spellStart"/>
      <w:r>
        <w:rPr>
          <w:rFonts w:ascii="Times New Roman" w:hAnsi="Times New Roman"/>
        </w:rPr>
        <w:t>Županije</w:t>
      </w:r>
      <w:proofErr w:type="spellEnd"/>
      <w:r w:rsidRPr="00CB1206">
        <w:rPr>
          <w:rFonts w:ascii="Times New Roman" w:hAnsi="Times New Roman"/>
        </w:rPr>
        <w:t xml:space="preserve">, </w:t>
      </w:r>
      <w:proofErr w:type="spellStart"/>
      <w:r w:rsidRPr="00CB1206">
        <w:rPr>
          <w:rFonts w:ascii="Times New Roman" w:hAnsi="Times New Roman"/>
        </w:rPr>
        <w:t>dostaviti</w:t>
      </w:r>
      <w:proofErr w:type="spellEnd"/>
      <w:r w:rsidRPr="00CB1206">
        <w:rPr>
          <w:rFonts w:ascii="Times New Roman" w:hAnsi="Times New Roman"/>
        </w:rPr>
        <w:t xml:space="preserve"> </w:t>
      </w:r>
      <w:proofErr w:type="spellStart"/>
      <w:r w:rsidRPr="00CB1206">
        <w:rPr>
          <w:rFonts w:ascii="Times New Roman" w:hAnsi="Times New Roman"/>
        </w:rPr>
        <w:t>sljedeće</w:t>
      </w:r>
      <w:proofErr w:type="spellEnd"/>
      <w:r w:rsidRPr="00CB1206">
        <w:rPr>
          <w:rFonts w:ascii="Times New Roman" w:hAnsi="Times New Roman"/>
        </w:rPr>
        <w:t xml:space="preserve"> </w:t>
      </w:r>
      <w:proofErr w:type="spellStart"/>
      <w:r w:rsidRPr="00CB1206">
        <w:rPr>
          <w:rFonts w:ascii="Times New Roman" w:hAnsi="Times New Roman"/>
        </w:rPr>
        <w:t>dokumente</w:t>
      </w:r>
      <w:proofErr w:type="spellEnd"/>
      <w:r w:rsidRPr="00CB1206">
        <w:rPr>
          <w:rFonts w:ascii="Times New Roman" w:hAnsi="Times New Roman"/>
        </w:rPr>
        <w:t xml:space="preserve"> u </w:t>
      </w:r>
      <w:proofErr w:type="spellStart"/>
      <w:r w:rsidRPr="00CB1206">
        <w:rPr>
          <w:rFonts w:ascii="Times New Roman" w:hAnsi="Times New Roman"/>
        </w:rPr>
        <w:t>roku</w:t>
      </w:r>
      <w:proofErr w:type="spellEnd"/>
      <w:r w:rsidRPr="00CB1206">
        <w:rPr>
          <w:rFonts w:ascii="Times New Roman" w:hAnsi="Times New Roman"/>
        </w:rPr>
        <w:t xml:space="preserve"> </w:t>
      </w:r>
      <w:proofErr w:type="spellStart"/>
      <w:r w:rsidRPr="00CB1206">
        <w:rPr>
          <w:rFonts w:ascii="Times New Roman" w:hAnsi="Times New Roman"/>
        </w:rPr>
        <w:t>od</w:t>
      </w:r>
      <w:proofErr w:type="spellEnd"/>
      <w:r w:rsidRPr="00CB1206">
        <w:rPr>
          <w:rFonts w:ascii="Times New Roman" w:hAnsi="Times New Roman"/>
        </w:rPr>
        <w:t xml:space="preserve"> pet (5) </w:t>
      </w:r>
      <w:proofErr w:type="spellStart"/>
      <w:r w:rsidRPr="00CB1206">
        <w:rPr>
          <w:rFonts w:ascii="Times New Roman" w:hAnsi="Times New Roman"/>
        </w:rPr>
        <w:t>radnih</w:t>
      </w:r>
      <w:proofErr w:type="spellEnd"/>
      <w:r w:rsidRPr="00CB1206">
        <w:rPr>
          <w:rFonts w:ascii="Times New Roman" w:hAnsi="Times New Roman"/>
        </w:rPr>
        <w:t xml:space="preserve"> </w:t>
      </w:r>
      <w:proofErr w:type="spellStart"/>
      <w:r w:rsidRPr="00CB1206">
        <w:rPr>
          <w:rFonts w:ascii="Times New Roman" w:hAnsi="Times New Roman"/>
        </w:rPr>
        <w:t>dana</w:t>
      </w:r>
      <w:proofErr w:type="spellEnd"/>
      <w:r w:rsidRPr="00CB1206">
        <w:rPr>
          <w:rFonts w:ascii="Times New Roman" w:hAnsi="Times New Roman"/>
        </w:rPr>
        <w:t xml:space="preserve"> </w:t>
      </w:r>
      <w:proofErr w:type="spellStart"/>
      <w:r w:rsidRPr="00CB1206">
        <w:rPr>
          <w:rFonts w:ascii="Times New Roman" w:hAnsi="Times New Roman"/>
        </w:rPr>
        <w:t>od</w:t>
      </w:r>
      <w:proofErr w:type="spellEnd"/>
      <w:r w:rsidRPr="00CB1206">
        <w:rPr>
          <w:rFonts w:ascii="Times New Roman" w:hAnsi="Times New Roman"/>
        </w:rPr>
        <w:t xml:space="preserve"> </w:t>
      </w:r>
      <w:proofErr w:type="spellStart"/>
      <w:r w:rsidRPr="00CB1206">
        <w:rPr>
          <w:rFonts w:ascii="Times New Roman" w:hAnsi="Times New Roman"/>
        </w:rPr>
        <w:t>zatraženog</w:t>
      </w:r>
      <w:proofErr w:type="spellEnd"/>
      <w:r w:rsidRPr="00CB1206">
        <w:rPr>
          <w:rFonts w:ascii="Times New Roman" w:hAnsi="Times New Roman"/>
        </w:rPr>
        <w:t xml:space="preserve">: </w:t>
      </w:r>
    </w:p>
    <w:p w:rsidR="004377F4" w:rsidRDefault="004377F4" w:rsidP="004377F4">
      <w:pPr>
        <w:spacing w:after="0" w:line="240" w:lineRule="auto"/>
        <w:ind w:left="426"/>
        <w:jc w:val="both"/>
        <w:rPr>
          <w:rFonts w:ascii="Times New Roman" w:hAnsi="Times New Roman"/>
        </w:rPr>
      </w:pPr>
    </w:p>
    <w:p w:rsidR="004377F4" w:rsidRDefault="005B6D71" w:rsidP="004377F4">
      <w:pPr>
        <w:numPr>
          <w:ilvl w:val="0"/>
          <w:numId w:val="37"/>
        </w:numPr>
        <w:spacing w:after="0" w:line="240" w:lineRule="auto"/>
        <w:jc w:val="both"/>
        <w:rPr>
          <w:rFonts w:ascii="Times New Roman" w:hAnsi="Times New Roman"/>
        </w:rPr>
      </w:pPr>
      <w:proofErr w:type="spellStart"/>
      <w:r>
        <w:rPr>
          <w:rFonts w:ascii="Times New Roman" w:hAnsi="Times New Roman"/>
        </w:rPr>
        <w:t>P</w:t>
      </w:r>
      <w:r w:rsidR="004377F4" w:rsidRPr="00CB1206">
        <w:rPr>
          <w:rFonts w:ascii="Times New Roman" w:hAnsi="Times New Roman"/>
        </w:rPr>
        <w:t>otvrdu</w:t>
      </w:r>
      <w:proofErr w:type="spellEnd"/>
      <w:r w:rsidR="004377F4" w:rsidRPr="00CB1206">
        <w:rPr>
          <w:rFonts w:ascii="Times New Roman" w:hAnsi="Times New Roman"/>
        </w:rPr>
        <w:t xml:space="preserve"> </w:t>
      </w:r>
      <w:proofErr w:type="spellStart"/>
      <w:r w:rsidR="004377F4" w:rsidRPr="00CB1206">
        <w:rPr>
          <w:rFonts w:ascii="Times New Roman" w:hAnsi="Times New Roman"/>
        </w:rPr>
        <w:t>Porezne</w:t>
      </w:r>
      <w:proofErr w:type="spellEnd"/>
      <w:r w:rsidR="004377F4" w:rsidRPr="00CB1206">
        <w:rPr>
          <w:rFonts w:ascii="Times New Roman" w:hAnsi="Times New Roman"/>
        </w:rPr>
        <w:t xml:space="preserve"> </w:t>
      </w:r>
      <w:proofErr w:type="spellStart"/>
      <w:r w:rsidR="004377F4" w:rsidRPr="00CB1206">
        <w:rPr>
          <w:rFonts w:ascii="Times New Roman" w:hAnsi="Times New Roman"/>
        </w:rPr>
        <w:t>uprave</w:t>
      </w:r>
      <w:proofErr w:type="spellEnd"/>
      <w:r w:rsidR="004377F4" w:rsidRPr="00CB1206">
        <w:rPr>
          <w:rFonts w:ascii="Times New Roman" w:hAnsi="Times New Roman"/>
        </w:rPr>
        <w:t xml:space="preserve"> o </w:t>
      </w:r>
      <w:proofErr w:type="spellStart"/>
      <w:r w:rsidR="004377F4" w:rsidRPr="00CB1206">
        <w:rPr>
          <w:rFonts w:ascii="Times New Roman" w:hAnsi="Times New Roman"/>
        </w:rPr>
        <w:t>stanju</w:t>
      </w:r>
      <w:proofErr w:type="spellEnd"/>
      <w:r w:rsidR="004377F4" w:rsidRPr="00CB1206">
        <w:rPr>
          <w:rFonts w:ascii="Times New Roman" w:hAnsi="Times New Roman"/>
        </w:rPr>
        <w:t xml:space="preserve"> </w:t>
      </w:r>
      <w:proofErr w:type="spellStart"/>
      <w:r w:rsidR="004377F4" w:rsidRPr="00CB1206">
        <w:rPr>
          <w:rFonts w:ascii="Times New Roman" w:hAnsi="Times New Roman"/>
        </w:rPr>
        <w:t>duga</w:t>
      </w:r>
      <w:proofErr w:type="spellEnd"/>
      <w:r w:rsidR="004377F4" w:rsidRPr="00CB1206">
        <w:rPr>
          <w:rFonts w:ascii="Times New Roman" w:hAnsi="Times New Roman"/>
        </w:rPr>
        <w:t xml:space="preserve"> </w:t>
      </w:r>
      <w:proofErr w:type="spellStart"/>
      <w:r w:rsidR="004377F4" w:rsidRPr="00CB1206">
        <w:rPr>
          <w:rFonts w:ascii="Times New Roman" w:hAnsi="Times New Roman"/>
        </w:rPr>
        <w:t>po</w:t>
      </w:r>
      <w:proofErr w:type="spellEnd"/>
      <w:r w:rsidR="004377F4" w:rsidRPr="00CB1206">
        <w:rPr>
          <w:rFonts w:ascii="Times New Roman" w:hAnsi="Times New Roman"/>
        </w:rPr>
        <w:t xml:space="preserve"> </w:t>
      </w:r>
      <w:proofErr w:type="spellStart"/>
      <w:r w:rsidR="004377F4" w:rsidRPr="00CB1206">
        <w:rPr>
          <w:rFonts w:ascii="Times New Roman" w:hAnsi="Times New Roman"/>
        </w:rPr>
        <w:t>osnovi</w:t>
      </w:r>
      <w:proofErr w:type="spellEnd"/>
      <w:r w:rsidR="004377F4" w:rsidRPr="00CB1206">
        <w:rPr>
          <w:rFonts w:ascii="Times New Roman" w:hAnsi="Times New Roman"/>
        </w:rPr>
        <w:t xml:space="preserve"> </w:t>
      </w:r>
      <w:proofErr w:type="spellStart"/>
      <w:r w:rsidR="004377F4" w:rsidRPr="00CB1206">
        <w:rPr>
          <w:rFonts w:ascii="Times New Roman" w:hAnsi="Times New Roman"/>
        </w:rPr>
        <w:t>javnih</w:t>
      </w:r>
      <w:proofErr w:type="spellEnd"/>
      <w:r w:rsidR="004377F4" w:rsidRPr="00CB1206">
        <w:rPr>
          <w:rFonts w:ascii="Times New Roman" w:hAnsi="Times New Roman"/>
        </w:rPr>
        <w:t xml:space="preserve"> </w:t>
      </w:r>
      <w:proofErr w:type="spellStart"/>
      <w:r w:rsidR="004377F4" w:rsidRPr="00CB1206">
        <w:rPr>
          <w:rFonts w:ascii="Times New Roman" w:hAnsi="Times New Roman"/>
        </w:rPr>
        <w:t>davanja</w:t>
      </w:r>
      <w:proofErr w:type="spellEnd"/>
      <w:r w:rsidR="004377F4" w:rsidRPr="00CB1206">
        <w:rPr>
          <w:rFonts w:ascii="Times New Roman" w:hAnsi="Times New Roman"/>
        </w:rPr>
        <w:t xml:space="preserve"> o </w:t>
      </w:r>
      <w:proofErr w:type="spellStart"/>
      <w:r w:rsidR="004377F4" w:rsidRPr="00CB1206">
        <w:rPr>
          <w:rFonts w:ascii="Times New Roman" w:hAnsi="Times New Roman"/>
        </w:rPr>
        <w:t>kojima</w:t>
      </w:r>
      <w:proofErr w:type="spellEnd"/>
      <w:r w:rsidR="004377F4" w:rsidRPr="00CB1206">
        <w:rPr>
          <w:rFonts w:ascii="Times New Roman" w:hAnsi="Times New Roman"/>
        </w:rPr>
        <w:t xml:space="preserve"> </w:t>
      </w:r>
      <w:proofErr w:type="spellStart"/>
      <w:r w:rsidR="004377F4" w:rsidRPr="00CB1206">
        <w:rPr>
          <w:rFonts w:ascii="Times New Roman" w:hAnsi="Times New Roman"/>
        </w:rPr>
        <w:t>službenu</w:t>
      </w:r>
      <w:proofErr w:type="spellEnd"/>
      <w:r w:rsidR="004377F4" w:rsidRPr="00CB1206">
        <w:rPr>
          <w:rFonts w:ascii="Times New Roman" w:hAnsi="Times New Roman"/>
        </w:rPr>
        <w:t xml:space="preserve"> </w:t>
      </w:r>
      <w:proofErr w:type="spellStart"/>
      <w:r w:rsidR="004377F4" w:rsidRPr="00CB1206">
        <w:rPr>
          <w:rFonts w:ascii="Times New Roman" w:hAnsi="Times New Roman"/>
        </w:rPr>
        <w:t>evidenciju</w:t>
      </w:r>
      <w:proofErr w:type="spellEnd"/>
      <w:r w:rsidR="004377F4" w:rsidRPr="00CB1206">
        <w:rPr>
          <w:rFonts w:ascii="Times New Roman" w:hAnsi="Times New Roman"/>
        </w:rPr>
        <w:t xml:space="preserve"> </w:t>
      </w:r>
      <w:r w:rsidR="004377F4">
        <w:rPr>
          <w:rFonts w:ascii="Times New Roman" w:hAnsi="Times New Roman"/>
        </w:rPr>
        <w:t xml:space="preserve"> </w:t>
      </w:r>
      <w:proofErr w:type="spellStart"/>
      <w:r w:rsidR="004377F4" w:rsidRPr="00CB1206">
        <w:rPr>
          <w:rFonts w:ascii="Times New Roman" w:hAnsi="Times New Roman"/>
        </w:rPr>
        <w:t>vodi</w:t>
      </w:r>
      <w:proofErr w:type="spellEnd"/>
      <w:r w:rsidR="004377F4" w:rsidRPr="00CB1206">
        <w:rPr>
          <w:rFonts w:ascii="Times New Roman" w:hAnsi="Times New Roman"/>
        </w:rPr>
        <w:t xml:space="preserve"> </w:t>
      </w:r>
      <w:proofErr w:type="spellStart"/>
      <w:r w:rsidR="004377F4" w:rsidRPr="00CB1206">
        <w:rPr>
          <w:rFonts w:ascii="Times New Roman" w:hAnsi="Times New Roman"/>
        </w:rPr>
        <w:t>Porezna</w:t>
      </w:r>
      <w:proofErr w:type="spellEnd"/>
      <w:r w:rsidR="004377F4" w:rsidRPr="00CB1206">
        <w:rPr>
          <w:rFonts w:ascii="Times New Roman" w:hAnsi="Times New Roman"/>
        </w:rPr>
        <w:t xml:space="preserve"> </w:t>
      </w:r>
      <w:proofErr w:type="spellStart"/>
      <w:r w:rsidR="004377F4" w:rsidRPr="00CB1206">
        <w:rPr>
          <w:rFonts w:ascii="Times New Roman" w:hAnsi="Times New Roman"/>
        </w:rPr>
        <w:t>uprava</w:t>
      </w:r>
      <w:proofErr w:type="spellEnd"/>
      <w:r w:rsidR="004377F4" w:rsidRPr="00CB1206">
        <w:rPr>
          <w:rFonts w:ascii="Times New Roman" w:hAnsi="Times New Roman"/>
        </w:rPr>
        <w:t xml:space="preserve">, a </w:t>
      </w:r>
      <w:proofErr w:type="spellStart"/>
      <w:r w:rsidR="004377F4" w:rsidRPr="00CB1206">
        <w:rPr>
          <w:rFonts w:ascii="Times New Roman" w:hAnsi="Times New Roman"/>
        </w:rPr>
        <w:t>koja</w:t>
      </w:r>
      <w:proofErr w:type="spellEnd"/>
      <w:r w:rsidR="004377F4" w:rsidRPr="00CB1206">
        <w:rPr>
          <w:rFonts w:ascii="Times New Roman" w:hAnsi="Times New Roman"/>
        </w:rPr>
        <w:t xml:space="preserve"> </w:t>
      </w:r>
      <w:proofErr w:type="spellStart"/>
      <w:r w:rsidR="004377F4" w:rsidRPr="00CB1206">
        <w:rPr>
          <w:rFonts w:ascii="Times New Roman" w:hAnsi="Times New Roman"/>
        </w:rPr>
        <w:t>nije</w:t>
      </w:r>
      <w:proofErr w:type="spellEnd"/>
      <w:r w:rsidR="004377F4" w:rsidRPr="00CB1206">
        <w:rPr>
          <w:rFonts w:ascii="Times New Roman" w:hAnsi="Times New Roman"/>
        </w:rPr>
        <w:t xml:space="preserve"> </w:t>
      </w:r>
      <w:proofErr w:type="spellStart"/>
      <w:r w:rsidR="004377F4" w:rsidRPr="00CB1206">
        <w:rPr>
          <w:rFonts w:ascii="Times New Roman" w:hAnsi="Times New Roman"/>
        </w:rPr>
        <w:t>starija</w:t>
      </w:r>
      <w:proofErr w:type="spellEnd"/>
      <w:r w:rsidR="004377F4" w:rsidRPr="00CB1206">
        <w:rPr>
          <w:rFonts w:ascii="Times New Roman" w:hAnsi="Times New Roman"/>
        </w:rPr>
        <w:t xml:space="preserve"> </w:t>
      </w:r>
      <w:proofErr w:type="spellStart"/>
      <w:r w:rsidR="004377F4" w:rsidRPr="00CB1206">
        <w:rPr>
          <w:rFonts w:ascii="Times New Roman" w:hAnsi="Times New Roman"/>
        </w:rPr>
        <w:t>od</w:t>
      </w:r>
      <w:proofErr w:type="spellEnd"/>
      <w:r w:rsidR="004377F4" w:rsidRPr="00CB1206">
        <w:rPr>
          <w:rFonts w:ascii="Times New Roman" w:hAnsi="Times New Roman"/>
        </w:rPr>
        <w:t xml:space="preserve"> 30 </w:t>
      </w:r>
      <w:proofErr w:type="spellStart"/>
      <w:r w:rsidR="004377F4" w:rsidRPr="00CB1206">
        <w:rPr>
          <w:rFonts w:ascii="Times New Roman" w:hAnsi="Times New Roman"/>
        </w:rPr>
        <w:t>dana</w:t>
      </w:r>
      <w:proofErr w:type="spellEnd"/>
      <w:r w:rsidR="004377F4" w:rsidRPr="00CB1206">
        <w:rPr>
          <w:rFonts w:ascii="Times New Roman" w:hAnsi="Times New Roman"/>
        </w:rPr>
        <w:t>;</w:t>
      </w:r>
    </w:p>
    <w:p w:rsidR="00062B2E" w:rsidRDefault="005B6D71" w:rsidP="005A1957">
      <w:pPr>
        <w:numPr>
          <w:ilvl w:val="0"/>
          <w:numId w:val="37"/>
        </w:numPr>
        <w:spacing w:after="0" w:line="240" w:lineRule="auto"/>
        <w:jc w:val="both"/>
        <w:rPr>
          <w:rFonts w:ascii="Times New Roman" w:hAnsi="Times New Roman"/>
        </w:rPr>
      </w:pPr>
      <w:proofErr w:type="spellStart"/>
      <w:r>
        <w:rPr>
          <w:rFonts w:ascii="Times New Roman" w:hAnsi="Times New Roman"/>
        </w:rPr>
        <w:t>U</w:t>
      </w:r>
      <w:r w:rsidR="004377F4" w:rsidRPr="008E43E4">
        <w:rPr>
          <w:rFonts w:ascii="Times New Roman" w:hAnsi="Times New Roman"/>
        </w:rPr>
        <w:t>vjerenje</w:t>
      </w:r>
      <w:proofErr w:type="spellEnd"/>
      <w:r w:rsidR="004377F4" w:rsidRPr="008E43E4">
        <w:rPr>
          <w:rFonts w:ascii="Times New Roman" w:hAnsi="Times New Roman"/>
        </w:rPr>
        <w:t xml:space="preserve"> </w:t>
      </w:r>
      <w:proofErr w:type="spellStart"/>
      <w:r w:rsidR="004377F4" w:rsidRPr="008E43E4">
        <w:rPr>
          <w:rFonts w:ascii="Times New Roman" w:hAnsi="Times New Roman"/>
        </w:rPr>
        <w:t>nadležnoga</w:t>
      </w:r>
      <w:proofErr w:type="spellEnd"/>
      <w:r w:rsidR="004377F4" w:rsidRPr="008E43E4">
        <w:rPr>
          <w:rFonts w:ascii="Times New Roman" w:hAnsi="Times New Roman"/>
        </w:rPr>
        <w:t xml:space="preserve"> </w:t>
      </w:r>
      <w:proofErr w:type="spellStart"/>
      <w:r w:rsidR="004377F4" w:rsidRPr="008E43E4">
        <w:rPr>
          <w:rFonts w:ascii="Times New Roman" w:hAnsi="Times New Roman"/>
        </w:rPr>
        <w:t>suda</w:t>
      </w:r>
      <w:proofErr w:type="spellEnd"/>
      <w:r w:rsidR="004377F4" w:rsidRPr="008E43E4">
        <w:rPr>
          <w:rFonts w:ascii="Times New Roman" w:hAnsi="Times New Roman"/>
        </w:rPr>
        <w:t xml:space="preserve"> da se </w:t>
      </w:r>
      <w:proofErr w:type="spellStart"/>
      <w:r w:rsidR="004377F4" w:rsidRPr="008E43E4">
        <w:rPr>
          <w:rFonts w:ascii="Times New Roman" w:hAnsi="Times New Roman"/>
        </w:rPr>
        <w:t>protiv</w:t>
      </w:r>
      <w:proofErr w:type="spellEnd"/>
      <w:r w:rsidR="004377F4" w:rsidRPr="008E43E4">
        <w:rPr>
          <w:rFonts w:ascii="Times New Roman" w:hAnsi="Times New Roman"/>
        </w:rPr>
        <w:t xml:space="preserve"> </w:t>
      </w:r>
      <w:proofErr w:type="spellStart"/>
      <w:r w:rsidR="004377F4" w:rsidRPr="008E43E4">
        <w:rPr>
          <w:rFonts w:ascii="Times New Roman" w:hAnsi="Times New Roman"/>
        </w:rPr>
        <w:t>odgovorne</w:t>
      </w:r>
      <w:proofErr w:type="spellEnd"/>
      <w:r w:rsidR="004377F4" w:rsidRPr="008E43E4">
        <w:rPr>
          <w:rFonts w:ascii="Times New Roman" w:hAnsi="Times New Roman"/>
        </w:rPr>
        <w:t xml:space="preserve"> </w:t>
      </w:r>
      <w:proofErr w:type="spellStart"/>
      <w:r w:rsidR="004377F4" w:rsidRPr="008E43E4">
        <w:rPr>
          <w:rFonts w:ascii="Times New Roman" w:hAnsi="Times New Roman"/>
        </w:rPr>
        <w:t>osobe</w:t>
      </w:r>
      <w:proofErr w:type="spellEnd"/>
      <w:r w:rsidR="004377F4" w:rsidRPr="008E43E4">
        <w:rPr>
          <w:rFonts w:ascii="Times New Roman" w:hAnsi="Times New Roman"/>
        </w:rPr>
        <w:t xml:space="preserve"> </w:t>
      </w:r>
      <w:proofErr w:type="spellStart"/>
      <w:r w:rsidR="004377F4" w:rsidRPr="008E43E4">
        <w:rPr>
          <w:rFonts w:ascii="Times New Roman" w:hAnsi="Times New Roman"/>
        </w:rPr>
        <w:t>prijavitelja</w:t>
      </w:r>
      <w:proofErr w:type="spellEnd"/>
      <w:r w:rsidR="004377F4" w:rsidRPr="008E43E4">
        <w:rPr>
          <w:rFonts w:ascii="Times New Roman" w:hAnsi="Times New Roman"/>
        </w:rPr>
        <w:t xml:space="preserve"> ne </w:t>
      </w:r>
      <w:proofErr w:type="spellStart"/>
      <w:r w:rsidR="004377F4" w:rsidRPr="008E43E4">
        <w:rPr>
          <w:rFonts w:ascii="Times New Roman" w:hAnsi="Times New Roman"/>
        </w:rPr>
        <w:t>vodi</w:t>
      </w:r>
      <w:proofErr w:type="spellEnd"/>
      <w:r w:rsidR="004377F4" w:rsidRPr="008E43E4">
        <w:rPr>
          <w:rFonts w:ascii="Times New Roman" w:hAnsi="Times New Roman"/>
        </w:rPr>
        <w:t xml:space="preserve"> </w:t>
      </w:r>
      <w:proofErr w:type="spellStart"/>
      <w:r w:rsidR="004377F4" w:rsidRPr="008E43E4">
        <w:rPr>
          <w:rFonts w:ascii="Times New Roman" w:hAnsi="Times New Roman"/>
        </w:rPr>
        <w:t>kazneni</w:t>
      </w:r>
      <w:proofErr w:type="spellEnd"/>
      <w:r w:rsidR="004377F4" w:rsidRPr="008E43E4">
        <w:rPr>
          <w:rFonts w:ascii="Times New Roman" w:hAnsi="Times New Roman"/>
        </w:rPr>
        <w:t xml:space="preserve"> </w:t>
      </w:r>
      <w:proofErr w:type="spellStart"/>
      <w:r w:rsidR="004377F4" w:rsidRPr="008E43E4">
        <w:rPr>
          <w:rFonts w:ascii="Times New Roman" w:hAnsi="Times New Roman"/>
        </w:rPr>
        <w:t>postupak</w:t>
      </w:r>
      <w:proofErr w:type="spellEnd"/>
      <w:r w:rsidR="004377F4" w:rsidRPr="008E43E4">
        <w:rPr>
          <w:rFonts w:ascii="Times New Roman" w:hAnsi="Times New Roman"/>
        </w:rPr>
        <w:t xml:space="preserve"> </w:t>
      </w:r>
      <w:proofErr w:type="spellStart"/>
      <w:r w:rsidR="004377F4" w:rsidRPr="008E43E4">
        <w:rPr>
          <w:rFonts w:ascii="Times New Roman" w:hAnsi="Times New Roman"/>
        </w:rPr>
        <w:t>koje</w:t>
      </w:r>
      <w:proofErr w:type="spellEnd"/>
      <w:r w:rsidR="004377F4" w:rsidRPr="008E43E4">
        <w:rPr>
          <w:rFonts w:ascii="Times New Roman" w:hAnsi="Times New Roman"/>
        </w:rPr>
        <w:t xml:space="preserve"> </w:t>
      </w:r>
      <w:proofErr w:type="spellStart"/>
      <w:r w:rsidR="004377F4" w:rsidRPr="008E43E4">
        <w:rPr>
          <w:rFonts w:ascii="Times New Roman" w:hAnsi="Times New Roman"/>
        </w:rPr>
        <w:t>nije</w:t>
      </w:r>
      <w:proofErr w:type="spellEnd"/>
      <w:r w:rsidR="004377F4" w:rsidRPr="008E43E4">
        <w:rPr>
          <w:rFonts w:ascii="Times New Roman" w:hAnsi="Times New Roman"/>
        </w:rPr>
        <w:t xml:space="preserve"> </w:t>
      </w:r>
      <w:proofErr w:type="spellStart"/>
      <w:r w:rsidR="004377F4" w:rsidRPr="008E43E4">
        <w:rPr>
          <w:rFonts w:ascii="Times New Roman" w:hAnsi="Times New Roman"/>
        </w:rPr>
        <w:t>starije</w:t>
      </w:r>
      <w:proofErr w:type="spellEnd"/>
      <w:r w:rsidR="004377F4" w:rsidRPr="008E43E4">
        <w:rPr>
          <w:rFonts w:ascii="Times New Roman" w:hAnsi="Times New Roman"/>
        </w:rPr>
        <w:t xml:space="preserve"> </w:t>
      </w:r>
      <w:proofErr w:type="spellStart"/>
      <w:proofErr w:type="gramStart"/>
      <w:r w:rsidR="004377F4" w:rsidRPr="008E43E4">
        <w:rPr>
          <w:rFonts w:ascii="Times New Roman" w:hAnsi="Times New Roman"/>
        </w:rPr>
        <w:t>od</w:t>
      </w:r>
      <w:proofErr w:type="spellEnd"/>
      <w:proofErr w:type="gramEnd"/>
      <w:r w:rsidR="004377F4" w:rsidRPr="008E43E4">
        <w:rPr>
          <w:rFonts w:ascii="Times New Roman" w:hAnsi="Times New Roman"/>
        </w:rPr>
        <w:t xml:space="preserve"> </w:t>
      </w:r>
      <w:proofErr w:type="spellStart"/>
      <w:r w:rsidR="004377F4" w:rsidRPr="008E43E4">
        <w:rPr>
          <w:rFonts w:ascii="Times New Roman" w:hAnsi="Times New Roman"/>
        </w:rPr>
        <w:t>šest</w:t>
      </w:r>
      <w:proofErr w:type="spellEnd"/>
      <w:r w:rsidR="004377F4" w:rsidRPr="008E43E4">
        <w:rPr>
          <w:rFonts w:ascii="Times New Roman" w:hAnsi="Times New Roman"/>
        </w:rPr>
        <w:t xml:space="preserve"> (6) </w:t>
      </w:r>
      <w:proofErr w:type="spellStart"/>
      <w:r w:rsidR="004377F4" w:rsidRPr="008E43E4">
        <w:rPr>
          <w:rFonts w:ascii="Times New Roman" w:hAnsi="Times New Roman"/>
        </w:rPr>
        <w:t>mjeseci</w:t>
      </w:r>
      <w:proofErr w:type="spellEnd"/>
      <w:r w:rsidR="004377F4" w:rsidRPr="008E43E4">
        <w:rPr>
          <w:rFonts w:ascii="Times New Roman" w:hAnsi="Times New Roman"/>
        </w:rPr>
        <w:t xml:space="preserve"> (</w:t>
      </w:r>
      <w:proofErr w:type="spellStart"/>
      <w:r w:rsidR="004377F4" w:rsidRPr="008E43E4">
        <w:rPr>
          <w:rFonts w:ascii="Times New Roman" w:hAnsi="Times New Roman"/>
        </w:rPr>
        <w:t>dostavlja</w:t>
      </w:r>
      <w:proofErr w:type="spellEnd"/>
      <w:r w:rsidR="004377F4" w:rsidRPr="008E43E4">
        <w:rPr>
          <w:rFonts w:ascii="Times New Roman" w:hAnsi="Times New Roman"/>
        </w:rPr>
        <w:t xml:space="preserve"> se za </w:t>
      </w:r>
      <w:proofErr w:type="spellStart"/>
      <w:r w:rsidR="004377F4" w:rsidRPr="008E43E4">
        <w:rPr>
          <w:rFonts w:ascii="Times New Roman" w:hAnsi="Times New Roman"/>
        </w:rPr>
        <w:t>osobu</w:t>
      </w:r>
      <w:proofErr w:type="spellEnd"/>
      <w:r w:rsidR="004377F4" w:rsidRPr="008E43E4">
        <w:rPr>
          <w:rFonts w:ascii="Times New Roman" w:hAnsi="Times New Roman"/>
        </w:rPr>
        <w:t xml:space="preserve"> </w:t>
      </w:r>
      <w:proofErr w:type="spellStart"/>
      <w:r w:rsidR="004377F4" w:rsidRPr="008E43E4">
        <w:rPr>
          <w:rFonts w:ascii="Times New Roman" w:hAnsi="Times New Roman"/>
        </w:rPr>
        <w:t>ovlaštenu</w:t>
      </w:r>
      <w:proofErr w:type="spellEnd"/>
      <w:r w:rsidR="004377F4" w:rsidRPr="008E43E4">
        <w:rPr>
          <w:rFonts w:ascii="Times New Roman" w:hAnsi="Times New Roman"/>
        </w:rPr>
        <w:t xml:space="preserve"> za </w:t>
      </w:r>
      <w:proofErr w:type="spellStart"/>
      <w:r w:rsidR="004377F4" w:rsidRPr="008E43E4">
        <w:rPr>
          <w:rFonts w:ascii="Times New Roman" w:hAnsi="Times New Roman"/>
        </w:rPr>
        <w:t>zastupanje</w:t>
      </w:r>
      <w:proofErr w:type="spellEnd"/>
      <w:r w:rsidR="004377F4" w:rsidRPr="008E43E4">
        <w:rPr>
          <w:rFonts w:ascii="Times New Roman" w:hAnsi="Times New Roman"/>
        </w:rPr>
        <w:t xml:space="preserve"> </w:t>
      </w:r>
      <w:proofErr w:type="spellStart"/>
      <w:r w:rsidR="004377F4" w:rsidRPr="008E43E4">
        <w:rPr>
          <w:rFonts w:ascii="Times New Roman" w:hAnsi="Times New Roman"/>
        </w:rPr>
        <w:t>udruge</w:t>
      </w:r>
      <w:proofErr w:type="spellEnd"/>
      <w:r w:rsidR="004377F4">
        <w:rPr>
          <w:rFonts w:ascii="Times New Roman" w:hAnsi="Times New Roman"/>
        </w:rPr>
        <w:t xml:space="preserve"> i </w:t>
      </w:r>
      <w:proofErr w:type="spellStart"/>
      <w:r w:rsidR="004377F4" w:rsidRPr="008E43E4">
        <w:rPr>
          <w:rFonts w:ascii="Times New Roman" w:hAnsi="Times New Roman"/>
        </w:rPr>
        <w:t>voditelja</w:t>
      </w:r>
      <w:proofErr w:type="spellEnd"/>
      <w:r w:rsidR="004377F4" w:rsidRPr="008E43E4">
        <w:rPr>
          <w:rFonts w:ascii="Times New Roman" w:hAnsi="Times New Roman"/>
        </w:rPr>
        <w:t xml:space="preserve"> </w:t>
      </w:r>
      <w:proofErr w:type="spellStart"/>
      <w:r w:rsidR="004377F4">
        <w:rPr>
          <w:rFonts w:ascii="Times New Roman" w:hAnsi="Times New Roman"/>
        </w:rPr>
        <w:t>programa</w:t>
      </w:r>
      <w:proofErr w:type="spellEnd"/>
      <w:r w:rsidR="004377F4">
        <w:rPr>
          <w:rFonts w:ascii="Times New Roman" w:hAnsi="Times New Roman"/>
        </w:rPr>
        <w:t>/</w:t>
      </w:r>
      <w:r>
        <w:rPr>
          <w:rFonts w:ascii="Times New Roman" w:hAnsi="Times New Roman"/>
        </w:rPr>
        <w:t>projekta)</w:t>
      </w:r>
      <w:r w:rsidR="005A1957">
        <w:rPr>
          <w:rFonts w:ascii="Times New Roman" w:hAnsi="Times New Roman"/>
        </w:rPr>
        <w:t xml:space="preserve">. </w:t>
      </w:r>
    </w:p>
    <w:p w:rsidR="005A1957" w:rsidRPr="005A1957" w:rsidRDefault="005A1957" w:rsidP="005A1957">
      <w:pPr>
        <w:spacing w:after="0" w:line="240" w:lineRule="auto"/>
        <w:ind w:left="720"/>
        <w:jc w:val="both"/>
        <w:rPr>
          <w:rFonts w:ascii="Times New Roman" w:hAnsi="Times New Roman"/>
        </w:rPr>
      </w:pPr>
    </w:p>
    <w:p w:rsidR="004377F4" w:rsidRPr="00132A2F" w:rsidRDefault="009A0134" w:rsidP="004377F4">
      <w:pPr>
        <w:spacing w:after="0" w:line="240" w:lineRule="auto"/>
        <w:ind w:left="360"/>
        <w:jc w:val="both"/>
        <w:rPr>
          <w:rFonts w:ascii="Times New Roman" w:hAnsi="Times New Roman"/>
        </w:rPr>
      </w:pPr>
      <w:proofErr w:type="spellStart"/>
      <w:r w:rsidRPr="009A0134">
        <w:rPr>
          <w:rFonts w:ascii="Times New Roman" w:hAnsi="Times New Roman"/>
        </w:rPr>
        <w:t>Ako</w:t>
      </w:r>
      <w:proofErr w:type="spellEnd"/>
      <w:r w:rsidRPr="009A0134">
        <w:rPr>
          <w:rFonts w:ascii="Times New Roman" w:hAnsi="Times New Roman"/>
        </w:rPr>
        <w:t xml:space="preserve"> </w:t>
      </w:r>
      <w:proofErr w:type="spellStart"/>
      <w:r w:rsidRPr="009A0134">
        <w:rPr>
          <w:rFonts w:ascii="Times New Roman" w:hAnsi="Times New Roman"/>
        </w:rPr>
        <w:t>prijavitelj</w:t>
      </w:r>
      <w:proofErr w:type="spellEnd"/>
      <w:r w:rsidRPr="009A0134">
        <w:rPr>
          <w:rFonts w:ascii="Times New Roman" w:hAnsi="Times New Roman"/>
        </w:rPr>
        <w:t xml:space="preserve"> ne </w:t>
      </w:r>
      <w:proofErr w:type="spellStart"/>
      <w:r w:rsidRPr="009A0134">
        <w:rPr>
          <w:rFonts w:ascii="Times New Roman" w:hAnsi="Times New Roman"/>
        </w:rPr>
        <w:t>dostavi</w:t>
      </w:r>
      <w:proofErr w:type="spellEnd"/>
      <w:r w:rsidRPr="009A0134">
        <w:rPr>
          <w:rFonts w:ascii="Times New Roman" w:hAnsi="Times New Roman"/>
        </w:rPr>
        <w:t xml:space="preserve"> </w:t>
      </w:r>
      <w:proofErr w:type="spellStart"/>
      <w:r w:rsidRPr="009A0134">
        <w:rPr>
          <w:rFonts w:ascii="Times New Roman" w:hAnsi="Times New Roman"/>
        </w:rPr>
        <w:t>traženu</w:t>
      </w:r>
      <w:proofErr w:type="spellEnd"/>
      <w:r w:rsidRPr="009A0134">
        <w:rPr>
          <w:rFonts w:ascii="Times New Roman" w:hAnsi="Times New Roman"/>
        </w:rPr>
        <w:t xml:space="preserve"> </w:t>
      </w:r>
      <w:proofErr w:type="spellStart"/>
      <w:r w:rsidR="005B6D71">
        <w:rPr>
          <w:rFonts w:ascii="Times New Roman" w:hAnsi="Times New Roman"/>
        </w:rPr>
        <w:t>dodatnu</w:t>
      </w:r>
      <w:proofErr w:type="spellEnd"/>
      <w:r w:rsidR="005B6D71">
        <w:rPr>
          <w:rFonts w:ascii="Times New Roman" w:hAnsi="Times New Roman"/>
        </w:rPr>
        <w:t xml:space="preserve"> </w:t>
      </w:r>
      <w:proofErr w:type="spellStart"/>
      <w:r w:rsidRPr="009A0134">
        <w:rPr>
          <w:rFonts w:ascii="Times New Roman" w:hAnsi="Times New Roman"/>
        </w:rPr>
        <w:t>dokumentaciju</w:t>
      </w:r>
      <w:proofErr w:type="spellEnd"/>
      <w:r w:rsidRPr="009A0134">
        <w:rPr>
          <w:rFonts w:ascii="Times New Roman" w:hAnsi="Times New Roman"/>
        </w:rPr>
        <w:t xml:space="preserve"> </w:t>
      </w:r>
      <w:proofErr w:type="spellStart"/>
      <w:r w:rsidRPr="009A0134">
        <w:rPr>
          <w:rFonts w:ascii="Times New Roman" w:hAnsi="Times New Roman"/>
        </w:rPr>
        <w:t>njegova</w:t>
      </w:r>
      <w:proofErr w:type="spellEnd"/>
      <w:r w:rsidRPr="009A0134">
        <w:rPr>
          <w:rFonts w:ascii="Times New Roman" w:hAnsi="Times New Roman"/>
        </w:rPr>
        <w:t xml:space="preserve"> </w:t>
      </w:r>
      <w:proofErr w:type="spellStart"/>
      <w:r w:rsidRPr="009A0134">
        <w:rPr>
          <w:rFonts w:ascii="Times New Roman" w:hAnsi="Times New Roman"/>
        </w:rPr>
        <w:t>prijava</w:t>
      </w:r>
      <w:proofErr w:type="spellEnd"/>
      <w:r w:rsidRPr="009A0134">
        <w:rPr>
          <w:rFonts w:ascii="Times New Roman" w:hAnsi="Times New Roman"/>
        </w:rPr>
        <w:t xml:space="preserve"> </w:t>
      </w:r>
      <w:proofErr w:type="spellStart"/>
      <w:proofErr w:type="gramStart"/>
      <w:r w:rsidRPr="009A0134">
        <w:rPr>
          <w:rFonts w:ascii="Times New Roman" w:hAnsi="Times New Roman"/>
        </w:rPr>
        <w:t>će</w:t>
      </w:r>
      <w:proofErr w:type="spellEnd"/>
      <w:proofErr w:type="gramEnd"/>
      <w:r w:rsidRPr="009A0134">
        <w:rPr>
          <w:rFonts w:ascii="Times New Roman" w:hAnsi="Times New Roman"/>
        </w:rPr>
        <w:t xml:space="preserve"> se </w:t>
      </w:r>
      <w:proofErr w:type="spellStart"/>
      <w:r w:rsidRPr="009A0134">
        <w:rPr>
          <w:rFonts w:ascii="Times New Roman" w:hAnsi="Times New Roman"/>
        </w:rPr>
        <w:t>odbaciti</w:t>
      </w:r>
      <w:proofErr w:type="spellEnd"/>
      <w:r w:rsidRPr="009A0134">
        <w:rPr>
          <w:rFonts w:ascii="Times New Roman" w:hAnsi="Times New Roman"/>
        </w:rPr>
        <w:t xml:space="preserve"> </w:t>
      </w:r>
      <w:proofErr w:type="spellStart"/>
      <w:r w:rsidRPr="009A0134">
        <w:rPr>
          <w:rFonts w:ascii="Times New Roman" w:hAnsi="Times New Roman"/>
        </w:rPr>
        <w:t>kao</w:t>
      </w:r>
      <w:proofErr w:type="spellEnd"/>
      <w:r w:rsidRPr="009A0134">
        <w:rPr>
          <w:rFonts w:ascii="Times New Roman" w:hAnsi="Times New Roman"/>
        </w:rPr>
        <w:t xml:space="preserve"> </w:t>
      </w:r>
      <w:proofErr w:type="spellStart"/>
      <w:r w:rsidRPr="009A0134">
        <w:rPr>
          <w:rFonts w:ascii="Times New Roman" w:hAnsi="Times New Roman"/>
        </w:rPr>
        <w:t>nevažeća</w:t>
      </w:r>
      <w:proofErr w:type="spellEnd"/>
      <w:r w:rsidRPr="009A0134">
        <w:rPr>
          <w:rFonts w:ascii="Times New Roman" w:hAnsi="Times New Roman"/>
        </w:rPr>
        <w:t>.</w:t>
      </w:r>
      <w:r>
        <w:rPr>
          <w:rFonts w:ascii="Times New Roman" w:hAnsi="Times New Roman"/>
        </w:rPr>
        <w:t xml:space="preserve"> </w:t>
      </w:r>
    </w:p>
    <w:p w:rsidR="00B7584D" w:rsidRDefault="00B7584D" w:rsidP="00CF4C1C">
      <w:pPr>
        <w:spacing w:after="0" w:line="240" w:lineRule="auto"/>
        <w:jc w:val="both"/>
        <w:rPr>
          <w:rFonts w:ascii="Times New Roman" w:hAnsi="Times New Roman" w:cs="Times New Roman"/>
          <w:b/>
          <w:lang w:val="hr-HR"/>
        </w:rPr>
      </w:pPr>
    </w:p>
    <w:p w:rsidR="00B735EB" w:rsidRPr="00CF4C1C" w:rsidRDefault="00FD304D" w:rsidP="00CF4C1C">
      <w:pPr>
        <w:spacing w:after="0" w:line="240" w:lineRule="auto"/>
        <w:jc w:val="both"/>
        <w:rPr>
          <w:rFonts w:ascii="Times New Roman" w:hAnsi="Times New Roman" w:cs="Times New Roman"/>
          <w:lang w:val="hr-HR"/>
        </w:rPr>
      </w:pPr>
      <w:r>
        <w:rPr>
          <w:rFonts w:ascii="Times New Roman" w:hAnsi="Times New Roman" w:cs="Times New Roman"/>
          <w:b/>
          <w:lang w:val="hr-HR"/>
        </w:rPr>
        <w:t>Prilikom</w:t>
      </w:r>
      <w:r w:rsidR="00B735EB" w:rsidRPr="00CF4C1C">
        <w:rPr>
          <w:rFonts w:ascii="Times New Roman" w:hAnsi="Times New Roman" w:cs="Times New Roman"/>
          <w:b/>
          <w:lang w:val="hr-HR"/>
        </w:rPr>
        <w:t xml:space="preserve"> pripreme natječajne dokumentacije važno je znati:</w:t>
      </w:r>
    </w:p>
    <w:p w:rsidR="002C7D32" w:rsidRPr="00CF4C1C" w:rsidRDefault="002C7D32" w:rsidP="00CF4C1C">
      <w:pPr>
        <w:spacing w:after="0" w:line="240" w:lineRule="auto"/>
        <w:jc w:val="both"/>
        <w:rPr>
          <w:rFonts w:ascii="Times New Roman" w:hAnsi="Times New Roman" w:cs="Times New Roman"/>
          <w:lang w:val="hr-HR"/>
        </w:rPr>
      </w:pPr>
    </w:p>
    <w:p w:rsidR="00B735EB" w:rsidRPr="00CF4C1C" w:rsidRDefault="00195B08" w:rsidP="00CF4C1C">
      <w:pPr>
        <w:pStyle w:val="Odlomakpopisa"/>
        <w:numPr>
          <w:ilvl w:val="0"/>
          <w:numId w:val="4"/>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U</w:t>
      </w:r>
      <w:r w:rsidR="00B735EB" w:rsidRPr="00CF4C1C">
        <w:rPr>
          <w:rFonts w:ascii="Times New Roman" w:hAnsi="Times New Roman" w:cs="Times New Roman"/>
          <w:lang w:val="hr-HR"/>
        </w:rPr>
        <w:t xml:space="preserve">koliko </w:t>
      </w:r>
      <w:r w:rsidR="0032105C" w:rsidRPr="00CF4C1C">
        <w:rPr>
          <w:rFonts w:ascii="Times New Roman" w:hAnsi="Times New Roman" w:cs="Times New Roman"/>
          <w:lang w:val="hr-HR"/>
        </w:rPr>
        <w:t>udruga</w:t>
      </w:r>
      <w:r w:rsidR="00B735EB" w:rsidRPr="00CF4C1C">
        <w:rPr>
          <w:rFonts w:ascii="Times New Roman" w:hAnsi="Times New Roman" w:cs="Times New Roman"/>
          <w:lang w:val="hr-HR"/>
        </w:rPr>
        <w:t xml:space="preserve"> ne dostavi putem pošte ili osobnom dostavom svu </w:t>
      </w:r>
      <w:r w:rsidR="003A1E8F" w:rsidRPr="00CF4C1C">
        <w:rPr>
          <w:rFonts w:ascii="Times New Roman" w:hAnsi="Times New Roman" w:cs="Times New Roman"/>
          <w:lang w:val="hr-HR"/>
        </w:rPr>
        <w:t>N</w:t>
      </w:r>
      <w:r w:rsidR="00B735EB" w:rsidRPr="00CF4C1C">
        <w:rPr>
          <w:rFonts w:ascii="Times New Roman" w:hAnsi="Times New Roman" w:cs="Times New Roman"/>
          <w:lang w:val="hr-HR"/>
        </w:rPr>
        <w:t>atječajem traženu dokumentaciju smatrat će se da nije zadovoljila osnovne propisane uvjete</w:t>
      </w:r>
      <w:r w:rsidR="003A1E8F" w:rsidRPr="00CF4C1C">
        <w:rPr>
          <w:rFonts w:ascii="Times New Roman" w:hAnsi="Times New Roman" w:cs="Times New Roman"/>
          <w:lang w:val="hr-HR"/>
        </w:rPr>
        <w:t xml:space="preserve"> Natječaja</w:t>
      </w:r>
      <w:r w:rsidR="00B735EB" w:rsidRPr="00CF4C1C">
        <w:rPr>
          <w:rFonts w:ascii="Times New Roman" w:hAnsi="Times New Roman" w:cs="Times New Roman"/>
          <w:lang w:val="hr-HR"/>
        </w:rPr>
        <w:t>, te će se</w:t>
      </w:r>
      <w:r w:rsidR="005B6D71">
        <w:rPr>
          <w:rFonts w:ascii="Times New Roman" w:hAnsi="Times New Roman" w:cs="Times New Roman"/>
          <w:lang w:val="hr-HR"/>
        </w:rPr>
        <w:t xml:space="preserve"> na temelju toga prijava </w:t>
      </w:r>
      <w:r w:rsidR="00DE6FFE">
        <w:rPr>
          <w:rFonts w:ascii="Times New Roman" w:hAnsi="Times New Roman" w:cs="Times New Roman"/>
          <w:lang w:val="hr-HR"/>
        </w:rPr>
        <w:t>odbaciti.</w:t>
      </w:r>
    </w:p>
    <w:p w:rsidR="00906FC3" w:rsidRDefault="00906FC3" w:rsidP="00CF4C1C">
      <w:pPr>
        <w:pStyle w:val="Odlomakpopisa"/>
        <w:numPr>
          <w:ilvl w:val="0"/>
          <w:numId w:val="4"/>
        </w:numPr>
        <w:spacing w:after="0" w:line="240" w:lineRule="auto"/>
        <w:jc w:val="both"/>
        <w:rPr>
          <w:rFonts w:ascii="Times New Roman" w:hAnsi="Times New Roman" w:cs="Times New Roman"/>
          <w:b/>
          <w:lang w:val="hr-HR"/>
        </w:rPr>
      </w:pPr>
      <w:r w:rsidRPr="00CF4C1C">
        <w:rPr>
          <w:rFonts w:ascii="Times New Roman" w:hAnsi="Times New Roman" w:cs="Times New Roman"/>
          <w:b/>
          <w:lang w:val="hr-HR"/>
        </w:rPr>
        <w:t xml:space="preserve">Sve propisane obrasce potrebno je popuniti na računalu, isključivo na hrvatskom jeziku te na </w:t>
      </w:r>
      <w:r w:rsidR="00FC5644" w:rsidRPr="00CF4C1C">
        <w:rPr>
          <w:rFonts w:ascii="Times New Roman" w:hAnsi="Times New Roman" w:cs="Times New Roman"/>
          <w:b/>
          <w:lang w:val="hr-HR"/>
        </w:rPr>
        <w:t xml:space="preserve">sva </w:t>
      </w:r>
      <w:r w:rsidRPr="00CF4C1C">
        <w:rPr>
          <w:rFonts w:ascii="Times New Roman" w:hAnsi="Times New Roman" w:cs="Times New Roman"/>
          <w:b/>
          <w:lang w:val="hr-HR"/>
        </w:rPr>
        <w:t>pitanja odgovarati jasno, konkretno i što je moguće kraće</w:t>
      </w:r>
      <w:r w:rsidR="00BF5D6C">
        <w:rPr>
          <w:rFonts w:ascii="Times New Roman" w:hAnsi="Times New Roman" w:cs="Times New Roman"/>
          <w:b/>
          <w:lang w:val="hr-HR"/>
        </w:rPr>
        <w:t>.</w:t>
      </w:r>
    </w:p>
    <w:p w:rsidR="004B340A" w:rsidRPr="00CF4C1C" w:rsidRDefault="004B340A" w:rsidP="00CF4C1C">
      <w:pPr>
        <w:pStyle w:val="Odlomakpopisa"/>
        <w:numPr>
          <w:ilvl w:val="0"/>
          <w:numId w:val="4"/>
        </w:numPr>
        <w:spacing w:after="0" w:line="240" w:lineRule="auto"/>
        <w:jc w:val="both"/>
        <w:rPr>
          <w:rFonts w:ascii="Times New Roman" w:hAnsi="Times New Roman" w:cs="Times New Roman"/>
          <w:b/>
          <w:lang w:val="hr-HR"/>
        </w:rPr>
      </w:pPr>
      <w:r>
        <w:rPr>
          <w:rFonts w:ascii="Times New Roman" w:hAnsi="Times New Roman" w:cs="Times New Roman"/>
          <w:b/>
          <w:lang w:val="hr-HR"/>
        </w:rPr>
        <w:t xml:space="preserve">Pitanja sadržana u propisanim obrascima ne smiju se </w:t>
      </w:r>
      <w:proofErr w:type="spellStart"/>
      <w:r>
        <w:rPr>
          <w:rFonts w:ascii="Times New Roman" w:hAnsi="Times New Roman" w:cs="Times New Roman"/>
          <w:b/>
          <w:lang w:val="hr-HR"/>
        </w:rPr>
        <w:t>mijenati</w:t>
      </w:r>
      <w:proofErr w:type="spellEnd"/>
      <w:r>
        <w:rPr>
          <w:rFonts w:ascii="Times New Roman" w:hAnsi="Times New Roman" w:cs="Times New Roman"/>
          <w:b/>
          <w:lang w:val="hr-HR"/>
        </w:rPr>
        <w:t xml:space="preserve"> niti prilagođavati, u </w:t>
      </w:r>
      <w:r w:rsidRPr="004B340A">
        <w:rPr>
          <w:rFonts w:ascii="Times New Roman" w:hAnsi="Times New Roman" w:cs="Times New Roman"/>
          <w:b/>
          <w:lang w:val="hr-HR"/>
        </w:rPr>
        <w:t>protivnom će se cjelokupna prijava odbaciti kao nevažeća zbog nezadovoljavanja propisanih uvjeta Natječaja.</w:t>
      </w:r>
    </w:p>
    <w:p w:rsidR="00906FC3" w:rsidRPr="00CF4C1C" w:rsidRDefault="00906FC3" w:rsidP="00CF4C1C">
      <w:pPr>
        <w:pStyle w:val="Odlomakpopisa"/>
        <w:numPr>
          <w:ilvl w:val="0"/>
          <w:numId w:val="4"/>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Obrasci koji se dostavljaju u papirnatom obliku trebaju biti vlastoručno potpisani od osobe ovlaštene za zastupanje, odnosno voditelja programa/projekta</w:t>
      </w:r>
      <w:r w:rsidR="00BE1F41" w:rsidRPr="00CF4C1C">
        <w:rPr>
          <w:rFonts w:ascii="Times New Roman" w:hAnsi="Times New Roman" w:cs="Times New Roman"/>
          <w:lang w:val="hr-HR"/>
        </w:rPr>
        <w:t>, te ovjereni pečatom organizacije</w:t>
      </w:r>
      <w:r w:rsidRPr="00CF4C1C">
        <w:rPr>
          <w:rFonts w:ascii="Times New Roman" w:hAnsi="Times New Roman" w:cs="Times New Roman"/>
          <w:lang w:val="hr-HR"/>
        </w:rPr>
        <w:t xml:space="preserve"> kada je to p</w:t>
      </w:r>
      <w:r w:rsidR="003A1E8F" w:rsidRPr="00CF4C1C">
        <w:rPr>
          <w:rFonts w:ascii="Times New Roman" w:hAnsi="Times New Roman" w:cs="Times New Roman"/>
          <w:lang w:val="hr-HR"/>
        </w:rPr>
        <w:t xml:space="preserve">rimjenjivo, </w:t>
      </w:r>
      <w:r w:rsidRPr="00CF4C1C">
        <w:rPr>
          <w:rFonts w:ascii="Times New Roman" w:hAnsi="Times New Roman" w:cs="Times New Roman"/>
          <w:lang w:val="hr-HR"/>
        </w:rPr>
        <w:t>odnosno vlastoručno potpisani od osobe ovlaštene za zastupanje partnerske organizacije i ovjereni pečatom partnerske organizacije kada je to primjenjivo.</w:t>
      </w:r>
    </w:p>
    <w:p w:rsidR="005E37BF" w:rsidRPr="00CF4C1C" w:rsidRDefault="00195B08" w:rsidP="00CF4C1C">
      <w:pPr>
        <w:pStyle w:val="Odlomakpopisa"/>
        <w:numPr>
          <w:ilvl w:val="0"/>
          <w:numId w:val="4"/>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Z</w:t>
      </w:r>
      <w:r w:rsidR="00B735EB" w:rsidRPr="00CF4C1C">
        <w:rPr>
          <w:rFonts w:ascii="Times New Roman" w:hAnsi="Times New Roman" w:cs="Times New Roman"/>
          <w:lang w:val="hr-HR"/>
        </w:rPr>
        <w:t xml:space="preserve">a obveznike </w:t>
      </w:r>
      <w:r w:rsidR="005B6D71">
        <w:rPr>
          <w:rFonts w:ascii="Times New Roman" w:hAnsi="Times New Roman" w:cs="Times New Roman"/>
          <w:lang w:val="hr-HR"/>
        </w:rPr>
        <w:t xml:space="preserve">jednostavnog i </w:t>
      </w:r>
      <w:r w:rsidR="00B735EB" w:rsidRPr="00CF4C1C">
        <w:rPr>
          <w:rFonts w:ascii="Times New Roman" w:hAnsi="Times New Roman" w:cs="Times New Roman"/>
          <w:lang w:val="hr-HR"/>
        </w:rPr>
        <w:t xml:space="preserve">dvojnog knjigovodstva </w:t>
      </w:r>
      <w:r w:rsidR="005B6D71">
        <w:rPr>
          <w:rFonts w:ascii="Times New Roman" w:hAnsi="Times New Roman" w:cs="Times New Roman"/>
          <w:lang w:val="hr-HR"/>
        </w:rPr>
        <w:t>nadležni upravni odjel Županije</w:t>
      </w:r>
      <w:r w:rsidR="003A1E8F" w:rsidRPr="00CF4C1C">
        <w:rPr>
          <w:rFonts w:ascii="Times New Roman" w:hAnsi="Times New Roman" w:cs="Times New Roman"/>
          <w:lang w:val="hr-HR"/>
        </w:rPr>
        <w:t xml:space="preserve"> će</w:t>
      </w:r>
      <w:r w:rsidR="00B735EB" w:rsidRPr="00CF4C1C">
        <w:rPr>
          <w:rFonts w:ascii="Times New Roman" w:hAnsi="Times New Roman" w:cs="Times New Roman"/>
          <w:lang w:val="hr-HR"/>
        </w:rPr>
        <w:t xml:space="preserve"> </w:t>
      </w:r>
      <w:r w:rsidR="005B6D71">
        <w:rPr>
          <w:rFonts w:ascii="Times New Roman" w:hAnsi="Times New Roman" w:cs="Times New Roman"/>
          <w:lang w:val="hr-HR"/>
        </w:rPr>
        <w:t xml:space="preserve">neposredno prije potpisivanja Ugovora </w:t>
      </w:r>
      <w:r w:rsidR="00B735EB" w:rsidRPr="00CF4C1C">
        <w:rPr>
          <w:rFonts w:ascii="Times New Roman" w:hAnsi="Times New Roman" w:cs="Times New Roman"/>
          <w:lang w:val="hr-HR"/>
        </w:rPr>
        <w:t xml:space="preserve">provjeriti je li </w:t>
      </w:r>
      <w:r w:rsidR="0032105C" w:rsidRPr="00CF4C1C">
        <w:rPr>
          <w:rFonts w:ascii="Times New Roman" w:hAnsi="Times New Roman" w:cs="Times New Roman"/>
          <w:lang w:val="hr-HR"/>
        </w:rPr>
        <w:t>udruga</w:t>
      </w:r>
      <w:r w:rsidR="00B735EB" w:rsidRPr="00CF4C1C">
        <w:rPr>
          <w:rFonts w:ascii="Times New Roman" w:hAnsi="Times New Roman" w:cs="Times New Roman"/>
          <w:lang w:val="hr-HR"/>
        </w:rPr>
        <w:t xml:space="preserve"> pre</w:t>
      </w:r>
      <w:r w:rsidR="00BF5D6C">
        <w:rPr>
          <w:rFonts w:ascii="Times New Roman" w:hAnsi="Times New Roman" w:cs="Times New Roman"/>
          <w:lang w:val="hr-HR"/>
        </w:rPr>
        <w:t>dala financijsko izvješće za 20</w:t>
      </w:r>
      <w:r w:rsidR="00461169">
        <w:rPr>
          <w:rFonts w:ascii="Times New Roman" w:hAnsi="Times New Roman" w:cs="Times New Roman"/>
          <w:lang w:val="hr-HR"/>
        </w:rPr>
        <w:t>21</w:t>
      </w:r>
      <w:r w:rsidR="0032105C" w:rsidRPr="00CF4C1C">
        <w:rPr>
          <w:rFonts w:ascii="Times New Roman" w:hAnsi="Times New Roman" w:cs="Times New Roman"/>
          <w:lang w:val="hr-HR"/>
        </w:rPr>
        <w:t>. godinu</w:t>
      </w:r>
      <w:r w:rsidR="005E37BF" w:rsidRPr="00CF4C1C">
        <w:rPr>
          <w:rFonts w:ascii="Times New Roman" w:hAnsi="Times New Roman" w:cs="Times New Roman"/>
          <w:lang w:val="hr-HR"/>
        </w:rPr>
        <w:t xml:space="preserve"> </w:t>
      </w:r>
      <w:r w:rsidR="00B735EB" w:rsidRPr="00CF4C1C">
        <w:rPr>
          <w:rFonts w:ascii="Times New Roman" w:hAnsi="Times New Roman" w:cs="Times New Roman"/>
          <w:lang w:val="hr-HR"/>
        </w:rPr>
        <w:t xml:space="preserve">nadležnim institucijama u zakonom propisanom roku i to uvidom u Registar neprofitnih </w:t>
      </w:r>
      <w:r w:rsidR="003E4D58">
        <w:rPr>
          <w:rFonts w:ascii="Times New Roman" w:hAnsi="Times New Roman" w:cs="Times New Roman"/>
          <w:lang w:val="hr-HR"/>
        </w:rPr>
        <w:t>organizacija</w:t>
      </w:r>
      <w:r w:rsidR="00B735EB" w:rsidRPr="00CF4C1C">
        <w:rPr>
          <w:rFonts w:ascii="Times New Roman" w:hAnsi="Times New Roman" w:cs="Times New Roman"/>
          <w:lang w:val="hr-HR"/>
        </w:rPr>
        <w:t xml:space="preserve"> koji se vodi pri Ministarstvu financija</w:t>
      </w:r>
      <w:r w:rsidR="003E4D58">
        <w:rPr>
          <w:rFonts w:ascii="Times New Roman" w:hAnsi="Times New Roman" w:cs="Times New Roman"/>
          <w:lang w:val="hr-HR"/>
        </w:rPr>
        <w:t xml:space="preserve">. </w:t>
      </w:r>
      <w:r w:rsidR="00DE6FFE">
        <w:rPr>
          <w:rFonts w:ascii="Times New Roman" w:hAnsi="Times New Roman" w:cs="Times New Roman"/>
          <w:lang w:val="hr-HR"/>
        </w:rPr>
        <w:t>Ako</w:t>
      </w:r>
      <w:r w:rsidR="003E4D58">
        <w:rPr>
          <w:rFonts w:ascii="Times New Roman" w:hAnsi="Times New Roman" w:cs="Times New Roman"/>
          <w:lang w:val="hr-HR"/>
        </w:rPr>
        <w:t xml:space="preserve"> financijsko izvješće nije</w:t>
      </w:r>
      <w:r w:rsidR="005B6D71">
        <w:rPr>
          <w:rFonts w:ascii="Times New Roman" w:hAnsi="Times New Roman" w:cs="Times New Roman"/>
          <w:lang w:val="hr-HR"/>
        </w:rPr>
        <w:t xml:space="preserve"> objavljen</w:t>
      </w:r>
      <w:r w:rsidR="003E4D58">
        <w:rPr>
          <w:rFonts w:ascii="Times New Roman" w:hAnsi="Times New Roman" w:cs="Times New Roman"/>
          <w:lang w:val="hr-HR"/>
        </w:rPr>
        <w:t>o</w:t>
      </w:r>
      <w:r w:rsidR="005B6D71">
        <w:rPr>
          <w:rFonts w:ascii="Times New Roman" w:hAnsi="Times New Roman" w:cs="Times New Roman"/>
          <w:lang w:val="hr-HR"/>
        </w:rPr>
        <w:t xml:space="preserve"> u Registru</w:t>
      </w:r>
      <w:r w:rsidR="003E4D58">
        <w:rPr>
          <w:rFonts w:ascii="Times New Roman" w:hAnsi="Times New Roman" w:cs="Times New Roman"/>
          <w:lang w:val="hr-HR"/>
        </w:rPr>
        <w:t xml:space="preserve"> neprofitnih organizacija,</w:t>
      </w:r>
      <w:r w:rsidR="005B6D71">
        <w:rPr>
          <w:rFonts w:ascii="Times New Roman" w:hAnsi="Times New Roman" w:cs="Times New Roman"/>
          <w:lang w:val="hr-HR"/>
        </w:rPr>
        <w:t xml:space="preserve"> potrebno je dostaviti</w:t>
      </w:r>
      <w:r w:rsidR="003E4D58">
        <w:rPr>
          <w:rFonts w:ascii="Times New Roman" w:hAnsi="Times New Roman" w:cs="Times New Roman"/>
          <w:lang w:val="hr-HR"/>
        </w:rPr>
        <w:t xml:space="preserve"> </w:t>
      </w:r>
      <w:proofErr w:type="spellStart"/>
      <w:r w:rsidR="003E4D58">
        <w:rPr>
          <w:rFonts w:ascii="Times New Roman" w:hAnsi="Times New Roman" w:cs="Times New Roman"/>
          <w:color w:val="000000"/>
          <w:lang w:eastAsia="hr-HR"/>
        </w:rPr>
        <w:t>potvrdu</w:t>
      </w:r>
      <w:proofErr w:type="spellEnd"/>
      <w:r w:rsidR="003E4D58" w:rsidRPr="003E4D58">
        <w:rPr>
          <w:rFonts w:ascii="Times New Roman" w:hAnsi="Times New Roman" w:cs="Times New Roman"/>
          <w:color w:val="000000"/>
          <w:lang w:eastAsia="hr-HR"/>
        </w:rPr>
        <w:t xml:space="preserve"> o </w:t>
      </w:r>
      <w:proofErr w:type="spellStart"/>
      <w:r w:rsidR="003E4D58" w:rsidRPr="003E4D58">
        <w:rPr>
          <w:rFonts w:ascii="Times New Roman" w:hAnsi="Times New Roman" w:cs="Times New Roman"/>
          <w:color w:val="000000"/>
          <w:lang w:eastAsia="hr-HR"/>
        </w:rPr>
        <w:t>predanom</w:t>
      </w:r>
      <w:proofErr w:type="spellEnd"/>
      <w:r w:rsidR="003E4D58" w:rsidRPr="003E4D58">
        <w:rPr>
          <w:rFonts w:ascii="Times New Roman" w:hAnsi="Times New Roman" w:cs="Times New Roman"/>
          <w:color w:val="000000"/>
          <w:lang w:eastAsia="hr-HR"/>
        </w:rPr>
        <w:t xml:space="preserve"> </w:t>
      </w:r>
      <w:proofErr w:type="spellStart"/>
      <w:r w:rsidR="003E4D58" w:rsidRPr="003E4D58">
        <w:rPr>
          <w:rFonts w:ascii="Times New Roman" w:hAnsi="Times New Roman" w:cs="Times New Roman"/>
          <w:color w:val="000000"/>
          <w:lang w:eastAsia="hr-HR"/>
        </w:rPr>
        <w:t>financijskom</w:t>
      </w:r>
      <w:proofErr w:type="spellEnd"/>
      <w:r w:rsidR="003E4D58" w:rsidRPr="003E4D58">
        <w:rPr>
          <w:rFonts w:ascii="Times New Roman" w:hAnsi="Times New Roman" w:cs="Times New Roman"/>
          <w:color w:val="000000"/>
          <w:lang w:eastAsia="hr-HR"/>
        </w:rPr>
        <w:t xml:space="preserve"> </w:t>
      </w:r>
      <w:proofErr w:type="spellStart"/>
      <w:r w:rsidR="003E4D58" w:rsidRPr="003E4D58">
        <w:rPr>
          <w:rFonts w:ascii="Times New Roman" w:hAnsi="Times New Roman" w:cs="Times New Roman"/>
          <w:color w:val="000000"/>
          <w:lang w:eastAsia="hr-HR"/>
        </w:rPr>
        <w:t>izvješću</w:t>
      </w:r>
      <w:proofErr w:type="spellEnd"/>
      <w:r w:rsidR="00461169">
        <w:rPr>
          <w:rFonts w:ascii="Times New Roman" w:hAnsi="Times New Roman" w:cs="Times New Roman"/>
          <w:color w:val="000000"/>
          <w:lang w:eastAsia="hr-HR"/>
        </w:rPr>
        <w:t xml:space="preserve"> za 2021</w:t>
      </w:r>
      <w:r w:rsidR="003E4D58">
        <w:rPr>
          <w:rFonts w:ascii="Times New Roman" w:hAnsi="Times New Roman" w:cs="Times New Roman"/>
          <w:color w:val="000000"/>
          <w:lang w:eastAsia="hr-HR"/>
        </w:rPr>
        <w:t xml:space="preserve">. </w:t>
      </w:r>
      <w:proofErr w:type="spellStart"/>
      <w:proofErr w:type="gramStart"/>
      <w:r w:rsidR="003E4D58">
        <w:rPr>
          <w:rFonts w:ascii="Times New Roman" w:hAnsi="Times New Roman" w:cs="Times New Roman"/>
          <w:color w:val="000000"/>
          <w:lang w:eastAsia="hr-HR"/>
        </w:rPr>
        <w:t>godinu</w:t>
      </w:r>
      <w:proofErr w:type="spellEnd"/>
      <w:proofErr w:type="gramEnd"/>
      <w:r w:rsidR="003E4D58">
        <w:rPr>
          <w:rFonts w:ascii="Times New Roman" w:hAnsi="Times New Roman" w:cs="Times New Roman"/>
          <w:color w:val="000000"/>
          <w:lang w:eastAsia="hr-HR"/>
        </w:rPr>
        <w:t xml:space="preserve"> </w:t>
      </w:r>
      <w:proofErr w:type="spellStart"/>
      <w:r w:rsidR="003E4D58">
        <w:rPr>
          <w:rFonts w:ascii="Times New Roman" w:hAnsi="Times New Roman" w:cs="Times New Roman"/>
          <w:color w:val="000000"/>
          <w:lang w:eastAsia="hr-HR"/>
        </w:rPr>
        <w:t>ovjerenu</w:t>
      </w:r>
      <w:proofErr w:type="spellEnd"/>
      <w:r w:rsidR="003E4D58">
        <w:rPr>
          <w:rFonts w:ascii="Times New Roman" w:hAnsi="Times New Roman" w:cs="Times New Roman"/>
          <w:color w:val="000000"/>
          <w:lang w:eastAsia="hr-HR"/>
        </w:rPr>
        <w:t xml:space="preserve"> </w:t>
      </w:r>
      <w:proofErr w:type="spellStart"/>
      <w:r w:rsidR="003E4D58">
        <w:rPr>
          <w:rFonts w:ascii="Times New Roman" w:hAnsi="Times New Roman" w:cs="Times New Roman"/>
          <w:color w:val="000000"/>
          <w:lang w:eastAsia="hr-HR"/>
        </w:rPr>
        <w:t>od</w:t>
      </w:r>
      <w:proofErr w:type="spellEnd"/>
      <w:r w:rsidR="003E4D58">
        <w:rPr>
          <w:rFonts w:ascii="Times New Roman" w:hAnsi="Times New Roman" w:cs="Times New Roman"/>
          <w:color w:val="000000"/>
          <w:lang w:eastAsia="hr-HR"/>
        </w:rPr>
        <w:t xml:space="preserve"> FINA-e</w:t>
      </w:r>
      <w:r w:rsidR="00B735EB" w:rsidRPr="00CF4C1C">
        <w:rPr>
          <w:rFonts w:ascii="Times New Roman" w:hAnsi="Times New Roman" w:cs="Times New Roman"/>
          <w:lang w:val="hr-HR"/>
        </w:rPr>
        <w:t xml:space="preserve">. </w:t>
      </w:r>
      <w:r w:rsidR="00DE6FFE">
        <w:rPr>
          <w:rFonts w:ascii="Times New Roman" w:hAnsi="Times New Roman" w:cs="Times New Roman"/>
          <w:lang w:val="hr-HR"/>
        </w:rPr>
        <w:t>Ukoliko</w:t>
      </w:r>
      <w:r w:rsidR="00B735EB" w:rsidRPr="00CF4C1C">
        <w:rPr>
          <w:rFonts w:ascii="Times New Roman" w:hAnsi="Times New Roman" w:cs="Times New Roman"/>
          <w:lang w:val="hr-HR"/>
        </w:rPr>
        <w:t xml:space="preserve"> se utvrdi da </w:t>
      </w:r>
      <w:r w:rsidR="0032105C" w:rsidRPr="00CF4C1C">
        <w:rPr>
          <w:rFonts w:ascii="Times New Roman" w:hAnsi="Times New Roman" w:cs="Times New Roman"/>
          <w:lang w:val="hr-HR"/>
        </w:rPr>
        <w:t>udruga</w:t>
      </w:r>
      <w:r w:rsidR="00B735EB" w:rsidRPr="00CF4C1C">
        <w:rPr>
          <w:rFonts w:ascii="Times New Roman" w:hAnsi="Times New Roman" w:cs="Times New Roman"/>
          <w:lang w:val="hr-HR"/>
        </w:rPr>
        <w:t xml:space="preserve"> </w:t>
      </w:r>
      <w:r w:rsidR="003A1E8F" w:rsidRPr="00CF4C1C">
        <w:rPr>
          <w:rFonts w:ascii="Times New Roman" w:hAnsi="Times New Roman" w:cs="Times New Roman"/>
          <w:lang w:val="hr-HR"/>
        </w:rPr>
        <w:t xml:space="preserve">to </w:t>
      </w:r>
      <w:r w:rsidR="00B735EB" w:rsidRPr="00CF4C1C">
        <w:rPr>
          <w:rFonts w:ascii="Times New Roman" w:hAnsi="Times New Roman" w:cs="Times New Roman"/>
          <w:lang w:val="hr-HR"/>
        </w:rPr>
        <w:t xml:space="preserve">nije učinila, cjelokupna prijava će se </w:t>
      </w:r>
      <w:r w:rsidR="005B6D71">
        <w:rPr>
          <w:rFonts w:ascii="Times New Roman" w:hAnsi="Times New Roman" w:cs="Times New Roman"/>
          <w:lang w:val="hr-HR"/>
        </w:rPr>
        <w:t>odbaciti</w:t>
      </w:r>
      <w:r w:rsidR="003E4D58">
        <w:rPr>
          <w:rFonts w:ascii="Times New Roman" w:hAnsi="Times New Roman" w:cs="Times New Roman"/>
          <w:lang w:val="hr-HR"/>
        </w:rPr>
        <w:t xml:space="preserve"> kao nevažeća</w:t>
      </w:r>
      <w:r w:rsidR="00B735EB" w:rsidRPr="00CF4C1C">
        <w:rPr>
          <w:rFonts w:ascii="Times New Roman" w:hAnsi="Times New Roman" w:cs="Times New Roman"/>
          <w:lang w:val="hr-HR"/>
        </w:rPr>
        <w:t xml:space="preserve"> zbog nezadovoljavanja propisanih uvjeta Natječaja. </w:t>
      </w:r>
    </w:p>
    <w:p w:rsidR="00B735EB" w:rsidRPr="00CF4C1C" w:rsidRDefault="00195B08" w:rsidP="00CF4C1C">
      <w:pPr>
        <w:pStyle w:val="Odlomakpopisa"/>
        <w:numPr>
          <w:ilvl w:val="0"/>
          <w:numId w:val="4"/>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U</w:t>
      </w:r>
      <w:r w:rsidR="00B735EB" w:rsidRPr="00CF4C1C">
        <w:rPr>
          <w:rFonts w:ascii="Times New Roman" w:hAnsi="Times New Roman" w:cs="Times New Roman"/>
          <w:lang w:val="hr-HR"/>
        </w:rPr>
        <w:t xml:space="preserve">koliko </w:t>
      </w:r>
      <w:r w:rsidR="0032105C" w:rsidRPr="00CF4C1C">
        <w:rPr>
          <w:rFonts w:ascii="Times New Roman" w:hAnsi="Times New Roman" w:cs="Times New Roman"/>
          <w:lang w:val="hr-HR"/>
        </w:rPr>
        <w:t>udruga</w:t>
      </w:r>
      <w:r w:rsidR="00B735EB" w:rsidRPr="00CF4C1C">
        <w:rPr>
          <w:rFonts w:ascii="Times New Roman" w:hAnsi="Times New Roman" w:cs="Times New Roman"/>
          <w:lang w:val="hr-HR"/>
        </w:rPr>
        <w:t xml:space="preserve"> zatraži niži ili viši iznos od propisanog iznosa koji se odobrava ovim Natječajem </w:t>
      </w:r>
      <w:r w:rsidR="00BC3B55" w:rsidRPr="00CF4C1C">
        <w:rPr>
          <w:rFonts w:ascii="Times New Roman" w:hAnsi="Times New Roman" w:cs="Times New Roman"/>
          <w:lang w:val="hr-HR"/>
        </w:rPr>
        <w:t xml:space="preserve">prijava </w:t>
      </w:r>
      <w:r w:rsidR="00B735EB" w:rsidRPr="00CF4C1C">
        <w:rPr>
          <w:rFonts w:ascii="Times New Roman" w:hAnsi="Times New Roman" w:cs="Times New Roman"/>
          <w:lang w:val="hr-HR"/>
        </w:rPr>
        <w:t xml:space="preserve">će se </w:t>
      </w:r>
      <w:r w:rsidR="00DE6FFE">
        <w:rPr>
          <w:rFonts w:ascii="Times New Roman" w:hAnsi="Times New Roman" w:cs="Times New Roman"/>
          <w:lang w:val="hr-HR"/>
        </w:rPr>
        <w:t>odbaciti</w:t>
      </w:r>
      <w:r w:rsidR="00B735EB" w:rsidRPr="00CF4C1C">
        <w:rPr>
          <w:rFonts w:ascii="Times New Roman" w:hAnsi="Times New Roman" w:cs="Times New Roman"/>
          <w:lang w:val="hr-HR"/>
        </w:rPr>
        <w:t xml:space="preserve"> zbog nepoštivanja propisanih uvjeta Natječaja</w:t>
      </w:r>
      <w:r w:rsidR="0032105C" w:rsidRPr="00CF4C1C">
        <w:rPr>
          <w:rFonts w:ascii="Times New Roman" w:hAnsi="Times New Roman" w:cs="Times New Roman"/>
          <w:lang w:val="hr-HR"/>
        </w:rPr>
        <w:t>.</w:t>
      </w:r>
    </w:p>
    <w:p w:rsidR="00B735EB" w:rsidRPr="00CF4C1C" w:rsidRDefault="00B735EB" w:rsidP="00CF4C1C">
      <w:pPr>
        <w:pStyle w:val="Naslov2"/>
        <w:spacing w:line="240" w:lineRule="auto"/>
        <w:rPr>
          <w:rFonts w:ascii="Times New Roman" w:hAnsi="Times New Roman" w:cs="Times New Roman"/>
          <w:szCs w:val="22"/>
          <w:lang w:val="hr-HR"/>
        </w:rPr>
      </w:pPr>
      <w:bookmarkStart w:id="17" w:name="_Toc33695081"/>
      <w:r w:rsidRPr="00CF4C1C">
        <w:rPr>
          <w:rFonts w:ascii="Times New Roman" w:hAnsi="Times New Roman" w:cs="Times New Roman"/>
          <w:szCs w:val="22"/>
          <w:lang w:val="hr-HR"/>
        </w:rPr>
        <w:t>4.2</w:t>
      </w:r>
      <w:r w:rsidR="00B51966" w:rsidRPr="00CF4C1C">
        <w:rPr>
          <w:rFonts w:ascii="Times New Roman" w:hAnsi="Times New Roman" w:cs="Times New Roman"/>
          <w:szCs w:val="22"/>
          <w:lang w:val="hr-HR"/>
        </w:rPr>
        <w:t xml:space="preserve">. </w:t>
      </w:r>
      <w:r w:rsidRPr="00CF4C1C">
        <w:rPr>
          <w:rFonts w:ascii="Times New Roman" w:hAnsi="Times New Roman" w:cs="Times New Roman"/>
          <w:szCs w:val="22"/>
          <w:lang w:val="hr-HR"/>
        </w:rPr>
        <w:t>GDJE POSLATI PRIJAV</w:t>
      </w:r>
      <w:r w:rsidR="006D5A42" w:rsidRPr="00CF4C1C">
        <w:rPr>
          <w:rFonts w:ascii="Times New Roman" w:hAnsi="Times New Roman" w:cs="Times New Roman"/>
          <w:szCs w:val="22"/>
          <w:lang w:val="hr-HR"/>
        </w:rPr>
        <w:t>U</w:t>
      </w:r>
      <w:bookmarkEnd w:id="17"/>
    </w:p>
    <w:p w:rsidR="006D5A42" w:rsidRPr="00CF4C1C" w:rsidRDefault="006D5A42" w:rsidP="00CF4C1C">
      <w:pPr>
        <w:spacing w:after="0" w:line="240" w:lineRule="auto"/>
        <w:rPr>
          <w:rFonts w:ascii="Times New Roman" w:hAnsi="Times New Roman" w:cs="Times New Roman"/>
          <w:lang w:val="hr-HR"/>
        </w:rPr>
      </w:pPr>
    </w:p>
    <w:p w:rsidR="00B51966" w:rsidRPr="00CF4C1C" w:rsidRDefault="00B735EB" w:rsidP="003973E8">
      <w:pPr>
        <w:spacing w:after="0" w:line="240" w:lineRule="auto"/>
        <w:jc w:val="both"/>
        <w:rPr>
          <w:rFonts w:ascii="Times New Roman" w:hAnsi="Times New Roman" w:cs="Times New Roman"/>
          <w:lang w:val="hr-HR"/>
        </w:rPr>
      </w:pPr>
      <w:r w:rsidRPr="00CF4C1C">
        <w:rPr>
          <w:rFonts w:ascii="Times New Roman" w:hAnsi="Times New Roman" w:cs="Times New Roman"/>
          <w:lang w:val="hr-HR"/>
        </w:rPr>
        <w:t>Obvezne obrasce i propisanu dokumentaciju potrebno je dostaviti u papirnatom</w:t>
      </w:r>
      <w:r w:rsidR="00F0108F" w:rsidRPr="00CF4C1C">
        <w:rPr>
          <w:rFonts w:ascii="Times New Roman" w:hAnsi="Times New Roman" w:cs="Times New Roman"/>
          <w:lang w:val="hr-HR"/>
        </w:rPr>
        <w:t xml:space="preserve"> obliku</w:t>
      </w:r>
      <w:r w:rsidRPr="00CF4C1C">
        <w:rPr>
          <w:rFonts w:ascii="Times New Roman" w:hAnsi="Times New Roman" w:cs="Times New Roman"/>
          <w:lang w:val="hr-HR"/>
        </w:rPr>
        <w:t>. Prijava u papirnatom obliku sadržava obvezne obrasce popunjene putem računala, vlastoručno potpisane</w:t>
      </w:r>
      <w:r w:rsidR="00E80A41" w:rsidRPr="00CF4C1C">
        <w:rPr>
          <w:rFonts w:ascii="Times New Roman" w:hAnsi="Times New Roman" w:cs="Times New Roman"/>
          <w:lang w:val="hr-HR"/>
        </w:rPr>
        <w:t xml:space="preserve"> kako je navedeno u točci 4.1.</w:t>
      </w:r>
      <w:r w:rsidR="00A71400" w:rsidRPr="00CF4C1C">
        <w:rPr>
          <w:rFonts w:ascii="Times New Roman" w:hAnsi="Times New Roman" w:cs="Times New Roman"/>
          <w:lang w:val="hr-HR"/>
        </w:rPr>
        <w:t xml:space="preserve"> ovih</w:t>
      </w:r>
      <w:r w:rsidR="00E80A41" w:rsidRPr="00CF4C1C">
        <w:rPr>
          <w:rFonts w:ascii="Times New Roman" w:hAnsi="Times New Roman" w:cs="Times New Roman"/>
          <w:lang w:val="hr-HR"/>
        </w:rPr>
        <w:t xml:space="preserve"> Uputa</w:t>
      </w:r>
      <w:r w:rsidR="00A71400" w:rsidRPr="00CF4C1C">
        <w:rPr>
          <w:rFonts w:ascii="Times New Roman" w:hAnsi="Times New Roman" w:cs="Times New Roman"/>
          <w:lang w:val="hr-HR"/>
        </w:rPr>
        <w:t>.</w:t>
      </w:r>
      <w:r w:rsidRPr="00CF4C1C">
        <w:rPr>
          <w:rFonts w:ascii="Times New Roman" w:hAnsi="Times New Roman" w:cs="Times New Roman"/>
          <w:lang w:val="hr-HR"/>
        </w:rPr>
        <w:t xml:space="preserve"> </w:t>
      </w:r>
    </w:p>
    <w:p w:rsidR="00FC5644" w:rsidRPr="00CF4C1C" w:rsidRDefault="00FC5644" w:rsidP="00CF4C1C">
      <w:pPr>
        <w:spacing w:after="0" w:line="240" w:lineRule="auto"/>
        <w:ind w:firstLine="720"/>
        <w:jc w:val="both"/>
        <w:rPr>
          <w:rFonts w:ascii="Times New Roman" w:hAnsi="Times New Roman" w:cs="Times New Roman"/>
          <w:lang w:val="hr-HR"/>
        </w:rPr>
      </w:pPr>
    </w:p>
    <w:p w:rsidR="00F0108F" w:rsidRPr="00CF4C1C" w:rsidRDefault="00F0108F" w:rsidP="003973E8">
      <w:pPr>
        <w:spacing w:after="0" w:line="240" w:lineRule="auto"/>
        <w:jc w:val="both"/>
        <w:rPr>
          <w:rFonts w:ascii="Times New Roman" w:eastAsia="Times New Roman" w:hAnsi="Times New Roman" w:cs="Times New Roman"/>
          <w:lang w:val="hr-HR" w:eastAsia="hr-HR"/>
        </w:rPr>
      </w:pPr>
      <w:r w:rsidRPr="00CF4C1C">
        <w:rPr>
          <w:rFonts w:ascii="Times New Roman" w:hAnsi="Times New Roman" w:cs="Times New Roman"/>
          <w:lang w:val="hr-HR"/>
        </w:rPr>
        <w:t>Cjelo</w:t>
      </w:r>
      <w:r w:rsidR="00B51966" w:rsidRPr="00CF4C1C">
        <w:rPr>
          <w:rFonts w:ascii="Times New Roman" w:hAnsi="Times New Roman" w:cs="Times New Roman"/>
          <w:lang w:val="hr-HR"/>
        </w:rPr>
        <w:t xml:space="preserve">kupnu </w:t>
      </w:r>
      <w:r w:rsidR="00B735EB" w:rsidRPr="00CF4C1C">
        <w:rPr>
          <w:rFonts w:ascii="Times New Roman" w:hAnsi="Times New Roman" w:cs="Times New Roman"/>
          <w:lang w:val="hr-HR"/>
        </w:rPr>
        <w:t xml:space="preserve">natječajnu dokumentaciju potrebno je poslati u zatvorenoj omotnici, </w:t>
      </w:r>
      <w:r w:rsidR="00470839" w:rsidRPr="00CF4C1C">
        <w:rPr>
          <w:rFonts w:ascii="Times New Roman" w:eastAsia="Times New Roman" w:hAnsi="Times New Roman" w:cs="Times New Roman"/>
          <w:lang w:val="hr-HR" w:eastAsia="hr-HR"/>
        </w:rPr>
        <w:t>putem pošte</w:t>
      </w:r>
      <w:r w:rsidR="00025F72" w:rsidRPr="00CF4C1C">
        <w:rPr>
          <w:rFonts w:ascii="Times New Roman" w:eastAsia="Times New Roman" w:hAnsi="Times New Roman" w:cs="Times New Roman"/>
          <w:lang w:val="hr-HR" w:eastAsia="hr-HR"/>
        </w:rPr>
        <w:t xml:space="preserve"> kao preporučenu pošiljku</w:t>
      </w:r>
      <w:r w:rsidR="00470839" w:rsidRPr="00CF4C1C">
        <w:rPr>
          <w:rFonts w:ascii="Times New Roman" w:eastAsia="Times New Roman" w:hAnsi="Times New Roman" w:cs="Times New Roman"/>
          <w:lang w:val="hr-HR" w:eastAsia="hr-HR"/>
        </w:rPr>
        <w:t>, kurirske službe ili oso</w:t>
      </w:r>
      <w:r w:rsidR="00A71400" w:rsidRPr="00CF4C1C">
        <w:rPr>
          <w:rFonts w:ascii="Times New Roman" w:eastAsia="Times New Roman" w:hAnsi="Times New Roman" w:cs="Times New Roman"/>
          <w:lang w:val="hr-HR" w:eastAsia="hr-HR"/>
        </w:rPr>
        <w:t>bnom predajom u pisarnicu Međim</w:t>
      </w:r>
      <w:r w:rsidR="00470839" w:rsidRPr="00CF4C1C">
        <w:rPr>
          <w:rFonts w:ascii="Times New Roman" w:eastAsia="Times New Roman" w:hAnsi="Times New Roman" w:cs="Times New Roman"/>
          <w:lang w:val="hr-HR" w:eastAsia="hr-HR"/>
        </w:rPr>
        <w:t>urske županij</w:t>
      </w:r>
      <w:r w:rsidR="00A71400" w:rsidRPr="00CF4C1C">
        <w:rPr>
          <w:rFonts w:ascii="Times New Roman" w:eastAsia="Times New Roman" w:hAnsi="Times New Roman" w:cs="Times New Roman"/>
          <w:lang w:val="hr-HR" w:eastAsia="hr-HR"/>
        </w:rPr>
        <w:t>e</w:t>
      </w:r>
      <w:r w:rsidR="00FC5644" w:rsidRPr="00CF4C1C">
        <w:rPr>
          <w:rFonts w:ascii="Times New Roman" w:eastAsia="Times New Roman" w:hAnsi="Times New Roman" w:cs="Times New Roman"/>
          <w:lang w:val="hr-HR" w:eastAsia="hr-HR"/>
        </w:rPr>
        <w:t xml:space="preserve"> (ured 47), zaključno do 15 sati (ponedjeljak –</w:t>
      </w:r>
      <w:r w:rsidR="00EE2EBD" w:rsidRPr="00CF4C1C">
        <w:rPr>
          <w:rFonts w:ascii="Times New Roman" w:eastAsia="Times New Roman" w:hAnsi="Times New Roman" w:cs="Times New Roman"/>
          <w:lang w:val="hr-HR" w:eastAsia="hr-HR"/>
        </w:rPr>
        <w:t xml:space="preserve"> četvr</w:t>
      </w:r>
      <w:r w:rsidR="00FC5644" w:rsidRPr="00CF4C1C">
        <w:rPr>
          <w:rFonts w:ascii="Times New Roman" w:eastAsia="Times New Roman" w:hAnsi="Times New Roman" w:cs="Times New Roman"/>
          <w:lang w:val="hr-HR" w:eastAsia="hr-HR"/>
        </w:rPr>
        <w:t>tak) tj. do 12 sati (petkom)</w:t>
      </w:r>
      <w:r w:rsidR="00470839" w:rsidRPr="00CF4C1C">
        <w:rPr>
          <w:rFonts w:ascii="Times New Roman" w:eastAsia="Times New Roman" w:hAnsi="Times New Roman" w:cs="Times New Roman"/>
          <w:lang w:val="hr-HR" w:eastAsia="hr-HR"/>
        </w:rPr>
        <w:t xml:space="preserve"> na sljedeću adresu:</w:t>
      </w:r>
    </w:p>
    <w:p w:rsidR="006F2888" w:rsidRPr="00CF4C1C" w:rsidRDefault="006F2888" w:rsidP="00CF4C1C">
      <w:pPr>
        <w:spacing w:after="0" w:line="240" w:lineRule="auto"/>
        <w:jc w:val="both"/>
        <w:rPr>
          <w:rFonts w:ascii="Times New Roman" w:eastAsia="Times New Roman" w:hAnsi="Times New Roman" w:cs="Times New Roman"/>
          <w:lang w:val="hr-HR" w:eastAsia="hr-HR"/>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0"/>
      </w:tblGrid>
      <w:tr w:rsidR="00470839" w:rsidRPr="00CF4C1C" w:rsidTr="00244F7C">
        <w:tc>
          <w:tcPr>
            <w:tcW w:w="6350" w:type="dxa"/>
            <w:shd w:val="clear" w:color="auto" w:fill="auto"/>
          </w:tcPr>
          <w:p w:rsidR="006D5A42" w:rsidRPr="00CF4C1C" w:rsidRDefault="006D5A42" w:rsidP="00244F7C">
            <w:pPr>
              <w:pStyle w:val="Bezproreda"/>
              <w:jc w:val="center"/>
              <w:rPr>
                <w:b/>
                <w:sz w:val="18"/>
                <w:szCs w:val="18"/>
                <w:lang w:val="hr-HR"/>
              </w:rPr>
            </w:pPr>
            <w:r w:rsidRPr="00CF4C1C">
              <w:rPr>
                <w:b/>
                <w:sz w:val="18"/>
                <w:szCs w:val="18"/>
                <w:lang w:val="hr-HR"/>
              </w:rPr>
              <w:t>MEĐIMURSKA ŽUPANIJA</w:t>
            </w:r>
          </w:p>
          <w:p w:rsidR="006D5A42" w:rsidRPr="00CF4C1C" w:rsidRDefault="006D5A42" w:rsidP="00CF4C1C">
            <w:pPr>
              <w:pStyle w:val="Bezproreda"/>
              <w:jc w:val="center"/>
              <w:rPr>
                <w:b/>
                <w:sz w:val="18"/>
                <w:szCs w:val="18"/>
                <w:lang w:val="hr-HR"/>
              </w:rPr>
            </w:pPr>
            <w:r w:rsidRPr="00CF4C1C">
              <w:rPr>
                <w:b/>
                <w:sz w:val="18"/>
                <w:szCs w:val="18"/>
                <w:lang w:val="hr-HR"/>
              </w:rPr>
              <w:t xml:space="preserve">UPRAVNI ODJEL ZA </w:t>
            </w:r>
            <w:r w:rsidR="00FC5644" w:rsidRPr="00CF4C1C">
              <w:rPr>
                <w:b/>
                <w:sz w:val="18"/>
                <w:szCs w:val="18"/>
                <w:lang w:val="hr-HR"/>
              </w:rPr>
              <w:t>CIVILNO DRUŠTVO, LJUDSKA PRAVA I SPORT</w:t>
            </w:r>
          </w:p>
          <w:p w:rsidR="006D5A42" w:rsidRPr="00CF4C1C" w:rsidRDefault="006D5A42" w:rsidP="00930DBC">
            <w:pPr>
              <w:spacing w:after="0" w:line="240" w:lineRule="auto"/>
              <w:ind w:left="360"/>
              <w:jc w:val="center"/>
              <w:rPr>
                <w:rFonts w:ascii="Times New Roman" w:hAnsi="Times New Roman" w:cs="Times New Roman"/>
                <w:b/>
                <w:sz w:val="18"/>
                <w:szCs w:val="18"/>
                <w:lang w:val="hr-HR"/>
              </w:rPr>
            </w:pPr>
            <w:r w:rsidRPr="00CF4C1C">
              <w:rPr>
                <w:rFonts w:ascii="Times New Roman" w:hAnsi="Times New Roman" w:cs="Times New Roman"/>
                <w:b/>
                <w:sz w:val="18"/>
                <w:szCs w:val="18"/>
                <w:lang w:val="hr-HR"/>
              </w:rPr>
              <w:t xml:space="preserve">Prijava na Javni natječaj za </w:t>
            </w:r>
            <w:r w:rsidR="00FC5644" w:rsidRPr="00CF4C1C">
              <w:rPr>
                <w:rFonts w:ascii="Times New Roman" w:hAnsi="Times New Roman" w:cs="Times New Roman"/>
                <w:b/>
                <w:sz w:val="18"/>
                <w:szCs w:val="18"/>
                <w:lang w:val="hr-HR"/>
              </w:rPr>
              <w:t>su/</w:t>
            </w:r>
            <w:r w:rsidRPr="00CF4C1C">
              <w:rPr>
                <w:rFonts w:ascii="Times New Roman" w:hAnsi="Times New Roman" w:cs="Times New Roman"/>
                <w:b/>
                <w:sz w:val="18"/>
                <w:szCs w:val="18"/>
                <w:lang w:val="hr-HR"/>
              </w:rPr>
              <w:t xml:space="preserve">financiranje programa/projekata udruga </w:t>
            </w:r>
            <w:r w:rsidR="00FC5644" w:rsidRPr="00CF4C1C">
              <w:rPr>
                <w:rFonts w:ascii="Times New Roman" w:hAnsi="Times New Roman" w:cs="Times New Roman"/>
                <w:b/>
                <w:sz w:val="18"/>
                <w:szCs w:val="18"/>
                <w:lang w:val="hr-HR"/>
              </w:rPr>
              <w:t>Međimurske županije u područja zdravstvene i socijalne zaštite,</w:t>
            </w:r>
            <w:r w:rsidR="00930DBC">
              <w:rPr>
                <w:rFonts w:ascii="Times New Roman" w:hAnsi="Times New Roman" w:cs="Times New Roman"/>
                <w:b/>
                <w:sz w:val="18"/>
                <w:szCs w:val="18"/>
                <w:lang w:val="hr-HR"/>
              </w:rPr>
              <w:t xml:space="preserve"> </w:t>
            </w:r>
            <w:r w:rsidR="00FC5644" w:rsidRPr="00CF4C1C">
              <w:rPr>
                <w:rFonts w:ascii="Times New Roman" w:hAnsi="Times New Roman" w:cs="Times New Roman"/>
                <w:b/>
                <w:sz w:val="18"/>
                <w:szCs w:val="18"/>
                <w:lang w:val="hr-HR"/>
              </w:rPr>
              <w:t>brige o djeci i mladima te</w:t>
            </w:r>
            <w:r w:rsidR="006F2888" w:rsidRPr="00CF4C1C">
              <w:rPr>
                <w:rFonts w:ascii="Times New Roman" w:hAnsi="Times New Roman" w:cs="Times New Roman"/>
                <w:b/>
                <w:sz w:val="18"/>
                <w:szCs w:val="18"/>
                <w:lang w:val="hr-HR"/>
              </w:rPr>
              <w:t xml:space="preserve"> </w:t>
            </w:r>
            <w:r w:rsidRPr="00CF4C1C">
              <w:rPr>
                <w:rFonts w:ascii="Times New Roman" w:hAnsi="Times New Roman" w:cs="Times New Roman"/>
                <w:b/>
                <w:sz w:val="18"/>
                <w:szCs w:val="18"/>
                <w:lang w:val="hr-HR"/>
              </w:rPr>
              <w:t>lj</w:t>
            </w:r>
            <w:r w:rsidR="006F2888" w:rsidRPr="00CF4C1C">
              <w:rPr>
                <w:rFonts w:ascii="Times New Roman" w:hAnsi="Times New Roman" w:cs="Times New Roman"/>
                <w:b/>
                <w:sz w:val="18"/>
                <w:szCs w:val="18"/>
                <w:lang w:val="hr-HR"/>
              </w:rPr>
              <w:t xml:space="preserve">udskih prava, demokratizacije, </w:t>
            </w:r>
            <w:r w:rsidRPr="00CF4C1C">
              <w:rPr>
                <w:rFonts w:ascii="Times New Roman" w:hAnsi="Times New Roman" w:cs="Times New Roman"/>
                <w:b/>
                <w:sz w:val="18"/>
                <w:szCs w:val="18"/>
                <w:lang w:val="hr-HR"/>
              </w:rPr>
              <w:t>razvoja civilnog društva</w:t>
            </w:r>
            <w:r w:rsidR="00764B7B">
              <w:rPr>
                <w:rFonts w:ascii="Times New Roman" w:hAnsi="Times New Roman" w:cs="Times New Roman"/>
                <w:b/>
                <w:sz w:val="18"/>
                <w:szCs w:val="18"/>
                <w:lang w:val="hr-HR"/>
              </w:rPr>
              <w:t xml:space="preserve"> u 2022</w:t>
            </w:r>
            <w:r w:rsidRPr="00CF4C1C">
              <w:rPr>
                <w:rFonts w:ascii="Times New Roman" w:hAnsi="Times New Roman" w:cs="Times New Roman"/>
                <w:b/>
                <w:sz w:val="18"/>
                <w:szCs w:val="18"/>
                <w:lang w:val="hr-HR"/>
              </w:rPr>
              <w:t>. godini</w:t>
            </w:r>
          </w:p>
          <w:p w:rsidR="006D5A42" w:rsidRPr="00CF4C1C" w:rsidRDefault="006D5A42" w:rsidP="00CF4C1C">
            <w:pPr>
              <w:spacing w:after="0" w:line="240" w:lineRule="auto"/>
              <w:ind w:left="360"/>
              <w:jc w:val="center"/>
              <w:rPr>
                <w:rFonts w:ascii="Times New Roman" w:hAnsi="Times New Roman" w:cs="Times New Roman"/>
                <w:b/>
                <w:caps/>
                <w:sz w:val="18"/>
                <w:szCs w:val="18"/>
                <w:lang w:val="hr-HR"/>
              </w:rPr>
            </w:pPr>
            <w:r w:rsidRPr="00CF4C1C">
              <w:rPr>
                <w:rFonts w:ascii="Times New Roman" w:hAnsi="Times New Roman" w:cs="Times New Roman"/>
                <w:b/>
                <w:bCs/>
                <w:sz w:val="18"/>
                <w:szCs w:val="18"/>
                <w:lang w:val="hr-HR"/>
              </w:rPr>
              <w:t>R. Boškovića 2</w:t>
            </w:r>
          </w:p>
          <w:p w:rsidR="006D5A42" w:rsidRPr="00CF4C1C" w:rsidRDefault="006D5A42" w:rsidP="00CF4C1C">
            <w:pPr>
              <w:pStyle w:val="Bezproreda"/>
              <w:jc w:val="center"/>
              <w:rPr>
                <w:bCs/>
                <w:sz w:val="18"/>
                <w:szCs w:val="18"/>
                <w:lang w:val="hr-HR"/>
              </w:rPr>
            </w:pPr>
            <w:r w:rsidRPr="00CF4C1C">
              <w:rPr>
                <w:b/>
                <w:bCs/>
                <w:sz w:val="18"/>
                <w:szCs w:val="18"/>
                <w:lang w:val="hr-HR"/>
              </w:rPr>
              <w:t>40000 Čakovec</w:t>
            </w:r>
          </w:p>
          <w:p w:rsidR="00470839" w:rsidRPr="00CF4C1C" w:rsidRDefault="006D5A42" w:rsidP="00CF4C1C">
            <w:pPr>
              <w:spacing w:after="0" w:line="240" w:lineRule="auto"/>
              <w:jc w:val="center"/>
              <w:rPr>
                <w:rFonts w:ascii="Times New Roman" w:hAnsi="Times New Roman" w:cs="Times New Roman"/>
                <w:b/>
                <w:lang w:val="hr-HR"/>
              </w:rPr>
            </w:pPr>
            <w:r w:rsidRPr="00CF4C1C">
              <w:rPr>
                <w:rFonts w:ascii="Times New Roman" w:hAnsi="Times New Roman" w:cs="Times New Roman"/>
                <w:sz w:val="18"/>
                <w:szCs w:val="18"/>
                <w:lang w:val="hr-HR"/>
              </w:rPr>
              <w:t>s naznakom</w:t>
            </w:r>
            <w:r w:rsidRPr="00CF4C1C">
              <w:rPr>
                <w:rFonts w:ascii="Times New Roman" w:hAnsi="Times New Roman" w:cs="Times New Roman"/>
                <w:b/>
                <w:sz w:val="18"/>
                <w:szCs w:val="18"/>
                <w:lang w:val="hr-HR"/>
              </w:rPr>
              <w:t xml:space="preserve"> - NE OTVARAJ</w:t>
            </w:r>
          </w:p>
        </w:tc>
      </w:tr>
    </w:tbl>
    <w:p w:rsidR="00B51966" w:rsidRPr="00CF4C1C" w:rsidRDefault="00B51966" w:rsidP="00CF4C1C">
      <w:pPr>
        <w:spacing w:after="0" w:line="240" w:lineRule="auto"/>
        <w:jc w:val="both"/>
        <w:rPr>
          <w:rFonts w:ascii="Times New Roman" w:hAnsi="Times New Roman" w:cs="Times New Roman"/>
          <w:lang w:val="hr-HR"/>
        </w:rPr>
      </w:pPr>
    </w:p>
    <w:p w:rsidR="00B51966" w:rsidRPr="00CF4C1C" w:rsidRDefault="00B51966" w:rsidP="00CF4C1C">
      <w:pPr>
        <w:spacing w:after="0" w:line="240" w:lineRule="auto"/>
        <w:jc w:val="both"/>
        <w:rPr>
          <w:rFonts w:ascii="Times New Roman" w:hAnsi="Times New Roman" w:cs="Times New Roman"/>
          <w:lang w:val="hr-HR"/>
        </w:rPr>
      </w:pPr>
    </w:p>
    <w:p w:rsidR="00D74A71" w:rsidRPr="00CF4C1C" w:rsidRDefault="00B735EB" w:rsidP="003973E8">
      <w:pPr>
        <w:spacing w:after="0" w:line="240" w:lineRule="auto"/>
        <w:jc w:val="both"/>
        <w:rPr>
          <w:rFonts w:ascii="Times New Roman" w:hAnsi="Times New Roman" w:cs="Times New Roman"/>
          <w:lang w:val="hr-HR"/>
        </w:rPr>
      </w:pPr>
      <w:r w:rsidRPr="00CF4C1C">
        <w:rPr>
          <w:rFonts w:ascii="Times New Roman" w:hAnsi="Times New Roman" w:cs="Times New Roman"/>
          <w:lang w:val="hr-HR"/>
        </w:rPr>
        <w:t xml:space="preserve">Prijave koje nisu dostavljene na propisani način i ne sadrže svu dokumentaciju koja je propisana </w:t>
      </w:r>
      <w:r w:rsidR="00FC5644" w:rsidRPr="00CF4C1C">
        <w:rPr>
          <w:rFonts w:ascii="Times New Roman" w:hAnsi="Times New Roman" w:cs="Times New Roman"/>
          <w:lang w:val="hr-HR"/>
        </w:rPr>
        <w:t>N</w:t>
      </w:r>
      <w:r w:rsidRPr="00CF4C1C">
        <w:rPr>
          <w:rFonts w:ascii="Times New Roman" w:hAnsi="Times New Roman" w:cs="Times New Roman"/>
          <w:lang w:val="hr-HR"/>
        </w:rPr>
        <w:t>atječajem, neće bi</w:t>
      </w:r>
      <w:r w:rsidR="006F2888" w:rsidRPr="00CF4C1C">
        <w:rPr>
          <w:rFonts w:ascii="Times New Roman" w:hAnsi="Times New Roman" w:cs="Times New Roman"/>
          <w:lang w:val="hr-HR"/>
        </w:rPr>
        <w:t>ti uzete u daljnje razmatranje.</w:t>
      </w:r>
    </w:p>
    <w:p w:rsidR="00B735EB" w:rsidRPr="00CF4C1C" w:rsidRDefault="00B51966" w:rsidP="00CF4C1C">
      <w:pPr>
        <w:pStyle w:val="Naslov2"/>
        <w:spacing w:line="240" w:lineRule="auto"/>
        <w:rPr>
          <w:rFonts w:ascii="Times New Roman" w:hAnsi="Times New Roman" w:cs="Times New Roman"/>
          <w:szCs w:val="22"/>
          <w:lang w:val="hr-HR"/>
        </w:rPr>
      </w:pPr>
      <w:bookmarkStart w:id="18" w:name="_Toc33695082"/>
      <w:r w:rsidRPr="00CF4C1C">
        <w:rPr>
          <w:rFonts w:ascii="Times New Roman" w:hAnsi="Times New Roman" w:cs="Times New Roman"/>
          <w:szCs w:val="22"/>
          <w:lang w:val="hr-HR"/>
        </w:rPr>
        <w:t>4</w:t>
      </w:r>
      <w:r w:rsidR="00B735EB" w:rsidRPr="00CF4C1C">
        <w:rPr>
          <w:rFonts w:ascii="Times New Roman" w:hAnsi="Times New Roman" w:cs="Times New Roman"/>
          <w:szCs w:val="22"/>
          <w:lang w:val="hr-HR"/>
        </w:rPr>
        <w:t>.3 ROK ZA PODNOŠENJE PRIJAVE</w:t>
      </w:r>
      <w:bookmarkEnd w:id="18"/>
    </w:p>
    <w:p w:rsidR="006D5A42" w:rsidRPr="00CF4C1C" w:rsidRDefault="006D5A42" w:rsidP="00CF4C1C">
      <w:pPr>
        <w:spacing w:after="0" w:line="240" w:lineRule="auto"/>
        <w:rPr>
          <w:rFonts w:ascii="Times New Roman" w:hAnsi="Times New Roman" w:cs="Times New Roman"/>
          <w:lang w:val="hr-HR"/>
        </w:rPr>
      </w:pPr>
    </w:p>
    <w:p w:rsidR="00B735EB" w:rsidRPr="00CF4C1C" w:rsidRDefault="00B735EB" w:rsidP="003973E8">
      <w:pPr>
        <w:spacing w:after="0" w:line="240" w:lineRule="auto"/>
        <w:jc w:val="both"/>
        <w:rPr>
          <w:rFonts w:ascii="Times New Roman" w:hAnsi="Times New Roman" w:cs="Times New Roman"/>
          <w:b/>
          <w:lang w:val="hr-HR"/>
        </w:rPr>
      </w:pPr>
      <w:r w:rsidRPr="00CF4C1C">
        <w:rPr>
          <w:rFonts w:ascii="Times New Roman" w:hAnsi="Times New Roman" w:cs="Times New Roman"/>
          <w:b/>
          <w:lang w:val="hr-HR"/>
        </w:rPr>
        <w:t xml:space="preserve">Natječaj je otvoren danom objave na mrežnim stranicama </w:t>
      </w:r>
      <w:r w:rsidR="00470839" w:rsidRPr="00CF4C1C">
        <w:rPr>
          <w:rFonts w:ascii="Times New Roman" w:hAnsi="Times New Roman" w:cs="Times New Roman"/>
          <w:b/>
          <w:lang w:val="hr-HR"/>
        </w:rPr>
        <w:t>Međimurske županije</w:t>
      </w:r>
      <w:r w:rsidR="003973E8">
        <w:rPr>
          <w:rFonts w:ascii="Times New Roman" w:hAnsi="Times New Roman" w:cs="Times New Roman"/>
          <w:b/>
          <w:lang w:val="hr-HR"/>
        </w:rPr>
        <w:t xml:space="preserve"> </w:t>
      </w:r>
      <w:r w:rsidR="006501C9" w:rsidRPr="00DE6FFE">
        <w:rPr>
          <w:rFonts w:ascii="Times New Roman" w:hAnsi="Times New Roman" w:cs="Times New Roman"/>
          <w:b/>
          <w:lang w:val="hr-HR"/>
        </w:rPr>
        <w:t>(</w:t>
      </w:r>
      <w:r w:rsidR="00461169">
        <w:rPr>
          <w:rFonts w:ascii="Times New Roman" w:hAnsi="Times New Roman" w:cs="Times New Roman"/>
          <w:b/>
          <w:lang w:val="hr-HR"/>
        </w:rPr>
        <w:t>01.03.2022</w:t>
      </w:r>
      <w:r w:rsidR="00B51966" w:rsidRPr="00DE6FFE">
        <w:rPr>
          <w:rFonts w:ascii="Times New Roman" w:hAnsi="Times New Roman" w:cs="Times New Roman"/>
          <w:b/>
          <w:lang w:val="hr-HR"/>
        </w:rPr>
        <w:t>.</w:t>
      </w:r>
      <w:r w:rsidR="00B777A6">
        <w:rPr>
          <w:rFonts w:ascii="Times New Roman" w:hAnsi="Times New Roman" w:cs="Times New Roman"/>
          <w:b/>
          <w:lang w:val="hr-HR"/>
        </w:rPr>
        <w:t xml:space="preserve"> </w:t>
      </w:r>
      <w:r w:rsidR="00B51966" w:rsidRPr="00DE6FFE">
        <w:rPr>
          <w:rFonts w:ascii="Times New Roman" w:hAnsi="Times New Roman" w:cs="Times New Roman"/>
          <w:b/>
          <w:lang w:val="hr-HR"/>
        </w:rPr>
        <w:t>godine), a r</w:t>
      </w:r>
      <w:r w:rsidRPr="00DE6FFE">
        <w:rPr>
          <w:rFonts w:ascii="Times New Roman" w:hAnsi="Times New Roman" w:cs="Times New Roman"/>
          <w:b/>
          <w:lang w:val="hr-HR"/>
        </w:rPr>
        <w:t xml:space="preserve">ok za prijavu na </w:t>
      </w:r>
      <w:r w:rsidR="00FC5644" w:rsidRPr="00DE6FFE">
        <w:rPr>
          <w:rFonts w:ascii="Times New Roman" w:hAnsi="Times New Roman" w:cs="Times New Roman"/>
          <w:b/>
          <w:lang w:val="hr-HR"/>
        </w:rPr>
        <w:t>N</w:t>
      </w:r>
      <w:r w:rsidRPr="00DE6FFE">
        <w:rPr>
          <w:rFonts w:ascii="Times New Roman" w:hAnsi="Times New Roman" w:cs="Times New Roman"/>
          <w:b/>
          <w:lang w:val="hr-HR"/>
        </w:rPr>
        <w:t xml:space="preserve">atječaj je </w:t>
      </w:r>
      <w:r w:rsidR="00461169">
        <w:rPr>
          <w:rFonts w:ascii="Times New Roman" w:hAnsi="Times New Roman" w:cs="Times New Roman"/>
          <w:b/>
          <w:lang w:val="hr-HR"/>
        </w:rPr>
        <w:t>01.04.2022</w:t>
      </w:r>
      <w:r w:rsidRPr="00DE6FFE">
        <w:rPr>
          <w:rFonts w:ascii="Times New Roman" w:hAnsi="Times New Roman" w:cs="Times New Roman"/>
          <w:b/>
          <w:lang w:val="hr-HR"/>
        </w:rPr>
        <w:t>. godine.</w:t>
      </w:r>
    </w:p>
    <w:p w:rsidR="006D5A42" w:rsidRPr="00CF4C1C" w:rsidRDefault="006D5A42" w:rsidP="00CF4C1C">
      <w:pPr>
        <w:spacing w:after="0" w:line="240" w:lineRule="auto"/>
        <w:ind w:firstLine="720"/>
        <w:jc w:val="both"/>
        <w:rPr>
          <w:rFonts w:ascii="Times New Roman" w:hAnsi="Times New Roman" w:cs="Times New Roman"/>
          <w:lang w:val="hr-HR"/>
        </w:rPr>
      </w:pPr>
    </w:p>
    <w:p w:rsidR="00B735EB" w:rsidRPr="00CF4C1C" w:rsidRDefault="00B735EB" w:rsidP="003973E8">
      <w:pPr>
        <w:spacing w:after="0" w:line="240" w:lineRule="auto"/>
        <w:jc w:val="both"/>
        <w:rPr>
          <w:rFonts w:ascii="Times New Roman" w:hAnsi="Times New Roman" w:cs="Times New Roman"/>
          <w:lang w:val="hr-HR"/>
        </w:rPr>
      </w:pPr>
      <w:r w:rsidRPr="00CF4C1C">
        <w:rPr>
          <w:rFonts w:ascii="Times New Roman" w:hAnsi="Times New Roman" w:cs="Times New Roman"/>
          <w:lang w:val="hr-HR"/>
        </w:rPr>
        <w:t xml:space="preserve">Prijava je dostavljena u roku ako je na prijamnom žigu razvidno da je zaprimljena u pošti do datuma koji je naznačen kao rok za prijavu na </w:t>
      </w:r>
      <w:r w:rsidR="00FB0847" w:rsidRPr="00CF4C1C">
        <w:rPr>
          <w:rFonts w:ascii="Times New Roman" w:hAnsi="Times New Roman" w:cs="Times New Roman"/>
          <w:lang w:val="hr-HR"/>
        </w:rPr>
        <w:t>javni n</w:t>
      </w:r>
      <w:r w:rsidRPr="00CF4C1C">
        <w:rPr>
          <w:rFonts w:ascii="Times New Roman" w:hAnsi="Times New Roman" w:cs="Times New Roman"/>
          <w:lang w:val="hr-HR"/>
        </w:rPr>
        <w:t>atječaj.</w:t>
      </w:r>
    </w:p>
    <w:p w:rsidR="006D5A42" w:rsidRPr="00CF4C1C" w:rsidRDefault="006D5A42" w:rsidP="00CF4C1C">
      <w:pPr>
        <w:spacing w:after="0" w:line="240" w:lineRule="auto"/>
        <w:ind w:firstLine="720"/>
        <w:jc w:val="both"/>
        <w:rPr>
          <w:rFonts w:ascii="Times New Roman" w:hAnsi="Times New Roman" w:cs="Times New Roman"/>
          <w:lang w:val="hr-HR"/>
        </w:rPr>
      </w:pPr>
    </w:p>
    <w:p w:rsidR="00B671A0" w:rsidRPr="00CF4C1C" w:rsidRDefault="00B735EB" w:rsidP="00CF4C1C">
      <w:pPr>
        <w:spacing w:after="0" w:line="240" w:lineRule="auto"/>
        <w:jc w:val="both"/>
        <w:rPr>
          <w:rFonts w:ascii="Times New Roman" w:hAnsi="Times New Roman" w:cs="Times New Roman"/>
          <w:lang w:val="hr-HR"/>
        </w:rPr>
      </w:pPr>
      <w:r w:rsidRPr="00CF4C1C">
        <w:rPr>
          <w:rFonts w:ascii="Times New Roman" w:hAnsi="Times New Roman" w:cs="Times New Roman"/>
          <w:lang w:val="hr-HR"/>
        </w:rPr>
        <w:t>Sve prijave poslane poštom ili predane u prijamn</w:t>
      </w:r>
      <w:r w:rsidR="00B51966" w:rsidRPr="00CF4C1C">
        <w:rPr>
          <w:rFonts w:ascii="Times New Roman" w:hAnsi="Times New Roman" w:cs="Times New Roman"/>
          <w:lang w:val="hr-HR"/>
        </w:rPr>
        <w:t>i ured</w:t>
      </w:r>
      <w:r w:rsidRPr="00CF4C1C">
        <w:rPr>
          <w:rFonts w:ascii="Times New Roman" w:hAnsi="Times New Roman" w:cs="Times New Roman"/>
          <w:lang w:val="hr-HR"/>
        </w:rPr>
        <w:t xml:space="preserve"> izvan roka neće biti uzete u razmatranje.</w:t>
      </w:r>
    </w:p>
    <w:p w:rsidR="00B735EB" w:rsidRPr="00CF4C1C" w:rsidRDefault="00B735EB" w:rsidP="00CF4C1C">
      <w:pPr>
        <w:pStyle w:val="Naslov2"/>
        <w:spacing w:line="240" w:lineRule="auto"/>
        <w:rPr>
          <w:rFonts w:ascii="Times New Roman" w:hAnsi="Times New Roman" w:cs="Times New Roman"/>
          <w:szCs w:val="22"/>
          <w:lang w:val="hr-HR"/>
        </w:rPr>
      </w:pPr>
      <w:bookmarkStart w:id="19" w:name="_Toc33695083"/>
      <w:r w:rsidRPr="00CF4C1C">
        <w:rPr>
          <w:rFonts w:ascii="Times New Roman" w:hAnsi="Times New Roman" w:cs="Times New Roman"/>
          <w:szCs w:val="22"/>
          <w:lang w:val="hr-HR"/>
        </w:rPr>
        <w:t>4.4. KOME SE OBRATITI UKOLIKO IMATE PITANJA</w:t>
      </w:r>
      <w:bookmarkEnd w:id="19"/>
    </w:p>
    <w:p w:rsidR="006D5A42" w:rsidRPr="00CF4C1C" w:rsidRDefault="006D5A42" w:rsidP="00CF4C1C">
      <w:pPr>
        <w:spacing w:after="0" w:line="240" w:lineRule="auto"/>
        <w:rPr>
          <w:rFonts w:ascii="Times New Roman" w:hAnsi="Times New Roman" w:cs="Times New Roman"/>
          <w:lang w:val="hr-HR"/>
        </w:rPr>
      </w:pPr>
    </w:p>
    <w:p w:rsidR="00F0108F" w:rsidRPr="00CF4C1C" w:rsidRDefault="00B735EB" w:rsidP="003973E8">
      <w:pPr>
        <w:spacing w:after="0" w:line="240" w:lineRule="auto"/>
        <w:jc w:val="both"/>
        <w:rPr>
          <w:rFonts w:ascii="Times New Roman" w:hAnsi="Times New Roman" w:cs="Times New Roman"/>
          <w:lang w:val="hr-HR"/>
        </w:rPr>
      </w:pPr>
      <w:r w:rsidRPr="00CF4C1C">
        <w:rPr>
          <w:rFonts w:ascii="Times New Roman" w:hAnsi="Times New Roman" w:cs="Times New Roman"/>
          <w:lang w:val="hr-HR"/>
        </w:rPr>
        <w:t xml:space="preserve">Sva pitanja vezana uz </w:t>
      </w:r>
      <w:r w:rsidR="00FB0847" w:rsidRPr="00CF4C1C">
        <w:rPr>
          <w:rFonts w:ascii="Times New Roman" w:hAnsi="Times New Roman" w:cs="Times New Roman"/>
          <w:lang w:val="hr-HR"/>
        </w:rPr>
        <w:t>javni n</w:t>
      </w:r>
      <w:r w:rsidRPr="00CF4C1C">
        <w:rPr>
          <w:rFonts w:ascii="Times New Roman" w:hAnsi="Times New Roman" w:cs="Times New Roman"/>
          <w:lang w:val="hr-HR"/>
        </w:rPr>
        <w:t xml:space="preserve">atječaj mogu se postaviti elektroničkim putem slanjem upita na </w:t>
      </w:r>
      <w:r w:rsidR="00B671A0" w:rsidRPr="00CF4C1C">
        <w:rPr>
          <w:rFonts w:ascii="Times New Roman" w:hAnsi="Times New Roman" w:cs="Times New Roman"/>
          <w:lang w:val="hr-HR"/>
        </w:rPr>
        <w:t>adresu e-</w:t>
      </w:r>
      <w:r w:rsidR="00B671A0" w:rsidRPr="00D20009">
        <w:rPr>
          <w:rFonts w:ascii="Times New Roman" w:hAnsi="Times New Roman" w:cs="Times New Roman"/>
          <w:lang w:val="hr-HR"/>
        </w:rPr>
        <w:t>pošte</w:t>
      </w:r>
      <w:r w:rsidRPr="00D20009">
        <w:rPr>
          <w:rFonts w:ascii="Times New Roman" w:hAnsi="Times New Roman" w:cs="Times New Roman"/>
          <w:lang w:val="hr-HR"/>
        </w:rPr>
        <w:t xml:space="preserve">: </w:t>
      </w:r>
      <w:hyperlink r:id="rId14" w:history="1">
        <w:r w:rsidR="00930DBC" w:rsidRPr="00D20009">
          <w:rPr>
            <w:rStyle w:val="Hiperveza"/>
            <w:rFonts w:ascii="Times New Roman" w:hAnsi="Times New Roman" w:cs="Times New Roman"/>
            <w:color w:val="auto"/>
            <w:lang w:val="hr-HR"/>
          </w:rPr>
          <w:t>marija.radikovic@medjimurska-zupanija.hr</w:t>
        </w:r>
      </w:hyperlink>
      <w:r w:rsidR="00C9784B" w:rsidRPr="00CF4C1C">
        <w:rPr>
          <w:rFonts w:ascii="Times New Roman" w:hAnsi="Times New Roman" w:cs="Times New Roman"/>
          <w:lang w:val="hr-HR"/>
        </w:rPr>
        <w:t xml:space="preserve"> najkasnije </w:t>
      </w:r>
      <w:r w:rsidR="00C9784B" w:rsidRPr="00DE6FFE">
        <w:rPr>
          <w:rFonts w:ascii="Times New Roman" w:hAnsi="Times New Roman" w:cs="Times New Roman"/>
          <w:lang w:val="hr-HR"/>
        </w:rPr>
        <w:t xml:space="preserve">do </w:t>
      </w:r>
      <w:r w:rsidR="004F2CFC">
        <w:rPr>
          <w:rFonts w:ascii="Times New Roman" w:hAnsi="Times New Roman" w:cs="Times New Roman"/>
          <w:lang w:val="hr-HR"/>
        </w:rPr>
        <w:t>15</w:t>
      </w:r>
      <w:r w:rsidR="00461169">
        <w:rPr>
          <w:rFonts w:ascii="Times New Roman" w:hAnsi="Times New Roman" w:cs="Times New Roman"/>
          <w:lang w:val="hr-HR"/>
        </w:rPr>
        <w:t>. ožujka 2022</w:t>
      </w:r>
      <w:r w:rsidR="0068795A" w:rsidRPr="00DE6FFE">
        <w:rPr>
          <w:rFonts w:ascii="Times New Roman" w:hAnsi="Times New Roman" w:cs="Times New Roman"/>
          <w:lang w:val="hr-HR"/>
        </w:rPr>
        <w:t>. godine.</w:t>
      </w:r>
      <w:r w:rsidR="0068795A" w:rsidRPr="00CF4C1C">
        <w:rPr>
          <w:rFonts w:ascii="Times New Roman" w:hAnsi="Times New Roman" w:cs="Times New Roman"/>
          <w:lang w:val="hr-HR"/>
        </w:rPr>
        <w:t xml:space="preserve"> </w:t>
      </w:r>
    </w:p>
    <w:p w:rsidR="006D5A42" w:rsidRPr="00CF4C1C" w:rsidRDefault="006D5A42" w:rsidP="00CF4C1C">
      <w:pPr>
        <w:spacing w:after="0" w:line="240" w:lineRule="auto"/>
        <w:ind w:firstLine="720"/>
        <w:jc w:val="both"/>
        <w:rPr>
          <w:rFonts w:ascii="Times New Roman" w:hAnsi="Times New Roman" w:cs="Times New Roman"/>
          <w:lang w:val="hr-HR"/>
        </w:rPr>
      </w:pPr>
    </w:p>
    <w:p w:rsidR="0068795A" w:rsidRPr="00CF4C1C" w:rsidRDefault="0068795A" w:rsidP="003973E8">
      <w:pPr>
        <w:spacing w:after="0" w:line="240" w:lineRule="auto"/>
        <w:jc w:val="both"/>
        <w:rPr>
          <w:rFonts w:ascii="Times New Roman" w:hAnsi="Times New Roman" w:cs="Times New Roman"/>
          <w:lang w:val="hr-HR"/>
        </w:rPr>
      </w:pPr>
      <w:r w:rsidRPr="00CF4C1C">
        <w:rPr>
          <w:rFonts w:ascii="Times New Roman" w:hAnsi="Times New Roman" w:cs="Times New Roman"/>
          <w:lang w:val="hr-HR"/>
        </w:rPr>
        <w:t xml:space="preserve">Odgovori na pojedine upite bit će poslani najkasnije </w:t>
      </w:r>
      <w:r w:rsidR="00DC51F0" w:rsidRPr="00CF4C1C">
        <w:rPr>
          <w:rFonts w:ascii="Times New Roman" w:hAnsi="Times New Roman" w:cs="Times New Roman"/>
          <w:lang w:val="hr-HR"/>
        </w:rPr>
        <w:t xml:space="preserve">u roku </w:t>
      </w:r>
      <w:r w:rsidR="00F0108F" w:rsidRPr="00CF4C1C">
        <w:rPr>
          <w:rFonts w:ascii="Times New Roman" w:hAnsi="Times New Roman" w:cs="Times New Roman"/>
          <w:lang w:val="hr-HR"/>
        </w:rPr>
        <w:t>od 3 dana od dana zaprimanja</w:t>
      </w:r>
      <w:r w:rsidR="00472A20" w:rsidRPr="00CF4C1C">
        <w:rPr>
          <w:rFonts w:ascii="Times New Roman" w:hAnsi="Times New Roman" w:cs="Times New Roman"/>
          <w:lang w:val="hr-HR"/>
        </w:rPr>
        <w:t xml:space="preserve"> </w:t>
      </w:r>
      <w:r w:rsidR="00E04E63" w:rsidRPr="00CF4C1C">
        <w:rPr>
          <w:rFonts w:ascii="Times New Roman" w:hAnsi="Times New Roman" w:cs="Times New Roman"/>
          <w:lang w:val="hr-HR"/>
        </w:rPr>
        <w:t>upi</w:t>
      </w:r>
      <w:r w:rsidR="00DC51F0" w:rsidRPr="00CF4C1C">
        <w:rPr>
          <w:rFonts w:ascii="Times New Roman" w:hAnsi="Times New Roman" w:cs="Times New Roman"/>
          <w:lang w:val="hr-HR"/>
        </w:rPr>
        <w:t>ta</w:t>
      </w:r>
      <w:r w:rsidRPr="00CF4C1C">
        <w:rPr>
          <w:rFonts w:ascii="Times New Roman" w:hAnsi="Times New Roman" w:cs="Times New Roman"/>
          <w:lang w:val="hr-HR"/>
        </w:rPr>
        <w:t xml:space="preserve"> izravno na adrese</w:t>
      </w:r>
      <w:r w:rsidR="005B2478" w:rsidRPr="00CF4C1C">
        <w:rPr>
          <w:rFonts w:ascii="Times New Roman" w:hAnsi="Times New Roman" w:cs="Times New Roman"/>
          <w:lang w:val="hr-HR"/>
        </w:rPr>
        <w:t xml:space="preserve"> onih koji su pitanja postavili</w:t>
      </w:r>
      <w:r w:rsidR="00DE6FFE">
        <w:rPr>
          <w:rFonts w:ascii="Times New Roman" w:hAnsi="Times New Roman" w:cs="Times New Roman"/>
          <w:lang w:val="hr-HR"/>
        </w:rPr>
        <w:t>.</w:t>
      </w:r>
      <w:r w:rsidR="005B2478" w:rsidRPr="00CF4C1C">
        <w:rPr>
          <w:rFonts w:ascii="Times New Roman" w:hAnsi="Times New Roman" w:cs="Times New Roman"/>
          <w:lang w:val="hr-HR"/>
        </w:rPr>
        <w:t xml:space="preserve"> </w:t>
      </w:r>
    </w:p>
    <w:p w:rsidR="006D5A42" w:rsidRPr="00CF4C1C" w:rsidRDefault="006D5A42" w:rsidP="00CF4C1C">
      <w:pPr>
        <w:spacing w:after="0" w:line="240" w:lineRule="auto"/>
        <w:ind w:firstLine="720"/>
        <w:jc w:val="both"/>
        <w:rPr>
          <w:rFonts w:ascii="Times New Roman" w:hAnsi="Times New Roman" w:cs="Times New Roman"/>
          <w:lang w:val="hr-HR"/>
        </w:rPr>
      </w:pPr>
    </w:p>
    <w:p w:rsidR="003973E8" w:rsidRDefault="00B735EB" w:rsidP="003973E8">
      <w:pPr>
        <w:spacing w:after="0" w:line="240" w:lineRule="auto"/>
        <w:jc w:val="both"/>
        <w:rPr>
          <w:rFonts w:ascii="Times New Roman" w:hAnsi="Times New Roman" w:cs="Times New Roman"/>
          <w:lang w:val="hr-HR"/>
        </w:rPr>
      </w:pPr>
      <w:r w:rsidRPr="00CF4C1C">
        <w:rPr>
          <w:rFonts w:ascii="Times New Roman" w:hAnsi="Times New Roman" w:cs="Times New Roman"/>
          <w:lang w:val="hr-HR"/>
        </w:rPr>
        <w:t xml:space="preserve">U svrhu osiguranja ravnopravnosti svih potencijalnih prijavitelja, </w:t>
      </w:r>
      <w:r w:rsidR="00470839" w:rsidRPr="00CF4C1C">
        <w:rPr>
          <w:rFonts w:ascii="Times New Roman" w:hAnsi="Times New Roman" w:cs="Times New Roman"/>
          <w:lang w:val="hr-HR"/>
        </w:rPr>
        <w:t>Međimurska županija</w:t>
      </w:r>
      <w:r w:rsidR="00B671A0" w:rsidRPr="00CF4C1C">
        <w:rPr>
          <w:rFonts w:ascii="Times New Roman" w:hAnsi="Times New Roman" w:cs="Times New Roman"/>
          <w:lang w:val="hr-HR"/>
        </w:rPr>
        <w:t xml:space="preserve"> </w:t>
      </w:r>
      <w:r w:rsidRPr="00CF4C1C">
        <w:rPr>
          <w:rFonts w:ascii="Times New Roman" w:hAnsi="Times New Roman" w:cs="Times New Roman"/>
          <w:lang w:val="hr-HR"/>
        </w:rPr>
        <w:t>ne mo</w:t>
      </w:r>
      <w:r w:rsidR="00470839" w:rsidRPr="00CF4C1C">
        <w:rPr>
          <w:rFonts w:ascii="Times New Roman" w:hAnsi="Times New Roman" w:cs="Times New Roman"/>
          <w:lang w:val="hr-HR"/>
        </w:rPr>
        <w:t>že</w:t>
      </w:r>
      <w:r w:rsidRPr="00CF4C1C">
        <w:rPr>
          <w:rFonts w:ascii="Times New Roman" w:hAnsi="Times New Roman" w:cs="Times New Roman"/>
          <w:lang w:val="hr-HR"/>
        </w:rPr>
        <w:t xml:space="preserve"> davati prethodna mišljenja o prihvatljivosti prijavitelja, partnera, aktivnosti ili troškova navedenih u prijavi.</w:t>
      </w:r>
    </w:p>
    <w:p w:rsidR="00F87222" w:rsidRDefault="00F87222" w:rsidP="003973E8">
      <w:pPr>
        <w:spacing w:after="0" w:line="240" w:lineRule="auto"/>
        <w:jc w:val="both"/>
        <w:rPr>
          <w:rFonts w:ascii="Times New Roman" w:hAnsi="Times New Roman" w:cs="Times New Roman"/>
          <w:lang w:val="hr-HR"/>
        </w:rPr>
      </w:pPr>
    </w:p>
    <w:p w:rsidR="00F87222" w:rsidRPr="00CF4C1C" w:rsidRDefault="00F87222" w:rsidP="003973E8">
      <w:pPr>
        <w:spacing w:after="0" w:line="240" w:lineRule="auto"/>
        <w:jc w:val="both"/>
        <w:rPr>
          <w:rFonts w:ascii="Times New Roman" w:hAnsi="Times New Roman" w:cs="Times New Roman"/>
          <w:lang w:val="hr-HR"/>
        </w:rPr>
      </w:pPr>
      <w:r>
        <w:rPr>
          <w:rFonts w:ascii="Times New Roman" w:hAnsi="Times New Roman"/>
        </w:rPr>
        <w:t xml:space="preserve">Za </w:t>
      </w:r>
      <w:proofErr w:type="spellStart"/>
      <w:r>
        <w:rPr>
          <w:rFonts w:ascii="Times New Roman" w:hAnsi="Times New Roman"/>
        </w:rPr>
        <w:t>zainteresirane</w:t>
      </w:r>
      <w:proofErr w:type="spellEnd"/>
      <w:r>
        <w:rPr>
          <w:rFonts w:ascii="Times New Roman" w:hAnsi="Times New Roman"/>
        </w:rPr>
        <w:t xml:space="preserve"> </w:t>
      </w:r>
      <w:proofErr w:type="spellStart"/>
      <w:r>
        <w:rPr>
          <w:rFonts w:ascii="Times New Roman" w:hAnsi="Times New Roman"/>
        </w:rPr>
        <w:t>prijavitelje</w:t>
      </w:r>
      <w:proofErr w:type="spellEnd"/>
      <w:r>
        <w:rPr>
          <w:rFonts w:ascii="Times New Roman" w:hAnsi="Times New Roman"/>
        </w:rPr>
        <w:t xml:space="preserve"> </w:t>
      </w:r>
      <w:proofErr w:type="spellStart"/>
      <w:r>
        <w:rPr>
          <w:rFonts w:ascii="Times New Roman" w:hAnsi="Times New Roman"/>
        </w:rPr>
        <w:t>održati</w:t>
      </w:r>
      <w:proofErr w:type="spellEnd"/>
      <w:r>
        <w:rPr>
          <w:rFonts w:ascii="Times New Roman" w:hAnsi="Times New Roman"/>
        </w:rPr>
        <w:t xml:space="preserve"> </w:t>
      </w:r>
      <w:proofErr w:type="spellStart"/>
      <w:r>
        <w:rPr>
          <w:rFonts w:ascii="Times New Roman" w:hAnsi="Times New Roman"/>
        </w:rPr>
        <w:t>će</w:t>
      </w:r>
      <w:proofErr w:type="spellEnd"/>
      <w:r>
        <w:rPr>
          <w:rFonts w:ascii="Times New Roman" w:hAnsi="Times New Roman"/>
        </w:rPr>
        <w:t xml:space="preserve"> se </w:t>
      </w:r>
      <w:proofErr w:type="spellStart"/>
      <w:r>
        <w:rPr>
          <w:rFonts w:ascii="Times New Roman" w:hAnsi="Times New Roman"/>
        </w:rPr>
        <w:t>radionica</w:t>
      </w:r>
      <w:proofErr w:type="spellEnd"/>
      <w:r>
        <w:rPr>
          <w:rFonts w:ascii="Times New Roman" w:hAnsi="Times New Roman"/>
        </w:rPr>
        <w:t xml:space="preserve"> o </w:t>
      </w:r>
      <w:proofErr w:type="spellStart"/>
      <w:r>
        <w:rPr>
          <w:rFonts w:ascii="Times New Roman" w:hAnsi="Times New Roman"/>
        </w:rPr>
        <w:t>pripremi</w:t>
      </w:r>
      <w:proofErr w:type="spellEnd"/>
      <w:r>
        <w:rPr>
          <w:rFonts w:ascii="Times New Roman" w:hAnsi="Times New Roman"/>
        </w:rPr>
        <w:t xml:space="preserve"> </w:t>
      </w:r>
      <w:proofErr w:type="spellStart"/>
      <w:r>
        <w:rPr>
          <w:rFonts w:ascii="Times New Roman" w:hAnsi="Times New Roman"/>
        </w:rPr>
        <w:t>projektne</w:t>
      </w:r>
      <w:proofErr w:type="spellEnd"/>
      <w:r>
        <w:rPr>
          <w:rFonts w:ascii="Times New Roman" w:hAnsi="Times New Roman"/>
        </w:rPr>
        <w:t xml:space="preserve"> </w:t>
      </w:r>
      <w:proofErr w:type="spellStart"/>
      <w:r>
        <w:rPr>
          <w:rFonts w:ascii="Times New Roman" w:hAnsi="Times New Roman"/>
        </w:rPr>
        <w:t>dokumentacije</w:t>
      </w:r>
      <w:proofErr w:type="spellEnd"/>
      <w:r>
        <w:rPr>
          <w:rFonts w:ascii="Times New Roman" w:hAnsi="Times New Roman"/>
        </w:rPr>
        <w:t xml:space="preserve">. Datum </w:t>
      </w:r>
      <w:proofErr w:type="spellStart"/>
      <w:r>
        <w:rPr>
          <w:rFonts w:ascii="Times New Roman" w:hAnsi="Times New Roman"/>
        </w:rPr>
        <w:t>održavanja</w:t>
      </w:r>
      <w:proofErr w:type="spellEnd"/>
      <w:r>
        <w:rPr>
          <w:rFonts w:ascii="Times New Roman" w:hAnsi="Times New Roman"/>
        </w:rPr>
        <w:t xml:space="preserve"> </w:t>
      </w:r>
      <w:proofErr w:type="spellStart"/>
      <w:r>
        <w:rPr>
          <w:rFonts w:ascii="Times New Roman" w:hAnsi="Times New Roman"/>
        </w:rPr>
        <w:t>radionice</w:t>
      </w:r>
      <w:proofErr w:type="spellEnd"/>
      <w:r>
        <w:rPr>
          <w:rFonts w:ascii="Times New Roman" w:hAnsi="Times New Roman"/>
        </w:rPr>
        <w:t xml:space="preserve"> </w:t>
      </w:r>
      <w:proofErr w:type="spellStart"/>
      <w:r>
        <w:rPr>
          <w:rFonts w:ascii="Times New Roman" w:hAnsi="Times New Roman"/>
        </w:rPr>
        <w:t>biti</w:t>
      </w:r>
      <w:proofErr w:type="spellEnd"/>
      <w:r>
        <w:rPr>
          <w:rFonts w:ascii="Times New Roman" w:hAnsi="Times New Roman"/>
        </w:rPr>
        <w:t xml:space="preserve"> </w:t>
      </w:r>
      <w:proofErr w:type="spellStart"/>
      <w:proofErr w:type="gramStart"/>
      <w:r>
        <w:rPr>
          <w:rFonts w:ascii="Times New Roman" w:hAnsi="Times New Roman"/>
        </w:rPr>
        <w:t>će</w:t>
      </w:r>
      <w:proofErr w:type="spellEnd"/>
      <w:proofErr w:type="gramEnd"/>
      <w:r>
        <w:rPr>
          <w:rFonts w:ascii="Times New Roman" w:hAnsi="Times New Roman"/>
        </w:rPr>
        <w:t xml:space="preserve"> </w:t>
      </w:r>
      <w:proofErr w:type="spellStart"/>
      <w:r>
        <w:rPr>
          <w:rFonts w:ascii="Times New Roman" w:hAnsi="Times New Roman"/>
        </w:rPr>
        <w:t>objavljeni</w:t>
      </w:r>
      <w:proofErr w:type="spellEnd"/>
      <w:r>
        <w:rPr>
          <w:rFonts w:ascii="Times New Roman" w:hAnsi="Times New Roman"/>
        </w:rPr>
        <w:t xml:space="preserve"> na web </w:t>
      </w:r>
      <w:proofErr w:type="spellStart"/>
      <w:r>
        <w:rPr>
          <w:rFonts w:ascii="Times New Roman" w:hAnsi="Times New Roman"/>
        </w:rPr>
        <w:t>stranicama</w:t>
      </w:r>
      <w:proofErr w:type="spellEnd"/>
      <w:r>
        <w:rPr>
          <w:rFonts w:ascii="Times New Roman" w:hAnsi="Times New Roman"/>
        </w:rPr>
        <w:t xml:space="preserve"> </w:t>
      </w:r>
      <w:proofErr w:type="spellStart"/>
      <w:r>
        <w:rPr>
          <w:rFonts w:ascii="Times New Roman" w:hAnsi="Times New Roman"/>
        </w:rPr>
        <w:t>Međimurske</w:t>
      </w:r>
      <w:proofErr w:type="spellEnd"/>
      <w:r>
        <w:rPr>
          <w:rFonts w:ascii="Times New Roman" w:hAnsi="Times New Roman"/>
        </w:rPr>
        <w:t xml:space="preserve"> </w:t>
      </w:r>
      <w:proofErr w:type="spellStart"/>
      <w:r>
        <w:rPr>
          <w:rFonts w:ascii="Times New Roman" w:hAnsi="Times New Roman"/>
        </w:rPr>
        <w:t>županije</w:t>
      </w:r>
      <w:proofErr w:type="spellEnd"/>
      <w:r>
        <w:rPr>
          <w:rFonts w:ascii="Times New Roman" w:hAnsi="Times New Roman"/>
        </w:rPr>
        <w:t>.</w:t>
      </w:r>
    </w:p>
    <w:p w:rsidR="000A4686" w:rsidRPr="00CF4C1C" w:rsidRDefault="000A4686" w:rsidP="00CF4C1C">
      <w:pPr>
        <w:spacing w:after="0" w:line="240" w:lineRule="auto"/>
        <w:jc w:val="both"/>
        <w:rPr>
          <w:rFonts w:ascii="Times New Roman" w:hAnsi="Times New Roman" w:cs="Times New Roman"/>
          <w:lang w:val="hr-HR"/>
        </w:rPr>
      </w:pPr>
    </w:p>
    <w:p w:rsidR="006D5A42" w:rsidRPr="00CF4C1C" w:rsidRDefault="000A4686" w:rsidP="00CF4C1C">
      <w:pPr>
        <w:spacing w:after="0" w:line="240" w:lineRule="auto"/>
        <w:jc w:val="both"/>
        <w:rPr>
          <w:rFonts w:ascii="Times New Roman" w:hAnsi="Times New Roman" w:cs="Times New Roman"/>
          <w:b/>
          <w:lang w:val="hr-HR"/>
        </w:rPr>
      </w:pPr>
      <w:r w:rsidRPr="00CF4C1C">
        <w:rPr>
          <w:rFonts w:ascii="Times New Roman" w:hAnsi="Times New Roman" w:cs="Times New Roman"/>
          <w:b/>
          <w:lang w:val="hr-HR"/>
        </w:rPr>
        <w:t xml:space="preserve">5. </w:t>
      </w:r>
      <w:r w:rsidR="00B735EB" w:rsidRPr="00CF4C1C">
        <w:rPr>
          <w:rFonts w:ascii="Times New Roman" w:hAnsi="Times New Roman" w:cs="Times New Roman"/>
          <w:b/>
          <w:lang w:val="hr-HR"/>
        </w:rPr>
        <w:t>PROCJENA PRIJAVA I DONOŠENJE ODLUKE O DODJELI</w:t>
      </w:r>
      <w:r w:rsidR="00B671A0" w:rsidRPr="00CF4C1C">
        <w:rPr>
          <w:rFonts w:ascii="Times New Roman" w:hAnsi="Times New Roman" w:cs="Times New Roman"/>
          <w:b/>
          <w:lang w:val="hr-HR"/>
        </w:rPr>
        <w:t xml:space="preserve"> </w:t>
      </w:r>
      <w:r w:rsidR="00B735EB" w:rsidRPr="00CF4C1C">
        <w:rPr>
          <w:rFonts w:ascii="Times New Roman" w:hAnsi="Times New Roman" w:cs="Times New Roman"/>
          <w:b/>
          <w:lang w:val="hr-HR"/>
        </w:rPr>
        <w:t>SREDSTAVA</w:t>
      </w:r>
    </w:p>
    <w:p w:rsidR="005B2478" w:rsidRPr="00CF4C1C" w:rsidRDefault="005B2478" w:rsidP="00CF4C1C">
      <w:pPr>
        <w:pStyle w:val="Odlomakpopisa"/>
        <w:spacing w:after="0" w:line="240" w:lineRule="auto"/>
        <w:rPr>
          <w:rFonts w:ascii="Times New Roman" w:hAnsi="Times New Roman" w:cs="Times New Roman"/>
          <w:lang w:val="hr-HR"/>
        </w:rPr>
      </w:pPr>
    </w:p>
    <w:p w:rsidR="003973E8" w:rsidRDefault="00B735EB" w:rsidP="003973E8">
      <w:pPr>
        <w:spacing w:after="0" w:line="240" w:lineRule="auto"/>
        <w:jc w:val="both"/>
        <w:rPr>
          <w:rFonts w:ascii="Times New Roman" w:hAnsi="Times New Roman" w:cs="Times New Roman"/>
          <w:lang w:val="hr-HR"/>
        </w:rPr>
      </w:pPr>
      <w:r w:rsidRPr="00CF4C1C">
        <w:rPr>
          <w:rFonts w:ascii="Times New Roman" w:hAnsi="Times New Roman" w:cs="Times New Roman"/>
          <w:lang w:val="hr-HR"/>
        </w:rPr>
        <w:t>Sve pristigle i zaprimljene prijave proći će kroz sljedeću proceduru:</w:t>
      </w:r>
      <w:bookmarkStart w:id="20" w:name="_Toc33695084"/>
    </w:p>
    <w:p w:rsidR="003973E8" w:rsidRPr="003973E8" w:rsidRDefault="003973E8" w:rsidP="003973E8">
      <w:pPr>
        <w:spacing w:after="0" w:line="240" w:lineRule="auto"/>
        <w:jc w:val="both"/>
        <w:rPr>
          <w:rFonts w:ascii="Times New Roman" w:hAnsi="Times New Roman" w:cs="Times New Roman"/>
          <w:b/>
          <w:lang w:val="hr-HR"/>
        </w:rPr>
      </w:pPr>
    </w:p>
    <w:p w:rsidR="006D5A42" w:rsidRPr="003973E8" w:rsidRDefault="00B735EB" w:rsidP="003973E8">
      <w:pPr>
        <w:pStyle w:val="Odlomakpopisa"/>
        <w:numPr>
          <w:ilvl w:val="1"/>
          <w:numId w:val="29"/>
        </w:numPr>
        <w:spacing w:after="0" w:line="240" w:lineRule="auto"/>
        <w:ind w:left="0" w:firstLine="0"/>
        <w:jc w:val="both"/>
        <w:rPr>
          <w:rFonts w:ascii="Times New Roman" w:hAnsi="Times New Roman" w:cs="Times New Roman"/>
          <w:b/>
          <w:lang w:val="hr-HR"/>
        </w:rPr>
      </w:pPr>
      <w:r w:rsidRPr="003973E8">
        <w:rPr>
          <w:rFonts w:ascii="Times New Roman" w:hAnsi="Times New Roman" w:cs="Times New Roman"/>
          <w:b/>
          <w:lang w:val="hr-HR"/>
        </w:rPr>
        <w:t>PROVJERA ISPUNJAVANJA FORMALNIH UVJETA NATJEČAJA</w:t>
      </w:r>
      <w:bookmarkEnd w:id="20"/>
    </w:p>
    <w:p w:rsidR="005B2478" w:rsidRPr="00CF4C1C" w:rsidRDefault="005B2478" w:rsidP="00CF4C1C">
      <w:pPr>
        <w:spacing w:after="0" w:line="240" w:lineRule="auto"/>
        <w:rPr>
          <w:rFonts w:ascii="Times New Roman" w:hAnsi="Times New Roman" w:cs="Times New Roman"/>
          <w:lang w:val="hr-HR"/>
        </w:rPr>
      </w:pPr>
    </w:p>
    <w:p w:rsidR="00B735EB" w:rsidRPr="00CF4C1C" w:rsidRDefault="00AA65F4" w:rsidP="003973E8">
      <w:pPr>
        <w:spacing w:after="0" w:line="240" w:lineRule="auto"/>
        <w:jc w:val="both"/>
        <w:rPr>
          <w:rFonts w:ascii="Times New Roman" w:hAnsi="Times New Roman" w:cs="Times New Roman"/>
          <w:lang w:val="hr-HR"/>
        </w:rPr>
      </w:pPr>
      <w:r w:rsidRPr="00CF4C1C">
        <w:rPr>
          <w:rFonts w:ascii="Times New Roman" w:hAnsi="Times New Roman" w:cs="Times New Roman"/>
          <w:lang w:val="hr-HR"/>
        </w:rPr>
        <w:t>U p</w:t>
      </w:r>
      <w:r w:rsidR="00912113" w:rsidRPr="00CF4C1C">
        <w:rPr>
          <w:rFonts w:ascii="Times New Roman" w:hAnsi="Times New Roman" w:cs="Times New Roman"/>
          <w:lang w:val="hr-HR"/>
        </w:rPr>
        <w:t xml:space="preserve">ostupku provjere zadovoljavanja formalnih uvjeta </w:t>
      </w:r>
      <w:r w:rsidR="000A4686" w:rsidRPr="00CF4C1C">
        <w:rPr>
          <w:rFonts w:ascii="Times New Roman" w:hAnsi="Times New Roman" w:cs="Times New Roman"/>
          <w:lang w:val="hr-HR"/>
        </w:rPr>
        <w:t>N</w:t>
      </w:r>
      <w:r w:rsidR="00912113" w:rsidRPr="00CF4C1C">
        <w:rPr>
          <w:rFonts w:ascii="Times New Roman" w:hAnsi="Times New Roman" w:cs="Times New Roman"/>
          <w:lang w:val="hr-HR"/>
        </w:rPr>
        <w:t>atječaja provjeravati</w:t>
      </w:r>
      <w:r w:rsidR="003702A4" w:rsidRPr="00CF4C1C">
        <w:rPr>
          <w:rFonts w:ascii="Times New Roman" w:hAnsi="Times New Roman" w:cs="Times New Roman"/>
          <w:lang w:val="hr-HR"/>
        </w:rPr>
        <w:t xml:space="preserve"> </w:t>
      </w:r>
      <w:r w:rsidR="00912113" w:rsidRPr="00CF4C1C">
        <w:rPr>
          <w:rFonts w:ascii="Times New Roman" w:hAnsi="Times New Roman" w:cs="Times New Roman"/>
          <w:lang w:val="hr-HR"/>
        </w:rPr>
        <w:t>sljedeće:</w:t>
      </w:r>
    </w:p>
    <w:p w:rsidR="006D5A42" w:rsidRPr="00CF4C1C" w:rsidRDefault="006D5A42" w:rsidP="00CF4C1C">
      <w:pPr>
        <w:spacing w:after="0" w:line="240" w:lineRule="auto"/>
        <w:ind w:firstLine="360"/>
        <w:jc w:val="both"/>
        <w:rPr>
          <w:rFonts w:ascii="Times New Roman" w:hAnsi="Times New Roman" w:cs="Times New Roman"/>
          <w:lang w:val="hr-HR"/>
        </w:rPr>
      </w:pPr>
    </w:p>
    <w:p w:rsidR="003702A4" w:rsidRPr="00CF4C1C" w:rsidRDefault="00B735EB" w:rsidP="003973E8">
      <w:pPr>
        <w:pStyle w:val="Odlomakpopisa"/>
        <w:numPr>
          <w:ilvl w:val="0"/>
          <w:numId w:val="32"/>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je</w:t>
      </w:r>
      <w:r w:rsidR="00533476" w:rsidRPr="00CF4C1C">
        <w:rPr>
          <w:rFonts w:ascii="Times New Roman" w:hAnsi="Times New Roman" w:cs="Times New Roman"/>
          <w:lang w:val="hr-HR"/>
        </w:rPr>
        <w:t xml:space="preserve"> li</w:t>
      </w:r>
      <w:r w:rsidRPr="00CF4C1C">
        <w:rPr>
          <w:rFonts w:ascii="Times New Roman" w:hAnsi="Times New Roman" w:cs="Times New Roman"/>
          <w:lang w:val="hr-HR"/>
        </w:rPr>
        <w:t xml:space="preserve"> prijava dostavljena u roku</w:t>
      </w:r>
      <w:r w:rsidR="00930DBC">
        <w:rPr>
          <w:rFonts w:ascii="Times New Roman" w:hAnsi="Times New Roman" w:cs="Times New Roman"/>
          <w:lang w:val="hr-HR"/>
        </w:rPr>
        <w:t>,</w:t>
      </w:r>
    </w:p>
    <w:p w:rsidR="003702A4" w:rsidRPr="00CF4C1C" w:rsidRDefault="003702A4" w:rsidP="003973E8">
      <w:pPr>
        <w:pStyle w:val="Odlomakpopisa"/>
        <w:numPr>
          <w:ilvl w:val="0"/>
          <w:numId w:val="32"/>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zadovoljava</w:t>
      </w:r>
      <w:r w:rsidR="00533476" w:rsidRPr="00CF4C1C">
        <w:rPr>
          <w:rFonts w:ascii="Times New Roman" w:hAnsi="Times New Roman" w:cs="Times New Roman"/>
          <w:lang w:val="hr-HR"/>
        </w:rPr>
        <w:t xml:space="preserve"> li udruga</w:t>
      </w:r>
      <w:r w:rsidRPr="00CF4C1C">
        <w:rPr>
          <w:rFonts w:ascii="Times New Roman" w:hAnsi="Times New Roman" w:cs="Times New Roman"/>
          <w:lang w:val="hr-HR"/>
        </w:rPr>
        <w:t xml:space="preserve"> sve uvjete prihvatljivosti navedene u dijelu 2.1. Uputa za prijavitelje</w:t>
      </w:r>
      <w:r w:rsidR="00930DBC">
        <w:rPr>
          <w:rFonts w:ascii="Times New Roman" w:hAnsi="Times New Roman" w:cs="Times New Roman"/>
          <w:lang w:val="hr-HR"/>
        </w:rPr>
        <w:t>,</w:t>
      </w:r>
    </w:p>
    <w:p w:rsidR="002208D9" w:rsidRPr="00CF4C1C" w:rsidRDefault="002208D9" w:rsidP="003973E8">
      <w:pPr>
        <w:pStyle w:val="Odlomakpopisa"/>
        <w:numPr>
          <w:ilvl w:val="0"/>
          <w:numId w:val="32"/>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 xml:space="preserve">je </w:t>
      </w:r>
      <w:r w:rsidR="00533476" w:rsidRPr="00CF4C1C">
        <w:rPr>
          <w:rFonts w:ascii="Times New Roman" w:hAnsi="Times New Roman" w:cs="Times New Roman"/>
          <w:lang w:val="hr-HR"/>
        </w:rPr>
        <w:t xml:space="preserve">li </w:t>
      </w:r>
      <w:r w:rsidRPr="00CF4C1C">
        <w:rPr>
          <w:rFonts w:ascii="Times New Roman" w:hAnsi="Times New Roman" w:cs="Times New Roman"/>
          <w:lang w:val="hr-HR"/>
        </w:rPr>
        <w:t xml:space="preserve">udruga upisana u registar neprofitnih </w:t>
      </w:r>
      <w:r w:rsidR="00930DBC">
        <w:rPr>
          <w:rFonts w:ascii="Times New Roman" w:hAnsi="Times New Roman" w:cs="Times New Roman"/>
          <w:lang w:val="hr-HR"/>
        </w:rPr>
        <w:t>organizacija</w:t>
      </w:r>
      <w:r w:rsidR="00533476" w:rsidRPr="00CF4C1C">
        <w:rPr>
          <w:rFonts w:ascii="Times New Roman" w:hAnsi="Times New Roman" w:cs="Times New Roman"/>
          <w:lang w:val="hr-HR"/>
        </w:rPr>
        <w:t xml:space="preserve"> te </w:t>
      </w:r>
      <w:r w:rsidRPr="00CF4C1C">
        <w:rPr>
          <w:rFonts w:ascii="Times New Roman" w:hAnsi="Times New Roman" w:cs="Times New Roman"/>
          <w:lang w:val="hr-HR"/>
        </w:rPr>
        <w:t xml:space="preserve">ispunjava </w:t>
      </w:r>
      <w:r w:rsidR="00533476" w:rsidRPr="00CF4C1C">
        <w:rPr>
          <w:rFonts w:ascii="Times New Roman" w:hAnsi="Times New Roman" w:cs="Times New Roman"/>
          <w:lang w:val="hr-HR"/>
        </w:rPr>
        <w:t xml:space="preserve">li uredno </w:t>
      </w:r>
      <w:r w:rsidRPr="00CF4C1C">
        <w:rPr>
          <w:rFonts w:ascii="Times New Roman" w:hAnsi="Times New Roman" w:cs="Times New Roman"/>
          <w:lang w:val="hr-HR"/>
        </w:rPr>
        <w:t>svoje obveze dostave financijskih izv</w:t>
      </w:r>
      <w:r w:rsidR="002A00D6" w:rsidRPr="00CF4C1C">
        <w:rPr>
          <w:rFonts w:ascii="Times New Roman" w:hAnsi="Times New Roman" w:cs="Times New Roman"/>
          <w:lang w:val="hr-HR"/>
        </w:rPr>
        <w:t>je</w:t>
      </w:r>
      <w:r w:rsidRPr="00CF4C1C">
        <w:rPr>
          <w:rFonts w:ascii="Times New Roman" w:hAnsi="Times New Roman" w:cs="Times New Roman"/>
          <w:lang w:val="hr-HR"/>
        </w:rPr>
        <w:t xml:space="preserve">štaja kako je navedeno u </w:t>
      </w:r>
      <w:r w:rsidR="002A00D6" w:rsidRPr="00D20009">
        <w:rPr>
          <w:rFonts w:ascii="Times New Roman" w:hAnsi="Times New Roman" w:cs="Times New Roman"/>
          <w:lang w:val="hr-HR"/>
        </w:rPr>
        <w:t>točci</w:t>
      </w:r>
      <w:r w:rsidRPr="00D20009">
        <w:rPr>
          <w:rFonts w:ascii="Times New Roman" w:hAnsi="Times New Roman" w:cs="Times New Roman"/>
          <w:lang w:val="hr-HR"/>
        </w:rPr>
        <w:t xml:space="preserve"> </w:t>
      </w:r>
      <w:r w:rsidR="00CD6040">
        <w:rPr>
          <w:rFonts w:ascii="Times New Roman" w:hAnsi="Times New Roman" w:cs="Times New Roman"/>
          <w:lang w:val="hr-HR"/>
        </w:rPr>
        <w:t>4</w:t>
      </w:r>
      <w:r w:rsidR="00930DBC" w:rsidRPr="00D20009">
        <w:rPr>
          <w:rFonts w:ascii="Times New Roman" w:hAnsi="Times New Roman" w:cs="Times New Roman"/>
          <w:lang w:val="hr-HR"/>
        </w:rPr>
        <w:t>.1</w:t>
      </w:r>
      <w:r w:rsidRPr="00D20009">
        <w:rPr>
          <w:rFonts w:ascii="Times New Roman" w:hAnsi="Times New Roman" w:cs="Times New Roman"/>
          <w:lang w:val="hr-HR"/>
        </w:rPr>
        <w:t>. Uputa za prijavitelje</w:t>
      </w:r>
      <w:r w:rsidR="00930DBC" w:rsidRPr="00D20009">
        <w:rPr>
          <w:rFonts w:ascii="Times New Roman" w:hAnsi="Times New Roman" w:cs="Times New Roman"/>
          <w:lang w:val="hr-HR"/>
        </w:rPr>
        <w:t>,</w:t>
      </w:r>
    </w:p>
    <w:p w:rsidR="00B735EB" w:rsidRPr="00CF4C1C" w:rsidRDefault="00533476" w:rsidP="003973E8">
      <w:pPr>
        <w:pStyle w:val="Odlomakpopisa"/>
        <w:numPr>
          <w:ilvl w:val="0"/>
          <w:numId w:val="32"/>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 xml:space="preserve">je li </w:t>
      </w:r>
      <w:r w:rsidR="00B735EB" w:rsidRPr="00CF4C1C">
        <w:rPr>
          <w:rFonts w:ascii="Times New Roman" w:hAnsi="Times New Roman" w:cs="Times New Roman"/>
          <w:lang w:val="hr-HR"/>
        </w:rPr>
        <w:t xml:space="preserve">dostavljena sva obvezna </w:t>
      </w:r>
      <w:r w:rsidR="00912113" w:rsidRPr="00CF4C1C">
        <w:rPr>
          <w:rFonts w:ascii="Times New Roman" w:hAnsi="Times New Roman" w:cs="Times New Roman"/>
          <w:lang w:val="hr-HR"/>
        </w:rPr>
        <w:t>d</w:t>
      </w:r>
      <w:r w:rsidR="00B735EB" w:rsidRPr="00CF4C1C">
        <w:rPr>
          <w:rFonts w:ascii="Times New Roman" w:hAnsi="Times New Roman" w:cs="Times New Roman"/>
          <w:lang w:val="hr-HR"/>
        </w:rPr>
        <w:t>okumentacija</w:t>
      </w:r>
      <w:r w:rsidR="003702A4" w:rsidRPr="00CF4C1C">
        <w:rPr>
          <w:rFonts w:ascii="Times New Roman" w:hAnsi="Times New Roman" w:cs="Times New Roman"/>
          <w:lang w:val="hr-HR"/>
        </w:rPr>
        <w:t xml:space="preserve"> navedena </w:t>
      </w:r>
      <w:r w:rsidR="00912113" w:rsidRPr="00CF4C1C">
        <w:rPr>
          <w:rFonts w:ascii="Times New Roman" w:hAnsi="Times New Roman" w:cs="Times New Roman"/>
          <w:lang w:val="hr-HR"/>
        </w:rPr>
        <w:t xml:space="preserve">u </w:t>
      </w:r>
      <w:r w:rsidR="002A00D6" w:rsidRPr="00CF4C1C">
        <w:rPr>
          <w:rFonts w:ascii="Times New Roman" w:hAnsi="Times New Roman" w:cs="Times New Roman"/>
          <w:lang w:val="hr-HR"/>
        </w:rPr>
        <w:t>točci</w:t>
      </w:r>
      <w:r w:rsidR="00912113" w:rsidRPr="00CF4C1C">
        <w:rPr>
          <w:rFonts w:ascii="Times New Roman" w:hAnsi="Times New Roman" w:cs="Times New Roman"/>
          <w:lang w:val="hr-HR"/>
        </w:rPr>
        <w:t xml:space="preserve"> 4.1. Uputa za prijavitelje</w:t>
      </w:r>
      <w:r w:rsidR="00930DBC">
        <w:rPr>
          <w:rFonts w:ascii="Times New Roman" w:hAnsi="Times New Roman" w:cs="Times New Roman"/>
          <w:lang w:val="hr-HR"/>
        </w:rPr>
        <w:t>,</w:t>
      </w:r>
    </w:p>
    <w:p w:rsidR="003702A4" w:rsidRPr="00CF4C1C" w:rsidRDefault="00533476" w:rsidP="003973E8">
      <w:pPr>
        <w:pStyle w:val="Odlomakpopisa"/>
        <w:numPr>
          <w:ilvl w:val="0"/>
          <w:numId w:val="32"/>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 xml:space="preserve">jesu li </w:t>
      </w:r>
      <w:r w:rsidR="003702A4" w:rsidRPr="00CF4C1C">
        <w:rPr>
          <w:rFonts w:ascii="Times New Roman" w:hAnsi="Times New Roman" w:cs="Times New Roman"/>
          <w:lang w:val="hr-HR"/>
        </w:rPr>
        <w:t xml:space="preserve">obvezni obrasci ovjereni i potpisani u skladu sa </w:t>
      </w:r>
      <w:r w:rsidR="002A00D6" w:rsidRPr="00CF4C1C">
        <w:rPr>
          <w:rFonts w:ascii="Times New Roman" w:hAnsi="Times New Roman" w:cs="Times New Roman"/>
          <w:lang w:val="hr-HR"/>
        </w:rPr>
        <w:t>točkom</w:t>
      </w:r>
      <w:r w:rsidR="003702A4" w:rsidRPr="00CF4C1C">
        <w:rPr>
          <w:rFonts w:ascii="Times New Roman" w:hAnsi="Times New Roman" w:cs="Times New Roman"/>
          <w:lang w:val="hr-HR"/>
        </w:rPr>
        <w:t xml:space="preserve"> 4.1. Uputa za prijavitelje,</w:t>
      </w:r>
    </w:p>
    <w:p w:rsidR="00FD0ED9" w:rsidRPr="00CF4C1C" w:rsidRDefault="00533476" w:rsidP="003973E8">
      <w:pPr>
        <w:pStyle w:val="Odlomakpopisa"/>
        <w:numPr>
          <w:ilvl w:val="0"/>
          <w:numId w:val="32"/>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 xml:space="preserve">jesu li </w:t>
      </w:r>
      <w:r w:rsidR="00FD0ED9" w:rsidRPr="00CF4C1C">
        <w:rPr>
          <w:rFonts w:ascii="Times New Roman" w:hAnsi="Times New Roman" w:cs="Times New Roman"/>
          <w:lang w:val="hr-HR"/>
        </w:rPr>
        <w:t xml:space="preserve">su </w:t>
      </w:r>
      <w:r w:rsidR="002208D9" w:rsidRPr="00CF4C1C">
        <w:rPr>
          <w:rFonts w:ascii="Times New Roman" w:hAnsi="Times New Roman" w:cs="Times New Roman"/>
          <w:lang w:val="hr-HR"/>
        </w:rPr>
        <w:t>tražena</w:t>
      </w:r>
      <w:r w:rsidR="00FD0ED9" w:rsidRPr="00CF4C1C">
        <w:rPr>
          <w:rFonts w:ascii="Times New Roman" w:hAnsi="Times New Roman" w:cs="Times New Roman"/>
          <w:lang w:val="hr-HR"/>
        </w:rPr>
        <w:t xml:space="preserve"> sredstava u okvirima propisanim </w:t>
      </w:r>
      <w:r w:rsidR="000A4686" w:rsidRPr="00CF4C1C">
        <w:rPr>
          <w:rFonts w:ascii="Times New Roman" w:hAnsi="Times New Roman" w:cs="Times New Roman"/>
          <w:lang w:val="hr-HR"/>
        </w:rPr>
        <w:t>N</w:t>
      </w:r>
      <w:r w:rsidR="00FD0ED9" w:rsidRPr="00CF4C1C">
        <w:rPr>
          <w:rFonts w:ascii="Times New Roman" w:hAnsi="Times New Roman" w:cs="Times New Roman"/>
          <w:lang w:val="hr-HR"/>
        </w:rPr>
        <w:t>atječajem</w:t>
      </w:r>
      <w:r w:rsidR="00930DBC">
        <w:rPr>
          <w:rFonts w:ascii="Times New Roman" w:hAnsi="Times New Roman" w:cs="Times New Roman"/>
          <w:lang w:val="hr-HR"/>
        </w:rPr>
        <w:t>,</w:t>
      </w:r>
    </w:p>
    <w:p w:rsidR="00030B5B" w:rsidRPr="00CF4C1C" w:rsidRDefault="00533476" w:rsidP="003973E8">
      <w:pPr>
        <w:pStyle w:val="Odlomakpopisa"/>
        <w:numPr>
          <w:ilvl w:val="0"/>
          <w:numId w:val="32"/>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jesu li p</w:t>
      </w:r>
      <w:r w:rsidR="000A4686" w:rsidRPr="00CF4C1C">
        <w:rPr>
          <w:rFonts w:ascii="Times New Roman" w:hAnsi="Times New Roman" w:cs="Times New Roman"/>
          <w:lang w:val="hr-HR"/>
        </w:rPr>
        <w:t>rijavom na N</w:t>
      </w:r>
      <w:r w:rsidR="00912113" w:rsidRPr="00CF4C1C">
        <w:rPr>
          <w:rFonts w:ascii="Times New Roman" w:hAnsi="Times New Roman" w:cs="Times New Roman"/>
          <w:lang w:val="hr-HR"/>
        </w:rPr>
        <w:t xml:space="preserve">atječaj obuhvaćeni korisnici iz </w:t>
      </w:r>
      <w:r w:rsidR="00AA65F4" w:rsidRPr="00CF4C1C">
        <w:rPr>
          <w:rFonts w:ascii="Times New Roman" w:hAnsi="Times New Roman" w:cs="Times New Roman"/>
          <w:lang w:val="hr-HR"/>
        </w:rPr>
        <w:t>Međimurske županije</w:t>
      </w:r>
      <w:r w:rsidR="00BC3B55" w:rsidRPr="00CF4C1C">
        <w:rPr>
          <w:rFonts w:ascii="Times New Roman" w:hAnsi="Times New Roman" w:cs="Times New Roman"/>
          <w:lang w:val="hr-HR"/>
        </w:rPr>
        <w:t xml:space="preserve"> što se utvrđuje uvidom u </w:t>
      </w:r>
      <w:r w:rsidR="00930DBC">
        <w:rPr>
          <w:rFonts w:ascii="Times New Roman" w:hAnsi="Times New Roman" w:cs="Times New Roman"/>
          <w:lang w:val="hr-HR"/>
        </w:rPr>
        <w:t>Opisni obrazac</w:t>
      </w:r>
      <w:r w:rsidR="00BC3B55" w:rsidRPr="00CF4C1C">
        <w:rPr>
          <w:rFonts w:ascii="Times New Roman" w:hAnsi="Times New Roman" w:cs="Times New Roman"/>
          <w:lang w:val="hr-HR"/>
        </w:rPr>
        <w:t xml:space="preserve"> programa</w:t>
      </w:r>
      <w:r w:rsidR="00352B8B" w:rsidRPr="00CF4C1C">
        <w:rPr>
          <w:rFonts w:ascii="Times New Roman" w:hAnsi="Times New Roman" w:cs="Times New Roman"/>
          <w:lang w:val="hr-HR"/>
        </w:rPr>
        <w:t>/projekta</w:t>
      </w:r>
      <w:r w:rsidR="00930DBC">
        <w:rPr>
          <w:rFonts w:ascii="Times New Roman" w:hAnsi="Times New Roman" w:cs="Times New Roman"/>
          <w:lang w:val="hr-HR"/>
        </w:rPr>
        <w:t>,</w:t>
      </w:r>
    </w:p>
    <w:p w:rsidR="00FD0ED9" w:rsidRPr="00CF4C1C" w:rsidRDefault="00533476" w:rsidP="003973E8">
      <w:pPr>
        <w:pStyle w:val="Odlomakpopisa"/>
        <w:numPr>
          <w:ilvl w:val="0"/>
          <w:numId w:val="32"/>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 xml:space="preserve">je li </w:t>
      </w:r>
      <w:r w:rsidR="00FD0ED9" w:rsidRPr="00CF4C1C">
        <w:rPr>
          <w:rFonts w:ascii="Times New Roman" w:hAnsi="Times New Roman" w:cs="Times New Roman"/>
          <w:lang w:val="hr-HR"/>
        </w:rPr>
        <w:t>udruga ispunila ugovorn</w:t>
      </w:r>
      <w:r w:rsidR="002F6393" w:rsidRPr="00CF4C1C">
        <w:rPr>
          <w:rFonts w:ascii="Times New Roman" w:hAnsi="Times New Roman" w:cs="Times New Roman"/>
          <w:lang w:val="hr-HR"/>
        </w:rPr>
        <w:t>e</w:t>
      </w:r>
      <w:r w:rsidR="00FD0ED9" w:rsidRPr="00CF4C1C">
        <w:rPr>
          <w:rFonts w:ascii="Times New Roman" w:hAnsi="Times New Roman" w:cs="Times New Roman"/>
          <w:lang w:val="hr-HR"/>
        </w:rPr>
        <w:t xml:space="preserve"> obveze prema </w:t>
      </w:r>
      <w:r w:rsidR="00AA65F4" w:rsidRPr="00CF4C1C">
        <w:rPr>
          <w:rFonts w:ascii="Times New Roman" w:hAnsi="Times New Roman" w:cs="Times New Roman"/>
          <w:lang w:val="hr-HR"/>
        </w:rPr>
        <w:t>Međimurskoj županiji</w:t>
      </w:r>
      <w:r w:rsidR="00FD0ED9" w:rsidRPr="00CF4C1C">
        <w:rPr>
          <w:rFonts w:ascii="Times New Roman" w:hAnsi="Times New Roman" w:cs="Times New Roman"/>
          <w:lang w:val="hr-HR"/>
        </w:rPr>
        <w:t xml:space="preserve"> i drugim davateljima financijskih </w:t>
      </w:r>
      <w:r w:rsidR="002F6393" w:rsidRPr="00CF4C1C">
        <w:rPr>
          <w:rFonts w:ascii="Times New Roman" w:hAnsi="Times New Roman" w:cs="Times New Roman"/>
          <w:lang w:val="hr-HR"/>
        </w:rPr>
        <w:t>sredstava</w:t>
      </w:r>
      <w:r w:rsidR="00FD0ED9" w:rsidRPr="00CF4C1C">
        <w:rPr>
          <w:rFonts w:ascii="Times New Roman" w:hAnsi="Times New Roman" w:cs="Times New Roman"/>
          <w:lang w:val="hr-HR"/>
        </w:rPr>
        <w:t xml:space="preserve"> iz javnih izvora</w:t>
      </w:r>
      <w:r w:rsidR="00930DBC">
        <w:rPr>
          <w:rFonts w:ascii="Times New Roman" w:hAnsi="Times New Roman" w:cs="Times New Roman"/>
          <w:lang w:val="hr-HR"/>
        </w:rPr>
        <w:t>,</w:t>
      </w:r>
    </w:p>
    <w:p w:rsidR="002F6393" w:rsidRPr="00CF4C1C" w:rsidRDefault="00533476" w:rsidP="003973E8">
      <w:pPr>
        <w:pStyle w:val="Odlomakpopisa"/>
        <w:numPr>
          <w:ilvl w:val="0"/>
          <w:numId w:val="32"/>
        </w:numPr>
        <w:spacing w:after="0" w:line="240" w:lineRule="auto"/>
        <w:jc w:val="both"/>
        <w:rPr>
          <w:rFonts w:ascii="Times New Roman" w:hAnsi="Times New Roman" w:cs="Times New Roman"/>
          <w:lang w:val="hr-HR"/>
        </w:rPr>
      </w:pPr>
      <w:r w:rsidRPr="00CF4C1C">
        <w:rPr>
          <w:rFonts w:ascii="Times New Roman" w:hAnsi="Times New Roman" w:cs="Times New Roman"/>
          <w:lang w:val="hr-HR"/>
        </w:rPr>
        <w:t>ispunjavaju li partnerske organizacije</w:t>
      </w:r>
      <w:r w:rsidR="002F6393" w:rsidRPr="00CF4C1C">
        <w:rPr>
          <w:rFonts w:ascii="Times New Roman" w:hAnsi="Times New Roman" w:cs="Times New Roman"/>
          <w:lang w:val="hr-HR"/>
        </w:rPr>
        <w:t xml:space="preserve"> uvjete navedene u dijelu 2.3. Uputa</w:t>
      </w:r>
      <w:r w:rsidR="00912113" w:rsidRPr="00CF4C1C">
        <w:rPr>
          <w:rFonts w:ascii="Times New Roman" w:hAnsi="Times New Roman" w:cs="Times New Roman"/>
          <w:lang w:val="hr-HR"/>
        </w:rPr>
        <w:t xml:space="preserve"> </w:t>
      </w:r>
      <w:r w:rsidR="002F6393" w:rsidRPr="00CF4C1C">
        <w:rPr>
          <w:rFonts w:ascii="Times New Roman" w:hAnsi="Times New Roman" w:cs="Times New Roman"/>
          <w:lang w:val="hr-HR"/>
        </w:rPr>
        <w:t>za prijavitelje</w:t>
      </w:r>
      <w:r w:rsidRPr="00CF4C1C">
        <w:rPr>
          <w:rFonts w:ascii="Times New Roman" w:hAnsi="Times New Roman" w:cs="Times New Roman"/>
          <w:lang w:val="hr-HR"/>
        </w:rPr>
        <w:t>.</w:t>
      </w:r>
    </w:p>
    <w:p w:rsidR="000D0B0F" w:rsidRPr="00CF4C1C" w:rsidRDefault="000D0B0F" w:rsidP="00CF4C1C">
      <w:pPr>
        <w:pStyle w:val="Odlomakpopisa"/>
        <w:spacing w:after="0" w:line="240" w:lineRule="auto"/>
        <w:jc w:val="both"/>
        <w:rPr>
          <w:rFonts w:ascii="Times New Roman" w:hAnsi="Times New Roman" w:cs="Times New Roman"/>
          <w:lang w:val="hr-HR"/>
        </w:rPr>
      </w:pPr>
    </w:p>
    <w:p w:rsidR="002208D9" w:rsidRPr="00CF4C1C" w:rsidRDefault="00B735EB" w:rsidP="003973E8">
      <w:pPr>
        <w:spacing w:after="0" w:line="240" w:lineRule="auto"/>
        <w:jc w:val="both"/>
        <w:rPr>
          <w:rFonts w:ascii="Times New Roman" w:hAnsi="Times New Roman" w:cs="Times New Roman"/>
          <w:lang w:val="hr-HR"/>
        </w:rPr>
      </w:pPr>
      <w:r w:rsidRPr="00CF4C1C">
        <w:rPr>
          <w:rFonts w:ascii="Times New Roman" w:hAnsi="Times New Roman" w:cs="Times New Roman"/>
          <w:lang w:val="hr-HR"/>
        </w:rPr>
        <w:lastRenderedPageBreak/>
        <w:t xml:space="preserve">Prijave se urudžbiraju po redoslijedu zaprimanja. </w:t>
      </w:r>
    </w:p>
    <w:p w:rsidR="00BE1F41" w:rsidRPr="00CF4C1C" w:rsidRDefault="00BE1F41" w:rsidP="00CF4C1C">
      <w:pPr>
        <w:spacing w:after="0" w:line="240" w:lineRule="auto"/>
        <w:jc w:val="both"/>
        <w:rPr>
          <w:rFonts w:ascii="Times New Roman" w:hAnsi="Times New Roman" w:cs="Times New Roman"/>
          <w:lang w:val="hr-HR"/>
        </w:rPr>
      </w:pPr>
    </w:p>
    <w:p w:rsidR="008C0FBA" w:rsidRPr="008C0FBA" w:rsidRDefault="00B735EB" w:rsidP="008C0FBA">
      <w:pPr>
        <w:spacing w:after="0" w:line="240" w:lineRule="auto"/>
        <w:jc w:val="both"/>
        <w:rPr>
          <w:rFonts w:ascii="Times New Roman" w:hAnsi="Times New Roman" w:cs="Times New Roman"/>
          <w:lang w:val="hr-HR"/>
        </w:rPr>
      </w:pPr>
      <w:r w:rsidRPr="00CF4C1C">
        <w:rPr>
          <w:rFonts w:ascii="Times New Roman" w:hAnsi="Times New Roman" w:cs="Times New Roman"/>
          <w:lang w:val="hr-HR"/>
        </w:rPr>
        <w:t>Prijave programa/projekta koje ne udovoljavaju</w:t>
      </w:r>
      <w:r w:rsidR="00030B5B" w:rsidRPr="00CF4C1C">
        <w:rPr>
          <w:rFonts w:ascii="Times New Roman" w:hAnsi="Times New Roman" w:cs="Times New Roman"/>
          <w:lang w:val="hr-HR"/>
        </w:rPr>
        <w:t xml:space="preserve"> formalnim</w:t>
      </w:r>
      <w:r w:rsidRPr="00CF4C1C">
        <w:rPr>
          <w:rFonts w:ascii="Times New Roman" w:hAnsi="Times New Roman" w:cs="Times New Roman"/>
          <w:lang w:val="hr-HR"/>
        </w:rPr>
        <w:t xml:space="preserve"> uvjetima Natječaja, neće se </w:t>
      </w:r>
      <w:r w:rsidR="000F5FF6" w:rsidRPr="00CF4C1C">
        <w:rPr>
          <w:rFonts w:ascii="Times New Roman" w:hAnsi="Times New Roman" w:cs="Times New Roman"/>
          <w:lang w:val="hr-HR"/>
        </w:rPr>
        <w:t>uputiti u postupak ocjene prijava</w:t>
      </w:r>
      <w:r w:rsidRPr="00CF4C1C">
        <w:rPr>
          <w:rFonts w:ascii="Times New Roman" w:hAnsi="Times New Roman" w:cs="Times New Roman"/>
          <w:lang w:val="hr-HR"/>
        </w:rPr>
        <w:t xml:space="preserve">, o čemu će </w:t>
      </w:r>
      <w:r w:rsidR="00AF0A1F" w:rsidRPr="00CF4C1C">
        <w:rPr>
          <w:rFonts w:ascii="Times New Roman" w:hAnsi="Times New Roman" w:cs="Times New Roman"/>
          <w:lang w:val="hr-HR"/>
        </w:rPr>
        <w:t>udruga</w:t>
      </w:r>
      <w:r w:rsidRPr="00CF4C1C">
        <w:rPr>
          <w:rFonts w:ascii="Times New Roman" w:hAnsi="Times New Roman" w:cs="Times New Roman"/>
          <w:lang w:val="hr-HR"/>
        </w:rPr>
        <w:t xml:space="preserve"> biti obavještena pisanom obavijesti u roku od osam</w:t>
      </w:r>
      <w:r w:rsidR="001920DD" w:rsidRPr="00CF4C1C">
        <w:rPr>
          <w:rFonts w:ascii="Times New Roman" w:hAnsi="Times New Roman" w:cs="Times New Roman"/>
          <w:lang w:val="hr-HR"/>
        </w:rPr>
        <w:t xml:space="preserve"> </w:t>
      </w:r>
      <w:r w:rsidRPr="00CF4C1C">
        <w:rPr>
          <w:rFonts w:ascii="Times New Roman" w:hAnsi="Times New Roman" w:cs="Times New Roman"/>
          <w:lang w:val="hr-HR"/>
        </w:rPr>
        <w:t xml:space="preserve">(8) </w:t>
      </w:r>
      <w:r w:rsidR="001920DD" w:rsidRPr="00CF4C1C">
        <w:rPr>
          <w:rFonts w:ascii="Times New Roman" w:hAnsi="Times New Roman" w:cs="Times New Roman"/>
          <w:lang w:val="hr-HR"/>
        </w:rPr>
        <w:t xml:space="preserve">radnih </w:t>
      </w:r>
      <w:r w:rsidRPr="00CF4C1C">
        <w:rPr>
          <w:rFonts w:ascii="Times New Roman" w:hAnsi="Times New Roman" w:cs="Times New Roman"/>
          <w:lang w:val="hr-HR"/>
        </w:rPr>
        <w:t xml:space="preserve">dana od </w:t>
      </w:r>
      <w:r w:rsidR="000F5FF6" w:rsidRPr="00CF4C1C">
        <w:rPr>
          <w:rFonts w:ascii="Times New Roman" w:hAnsi="Times New Roman" w:cs="Times New Roman"/>
          <w:lang w:val="hr-HR"/>
        </w:rPr>
        <w:t>utvrđivanja konačnog popisa prijava koje (ne)zadovoljavaju formalne uvjete poziva</w:t>
      </w:r>
      <w:r w:rsidRPr="00CF4C1C">
        <w:rPr>
          <w:rFonts w:ascii="Times New Roman" w:hAnsi="Times New Roman" w:cs="Times New Roman"/>
          <w:lang w:val="hr-HR"/>
        </w:rPr>
        <w:t>, s naznakom razloga zbog kojih prijava ne zadovoljava propisane uvjete Natječaja.</w:t>
      </w:r>
    </w:p>
    <w:p w:rsidR="003973E8" w:rsidRDefault="003973E8" w:rsidP="003973E8">
      <w:pPr>
        <w:pStyle w:val="Naslov2"/>
        <w:spacing w:line="240" w:lineRule="auto"/>
        <w:jc w:val="both"/>
        <w:rPr>
          <w:rFonts w:ascii="Times New Roman" w:hAnsi="Times New Roman" w:cs="Times New Roman"/>
          <w:szCs w:val="22"/>
          <w:lang w:val="hr-HR"/>
        </w:rPr>
      </w:pPr>
      <w:r w:rsidRPr="003973E8">
        <w:rPr>
          <w:rFonts w:ascii="Times New Roman" w:hAnsi="Times New Roman" w:cs="Times New Roman"/>
          <w:bCs w:val="0"/>
          <w:szCs w:val="22"/>
          <w:lang w:val="hr-HR"/>
        </w:rPr>
        <w:t>5</w:t>
      </w:r>
      <w:r w:rsidRPr="003973E8">
        <w:rPr>
          <w:rFonts w:ascii="Times New Roman" w:hAnsi="Times New Roman" w:cs="Times New Roman"/>
          <w:b w:val="0"/>
          <w:bCs w:val="0"/>
          <w:szCs w:val="22"/>
          <w:lang w:val="hr-HR"/>
        </w:rPr>
        <w:t>.</w:t>
      </w:r>
      <w:r>
        <w:rPr>
          <w:rFonts w:ascii="Times New Roman" w:hAnsi="Times New Roman" w:cs="Times New Roman"/>
          <w:szCs w:val="22"/>
          <w:lang w:val="hr-HR"/>
        </w:rPr>
        <w:t xml:space="preserve">2. </w:t>
      </w:r>
      <w:bookmarkStart w:id="21" w:name="_Toc33695085"/>
      <w:r w:rsidR="00B735EB" w:rsidRPr="00CF4C1C">
        <w:rPr>
          <w:rFonts w:ascii="Times New Roman" w:hAnsi="Times New Roman" w:cs="Times New Roman"/>
          <w:szCs w:val="22"/>
          <w:lang w:val="hr-HR"/>
        </w:rPr>
        <w:t>POSTUPAK OCJENE PRIJAVA KOJE SU ZADOVOLJILE UVJETE NATJEČAJA</w:t>
      </w:r>
      <w:bookmarkEnd w:id="21"/>
    </w:p>
    <w:p w:rsidR="00174883" w:rsidRPr="003973E8" w:rsidRDefault="00B735EB" w:rsidP="003973E8">
      <w:pPr>
        <w:pStyle w:val="Naslov2"/>
        <w:spacing w:line="240" w:lineRule="auto"/>
        <w:jc w:val="both"/>
        <w:rPr>
          <w:rFonts w:ascii="Times New Roman" w:hAnsi="Times New Roman" w:cs="Times New Roman"/>
          <w:b w:val="0"/>
          <w:szCs w:val="22"/>
          <w:lang w:val="hr-HR"/>
        </w:rPr>
      </w:pPr>
      <w:r w:rsidRPr="003973E8">
        <w:rPr>
          <w:rFonts w:ascii="Times New Roman" w:hAnsi="Times New Roman" w:cs="Times New Roman"/>
          <w:b w:val="0"/>
          <w:szCs w:val="22"/>
          <w:lang w:val="hr-HR"/>
        </w:rPr>
        <w:t xml:space="preserve">Prijave koje su ispunile formalne uvjete Natječaja razmatra i ocjenjuje Povjerenstvo za </w:t>
      </w:r>
      <w:r w:rsidR="005F44A0" w:rsidRPr="003973E8">
        <w:rPr>
          <w:rFonts w:ascii="Times New Roman" w:hAnsi="Times New Roman" w:cs="Times New Roman"/>
          <w:b w:val="0"/>
          <w:szCs w:val="22"/>
          <w:lang w:val="hr-HR"/>
        </w:rPr>
        <w:t>ocjenjivanje</w:t>
      </w:r>
      <w:r w:rsidRPr="003973E8">
        <w:rPr>
          <w:rFonts w:ascii="Times New Roman" w:hAnsi="Times New Roman" w:cs="Times New Roman"/>
          <w:b w:val="0"/>
          <w:szCs w:val="22"/>
          <w:lang w:val="hr-HR"/>
        </w:rPr>
        <w:t xml:space="preserve">, (dalje: Povjerenstvo) koje imenuje </w:t>
      </w:r>
      <w:r w:rsidR="00AA65F4" w:rsidRPr="003973E8">
        <w:rPr>
          <w:rFonts w:ascii="Times New Roman" w:hAnsi="Times New Roman" w:cs="Times New Roman"/>
          <w:b w:val="0"/>
          <w:szCs w:val="22"/>
          <w:lang w:val="hr-HR"/>
        </w:rPr>
        <w:t>župan</w:t>
      </w:r>
      <w:r w:rsidRPr="003973E8">
        <w:rPr>
          <w:rFonts w:ascii="Times New Roman" w:hAnsi="Times New Roman" w:cs="Times New Roman"/>
          <w:b w:val="0"/>
          <w:szCs w:val="22"/>
          <w:lang w:val="hr-HR"/>
        </w:rPr>
        <w:t xml:space="preserve"> posebnom odlukom. </w:t>
      </w:r>
      <w:r w:rsidR="00174883" w:rsidRPr="003973E8">
        <w:rPr>
          <w:rFonts w:ascii="Times New Roman" w:hAnsi="Times New Roman" w:cs="Times New Roman"/>
          <w:b w:val="0"/>
          <w:szCs w:val="22"/>
          <w:lang w:val="hr-HR"/>
        </w:rPr>
        <w:t>Članovi Povjerenstva za ocje</w:t>
      </w:r>
      <w:r w:rsidR="00123320" w:rsidRPr="003973E8">
        <w:rPr>
          <w:rFonts w:ascii="Times New Roman" w:hAnsi="Times New Roman" w:cs="Times New Roman"/>
          <w:b w:val="0"/>
          <w:szCs w:val="22"/>
          <w:lang w:val="hr-HR"/>
        </w:rPr>
        <w:t>njivanje</w:t>
      </w:r>
      <w:r w:rsidR="00174883" w:rsidRPr="003973E8">
        <w:rPr>
          <w:rFonts w:ascii="Times New Roman" w:hAnsi="Times New Roman" w:cs="Times New Roman"/>
          <w:b w:val="0"/>
          <w:szCs w:val="22"/>
          <w:lang w:val="hr-HR"/>
        </w:rPr>
        <w:t xml:space="preserve"> ne smiju biti u sukobu interesa o čemu moraju potpisati posebnu Izjavu.</w:t>
      </w:r>
    </w:p>
    <w:p w:rsidR="006D5A42" w:rsidRPr="003973E8" w:rsidRDefault="006D5A42" w:rsidP="00CF4C1C">
      <w:pPr>
        <w:pStyle w:val="Bezproreda"/>
        <w:ind w:firstLine="720"/>
        <w:jc w:val="both"/>
        <w:rPr>
          <w:sz w:val="22"/>
          <w:szCs w:val="22"/>
          <w:lang w:val="hr-HR"/>
        </w:rPr>
      </w:pPr>
    </w:p>
    <w:p w:rsidR="008C0FBA" w:rsidRDefault="00B735EB" w:rsidP="003973E8">
      <w:pPr>
        <w:spacing w:after="0" w:line="240" w:lineRule="auto"/>
        <w:jc w:val="both"/>
        <w:rPr>
          <w:rFonts w:ascii="Times New Roman" w:hAnsi="Times New Roman" w:cs="Times New Roman"/>
          <w:lang w:val="hr-HR"/>
        </w:rPr>
      </w:pPr>
      <w:r w:rsidRPr="00CF4C1C">
        <w:rPr>
          <w:rFonts w:ascii="Times New Roman" w:hAnsi="Times New Roman" w:cs="Times New Roman"/>
          <w:lang w:val="hr-HR"/>
        </w:rPr>
        <w:t>Razmatraju se samo programi/projekti koji su udovoljil</w:t>
      </w:r>
      <w:r w:rsidR="00AF0A1F" w:rsidRPr="00CF4C1C">
        <w:rPr>
          <w:rFonts w:ascii="Times New Roman" w:hAnsi="Times New Roman" w:cs="Times New Roman"/>
          <w:lang w:val="hr-HR"/>
        </w:rPr>
        <w:t xml:space="preserve">i </w:t>
      </w:r>
      <w:r w:rsidR="00123320" w:rsidRPr="00CF4C1C">
        <w:rPr>
          <w:rFonts w:ascii="Times New Roman" w:hAnsi="Times New Roman" w:cs="Times New Roman"/>
          <w:lang w:val="hr-HR"/>
        </w:rPr>
        <w:t>formalnim</w:t>
      </w:r>
      <w:r w:rsidR="00AF0A1F" w:rsidRPr="00CF4C1C">
        <w:rPr>
          <w:rFonts w:ascii="Times New Roman" w:hAnsi="Times New Roman" w:cs="Times New Roman"/>
          <w:lang w:val="hr-HR"/>
        </w:rPr>
        <w:t xml:space="preserve"> uvjetima Natječaja, a </w:t>
      </w:r>
      <w:r w:rsidR="00123320" w:rsidRPr="00CF4C1C">
        <w:rPr>
          <w:rFonts w:ascii="Times New Roman" w:hAnsi="Times New Roman" w:cs="Times New Roman"/>
          <w:lang w:val="hr-HR"/>
        </w:rPr>
        <w:t xml:space="preserve">Povjerenstvo će iste ocjenjivati </w:t>
      </w:r>
      <w:r w:rsidR="001138B1" w:rsidRPr="00CF4C1C">
        <w:rPr>
          <w:rFonts w:ascii="Times New Roman" w:hAnsi="Times New Roman" w:cs="Times New Roman"/>
          <w:lang w:val="hr-HR"/>
        </w:rPr>
        <w:t>prema kriterijima jasno prikazanim u Obrascu za procjenu kvalitete</w:t>
      </w:r>
      <w:r w:rsidR="008606CB" w:rsidRPr="00CF4C1C">
        <w:rPr>
          <w:rFonts w:ascii="Times New Roman" w:hAnsi="Times New Roman" w:cs="Times New Roman"/>
          <w:lang w:val="hr-HR"/>
        </w:rPr>
        <w:t xml:space="preserve"> kako je prikazano u tablici:</w:t>
      </w:r>
      <w:r w:rsidR="001138B1" w:rsidRPr="00CF4C1C">
        <w:rPr>
          <w:rFonts w:ascii="Times New Roman" w:hAnsi="Times New Roman" w:cs="Times New Roman"/>
          <w:lang w:val="hr-HR"/>
        </w:rPr>
        <w:t xml:space="preserve"> </w:t>
      </w:r>
    </w:p>
    <w:p w:rsidR="00B7584D" w:rsidRPr="00CF4C1C" w:rsidRDefault="00B7584D" w:rsidP="003973E8">
      <w:pPr>
        <w:spacing w:after="0" w:line="240" w:lineRule="auto"/>
        <w:jc w:val="both"/>
        <w:rPr>
          <w:rFonts w:ascii="Times New Roman" w:hAnsi="Times New Roman" w:cs="Times New Roman"/>
          <w:lang w:val="hr-HR"/>
        </w:rPr>
      </w:pPr>
    </w:p>
    <w:tbl>
      <w:tblPr>
        <w:tblpPr w:leftFromText="180" w:rightFromText="180" w:vertAnchor="text" w:horzAnchor="margin" w:tblpY="184"/>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5953"/>
        <w:gridCol w:w="3335"/>
      </w:tblGrid>
      <w:tr w:rsidR="000A4686" w:rsidRPr="00CF4C1C" w:rsidTr="000A4686">
        <w:trPr>
          <w:trHeight w:hRule="exact" w:val="195"/>
        </w:trPr>
        <w:tc>
          <w:tcPr>
            <w:tcW w:w="5953" w:type="dxa"/>
            <w:tcBorders>
              <w:top w:val="single" w:sz="4" w:space="0" w:color="00000A"/>
              <w:left w:val="single" w:sz="4" w:space="0" w:color="00000A"/>
              <w:bottom w:val="single" w:sz="4" w:space="0" w:color="00000A"/>
              <w:right w:val="single" w:sz="4" w:space="0" w:color="00000A"/>
            </w:tcBorders>
            <w:shd w:val="clear" w:color="auto" w:fill="E5B8B7"/>
            <w:tcMar>
              <w:left w:w="83" w:type="dxa"/>
            </w:tcMar>
            <w:vAlign w:val="center"/>
          </w:tcPr>
          <w:p w:rsidR="000A4686" w:rsidRPr="00CF4C1C" w:rsidRDefault="000A4686" w:rsidP="00CF4C1C">
            <w:pPr>
              <w:numPr>
                <w:ilvl w:val="0"/>
                <w:numId w:val="10"/>
              </w:numPr>
              <w:spacing w:after="0" w:line="240" w:lineRule="auto"/>
              <w:contextualSpacing/>
              <w:jc w:val="center"/>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Kvaliteta i inovativnost prijavljenog programa</w:t>
            </w:r>
          </w:p>
          <w:p w:rsidR="000A4686" w:rsidRPr="00CF4C1C" w:rsidRDefault="000A4686" w:rsidP="00CF4C1C">
            <w:pPr>
              <w:spacing w:after="0" w:line="240" w:lineRule="auto"/>
              <w:jc w:val="center"/>
              <w:rPr>
                <w:rFonts w:ascii="Times New Roman" w:eastAsia="Times New Roman" w:hAnsi="Times New Roman" w:cs="Times New Roman"/>
                <w:bCs/>
                <w:color w:val="000000"/>
                <w:sz w:val="16"/>
                <w:szCs w:val="16"/>
                <w:lang w:val="hr-HR" w:eastAsia="hr-HR" w:bidi="ta-IN"/>
              </w:rPr>
            </w:pPr>
          </w:p>
          <w:p w:rsidR="000A4686" w:rsidRPr="00CF4C1C" w:rsidRDefault="000A4686" w:rsidP="00CF4C1C">
            <w:pPr>
              <w:spacing w:after="0" w:line="240" w:lineRule="auto"/>
              <w:jc w:val="center"/>
              <w:rPr>
                <w:rFonts w:ascii="Times New Roman" w:eastAsia="Times New Roman" w:hAnsi="Times New Roman" w:cs="Times New Roman"/>
                <w:bCs/>
                <w:color w:val="000000"/>
                <w:sz w:val="16"/>
                <w:szCs w:val="16"/>
                <w:lang w:val="hr-HR" w:eastAsia="hr-HR" w:bidi="ta-IN"/>
              </w:rPr>
            </w:pPr>
          </w:p>
        </w:tc>
        <w:tc>
          <w:tcPr>
            <w:tcW w:w="3335" w:type="dxa"/>
            <w:tcBorders>
              <w:top w:val="single" w:sz="4" w:space="0" w:color="00000A"/>
              <w:left w:val="single" w:sz="4" w:space="0" w:color="00000A"/>
              <w:bottom w:val="single" w:sz="4" w:space="0" w:color="00000A"/>
              <w:right w:val="single" w:sz="4" w:space="0" w:color="00000A"/>
            </w:tcBorders>
            <w:shd w:val="clear" w:color="auto" w:fill="E5B8B7"/>
            <w:tcMar>
              <w:left w:w="83" w:type="dxa"/>
            </w:tcMar>
            <w:vAlign w:val="center"/>
          </w:tcPr>
          <w:p w:rsidR="000A4686" w:rsidRPr="00CF4C1C" w:rsidRDefault="000A4686" w:rsidP="00CF4C1C">
            <w:pPr>
              <w:spacing w:after="0" w:line="240" w:lineRule="auto"/>
              <w:ind w:left="223" w:hanging="223"/>
              <w:jc w:val="center"/>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Maksimalan broj bodova = 5</w:t>
            </w:r>
          </w:p>
        </w:tc>
      </w:tr>
      <w:tr w:rsidR="000A4686" w:rsidRPr="00CF4C1C" w:rsidTr="000A4686">
        <w:trPr>
          <w:trHeight w:val="662"/>
        </w:trPr>
        <w:tc>
          <w:tcPr>
            <w:tcW w:w="595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A4686" w:rsidRPr="00CF4C1C" w:rsidRDefault="000A4686" w:rsidP="00CF4C1C">
            <w:pPr>
              <w:spacing w:after="0" w:line="240" w:lineRule="auto"/>
              <w:jc w:val="right"/>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 xml:space="preserve">Program je kvalitetan i inovativan u velikoj mjeri               </w:t>
            </w:r>
          </w:p>
          <w:p w:rsidR="000A4686" w:rsidRPr="00CF4C1C" w:rsidRDefault="000A4686" w:rsidP="00CF4C1C">
            <w:pPr>
              <w:spacing w:after="0" w:line="240" w:lineRule="auto"/>
              <w:jc w:val="right"/>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 xml:space="preserve">Program je djelomično kvalitetan i inovativan  </w:t>
            </w:r>
          </w:p>
          <w:p w:rsidR="000A4686" w:rsidRPr="00CF4C1C" w:rsidRDefault="000A4686" w:rsidP="00CF4C1C">
            <w:pPr>
              <w:spacing w:after="0" w:line="240" w:lineRule="auto"/>
              <w:jc w:val="right"/>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 xml:space="preserve">Program nije ni kvalitetan ni inovativan                                    </w:t>
            </w:r>
          </w:p>
        </w:tc>
        <w:tc>
          <w:tcPr>
            <w:tcW w:w="333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A4686" w:rsidRPr="00CF4C1C" w:rsidRDefault="000A4686" w:rsidP="00CF4C1C">
            <w:pPr>
              <w:spacing w:after="0" w:line="240" w:lineRule="auto"/>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5 bodova</w:t>
            </w:r>
          </w:p>
          <w:p w:rsidR="000A4686" w:rsidRPr="00CF4C1C" w:rsidRDefault="000A4686" w:rsidP="00CF4C1C">
            <w:pPr>
              <w:spacing w:after="0" w:line="240" w:lineRule="auto"/>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3 boda</w:t>
            </w:r>
          </w:p>
          <w:p w:rsidR="000A4686" w:rsidRPr="00CF4C1C" w:rsidRDefault="000A4686" w:rsidP="00CF4C1C">
            <w:pPr>
              <w:spacing w:after="0" w:line="240" w:lineRule="auto"/>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0 bodova</w:t>
            </w:r>
          </w:p>
        </w:tc>
      </w:tr>
      <w:tr w:rsidR="000A4686" w:rsidRPr="00CF4C1C" w:rsidTr="000A4686">
        <w:trPr>
          <w:trHeight w:hRule="exact" w:val="295"/>
        </w:trPr>
        <w:tc>
          <w:tcPr>
            <w:tcW w:w="5953" w:type="dxa"/>
            <w:tcBorders>
              <w:top w:val="single" w:sz="4" w:space="0" w:color="00000A"/>
              <w:left w:val="single" w:sz="4" w:space="0" w:color="00000A"/>
              <w:bottom w:val="single" w:sz="4" w:space="0" w:color="00000A"/>
              <w:right w:val="single" w:sz="4" w:space="0" w:color="00000A"/>
            </w:tcBorders>
            <w:shd w:val="clear" w:color="auto" w:fill="E5B8B7"/>
            <w:tcMar>
              <w:left w:w="83" w:type="dxa"/>
            </w:tcMar>
            <w:vAlign w:val="center"/>
          </w:tcPr>
          <w:p w:rsidR="000A4686" w:rsidRPr="00CF4C1C" w:rsidRDefault="000A4686" w:rsidP="00CF4C1C">
            <w:pPr>
              <w:numPr>
                <w:ilvl w:val="0"/>
                <w:numId w:val="10"/>
              </w:numPr>
              <w:spacing w:after="0" w:line="240" w:lineRule="auto"/>
              <w:contextualSpacing/>
              <w:jc w:val="center"/>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color w:val="000000"/>
                <w:sz w:val="16"/>
                <w:szCs w:val="16"/>
                <w:lang w:val="hr-HR" w:eastAsia="hr-HR" w:bidi="ta-IN"/>
              </w:rPr>
              <w:t>Reference u provođenju dosadašnjih programa/projekta</w:t>
            </w:r>
          </w:p>
          <w:p w:rsidR="000A4686" w:rsidRPr="00CF4C1C" w:rsidRDefault="000A4686" w:rsidP="00CF4C1C">
            <w:pPr>
              <w:spacing w:after="0" w:line="240" w:lineRule="auto"/>
              <w:jc w:val="center"/>
              <w:rPr>
                <w:rFonts w:ascii="Times New Roman" w:eastAsia="Times New Roman" w:hAnsi="Times New Roman" w:cs="Times New Roman"/>
                <w:bCs/>
                <w:color w:val="000000"/>
                <w:sz w:val="16"/>
                <w:szCs w:val="16"/>
                <w:lang w:val="hr-HR" w:eastAsia="hr-HR" w:bidi="ta-IN"/>
              </w:rPr>
            </w:pPr>
          </w:p>
          <w:p w:rsidR="000A4686" w:rsidRPr="00CF4C1C" w:rsidRDefault="000A4686" w:rsidP="00CF4C1C">
            <w:pPr>
              <w:spacing w:after="0" w:line="240" w:lineRule="auto"/>
              <w:jc w:val="center"/>
              <w:rPr>
                <w:rFonts w:ascii="Times New Roman" w:eastAsia="Times New Roman" w:hAnsi="Times New Roman" w:cs="Times New Roman"/>
                <w:bCs/>
                <w:color w:val="000000"/>
                <w:sz w:val="16"/>
                <w:szCs w:val="16"/>
                <w:lang w:val="hr-HR" w:eastAsia="hr-HR" w:bidi="ta-IN"/>
              </w:rPr>
            </w:pPr>
          </w:p>
        </w:tc>
        <w:tc>
          <w:tcPr>
            <w:tcW w:w="3335" w:type="dxa"/>
            <w:tcBorders>
              <w:top w:val="single" w:sz="4" w:space="0" w:color="00000A"/>
              <w:left w:val="single" w:sz="4" w:space="0" w:color="00000A"/>
              <w:bottom w:val="single" w:sz="4" w:space="0" w:color="00000A"/>
              <w:right w:val="single" w:sz="4" w:space="0" w:color="00000A"/>
            </w:tcBorders>
            <w:shd w:val="clear" w:color="auto" w:fill="E5B8B7"/>
            <w:tcMar>
              <w:left w:w="83" w:type="dxa"/>
            </w:tcMar>
            <w:vAlign w:val="center"/>
          </w:tcPr>
          <w:p w:rsidR="000A4686" w:rsidRPr="00CF4C1C" w:rsidRDefault="000A4686" w:rsidP="00CF4C1C">
            <w:pPr>
              <w:spacing w:after="0" w:line="240" w:lineRule="auto"/>
              <w:ind w:left="223" w:hanging="223"/>
              <w:jc w:val="center"/>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Maksimalan broj bodova = 5</w:t>
            </w:r>
          </w:p>
        </w:tc>
      </w:tr>
      <w:tr w:rsidR="000A4686" w:rsidRPr="00CF4C1C" w:rsidTr="000A4686">
        <w:trPr>
          <w:trHeight w:val="850"/>
        </w:trPr>
        <w:tc>
          <w:tcPr>
            <w:tcW w:w="595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A4686" w:rsidRPr="00CF4C1C" w:rsidRDefault="000A4686" w:rsidP="00CF4C1C">
            <w:pPr>
              <w:spacing w:after="0" w:line="240" w:lineRule="auto"/>
              <w:jc w:val="right"/>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 xml:space="preserve">Vidljiva je kvaliteta dosadašnjeg rada i veliko iskustvo u provođenju programa i/ili projekata                </w:t>
            </w:r>
          </w:p>
          <w:p w:rsidR="000A4686" w:rsidRPr="00CF4C1C" w:rsidRDefault="000A4686" w:rsidP="00CF4C1C">
            <w:pPr>
              <w:spacing w:after="0" w:line="240" w:lineRule="auto"/>
              <w:jc w:val="right"/>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 xml:space="preserve">Udruga do sada nije imala veliko iskustvo u provođenju projekata  i/ili programa   </w:t>
            </w:r>
          </w:p>
          <w:p w:rsidR="000A4686" w:rsidRPr="00CF4C1C" w:rsidRDefault="000A4686" w:rsidP="00CF4C1C">
            <w:pPr>
              <w:spacing w:after="0" w:line="240" w:lineRule="auto"/>
              <w:jc w:val="right"/>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Udruga do sad nije provodila projekte i/ili programe</w:t>
            </w:r>
          </w:p>
        </w:tc>
        <w:tc>
          <w:tcPr>
            <w:tcW w:w="333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A4686" w:rsidRPr="00CF4C1C" w:rsidRDefault="000A4686" w:rsidP="00CF4C1C">
            <w:pPr>
              <w:spacing w:after="0" w:line="240" w:lineRule="auto"/>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5 bodova</w:t>
            </w:r>
          </w:p>
          <w:p w:rsidR="000A4686" w:rsidRPr="00CF4C1C" w:rsidRDefault="000A4686" w:rsidP="00CF4C1C">
            <w:pPr>
              <w:spacing w:after="0" w:line="240" w:lineRule="auto"/>
              <w:rPr>
                <w:rFonts w:ascii="Times New Roman" w:eastAsia="Times New Roman" w:hAnsi="Times New Roman" w:cs="Times New Roman"/>
                <w:bCs/>
                <w:color w:val="000000"/>
                <w:sz w:val="16"/>
                <w:szCs w:val="16"/>
                <w:lang w:val="hr-HR" w:eastAsia="hr-HR" w:bidi="ta-IN"/>
              </w:rPr>
            </w:pPr>
          </w:p>
          <w:p w:rsidR="000A4686" w:rsidRPr="00CF4C1C" w:rsidRDefault="000A4686" w:rsidP="00CF4C1C">
            <w:pPr>
              <w:spacing w:after="0" w:line="240" w:lineRule="auto"/>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3 boda</w:t>
            </w:r>
          </w:p>
          <w:p w:rsidR="000A4686" w:rsidRPr="00CF4C1C" w:rsidRDefault="000A4686" w:rsidP="00CF4C1C">
            <w:pPr>
              <w:spacing w:after="0" w:line="240" w:lineRule="auto"/>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0 bodova</w:t>
            </w:r>
          </w:p>
        </w:tc>
      </w:tr>
      <w:tr w:rsidR="000A4686" w:rsidRPr="00CF4C1C" w:rsidTr="000A4686">
        <w:trPr>
          <w:trHeight w:val="391"/>
        </w:trPr>
        <w:tc>
          <w:tcPr>
            <w:tcW w:w="5953" w:type="dxa"/>
            <w:tcBorders>
              <w:top w:val="single" w:sz="4" w:space="0" w:color="00000A"/>
              <w:left w:val="single" w:sz="4" w:space="0" w:color="00000A"/>
              <w:bottom w:val="single" w:sz="4" w:space="0" w:color="00000A"/>
              <w:right w:val="single" w:sz="4" w:space="0" w:color="00000A"/>
            </w:tcBorders>
            <w:shd w:val="clear" w:color="auto" w:fill="E5B8B7"/>
            <w:tcMar>
              <w:left w:w="83" w:type="dxa"/>
            </w:tcMar>
            <w:vAlign w:val="center"/>
          </w:tcPr>
          <w:p w:rsidR="000A4686" w:rsidRPr="00CF4C1C" w:rsidRDefault="000A4686" w:rsidP="00CF4C1C">
            <w:pPr>
              <w:numPr>
                <w:ilvl w:val="0"/>
                <w:numId w:val="10"/>
              </w:numPr>
              <w:spacing w:after="0" w:line="240" w:lineRule="auto"/>
              <w:contextualSpacing/>
              <w:jc w:val="center"/>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color w:val="000000"/>
                <w:sz w:val="16"/>
                <w:szCs w:val="16"/>
                <w:lang w:val="hr-HR" w:eastAsia="hr-HR" w:bidi="ta-IN"/>
              </w:rPr>
              <w:t>Dosadašnje djelovanje u lokalnoj zajednici te doprinos razvoju civilnog društva</w:t>
            </w:r>
          </w:p>
        </w:tc>
        <w:tc>
          <w:tcPr>
            <w:tcW w:w="3335" w:type="dxa"/>
            <w:tcBorders>
              <w:top w:val="single" w:sz="4" w:space="0" w:color="00000A"/>
              <w:left w:val="single" w:sz="4" w:space="0" w:color="00000A"/>
              <w:bottom w:val="single" w:sz="4" w:space="0" w:color="00000A"/>
              <w:right w:val="single" w:sz="4" w:space="0" w:color="00000A"/>
            </w:tcBorders>
            <w:shd w:val="clear" w:color="auto" w:fill="E5B8B7"/>
            <w:tcMar>
              <w:left w:w="83" w:type="dxa"/>
            </w:tcMar>
            <w:vAlign w:val="center"/>
          </w:tcPr>
          <w:p w:rsidR="000A4686" w:rsidRPr="00CF4C1C" w:rsidRDefault="000A4686" w:rsidP="00CF4C1C">
            <w:pPr>
              <w:spacing w:after="0" w:line="240" w:lineRule="auto"/>
              <w:jc w:val="center"/>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Maksimalan broj bodova = 5</w:t>
            </w:r>
          </w:p>
        </w:tc>
      </w:tr>
      <w:tr w:rsidR="000A4686" w:rsidRPr="00CF4C1C" w:rsidTr="000A4686">
        <w:trPr>
          <w:trHeight w:val="618"/>
        </w:trPr>
        <w:tc>
          <w:tcPr>
            <w:tcW w:w="595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A4686" w:rsidRPr="00CF4C1C" w:rsidRDefault="000A4686" w:rsidP="00CF4C1C">
            <w:pPr>
              <w:spacing w:after="0" w:line="240" w:lineRule="auto"/>
              <w:jc w:val="right"/>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Udruga ima veoma značajan utjecaj na lokalnu zajednicu i razvoj civilnog društva</w:t>
            </w:r>
          </w:p>
          <w:p w:rsidR="000A4686" w:rsidRPr="00CF4C1C" w:rsidRDefault="000A4686" w:rsidP="00CF4C1C">
            <w:pPr>
              <w:spacing w:after="0" w:line="240" w:lineRule="auto"/>
              <w:jc w:val="right"/>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 xml:space="preserve">Udruga ima značajan utjecaj na lokalnu zajednicu i razvoj civilnog društva  </w:t>
            </w:r>
          </w:p>
          <w:p w:rsidR="000A4686" w:rsidRPr="00CF4C1C" w:rsidRDefault="000A4686" w:rsidP="00CF4C1C">
            <w:pPr>
              <w:spacing w:after="0" w:line="240" w:lineRule="auto"/>
              <w:jc w:val="right"/>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 xml:space="preserve">Udruga nema nikakav značaj za lokalnu zajednicu i razvoj civilnog društva </w:t>
            </w:r>
          </w:p>
        </w:tc>
        <w:tc>
          <w:tcPr>
            <w:tcW w:w="333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A4686" w:rsidRPr="00CF4C1C" w:rsidRDefault="000A4686" w:rsidP="00CF4C1C">
            <w:pPr>
              <w:spacing w:after="0" w:line="240" w:lineRule="auto"/>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5 bodova</w:t>
            </w:r>
          </w:p>
          <w:p w:rsidR="000A4686" w:rsidRPr="00CF4C1C" w:rsidRDefault="000A4686" w:rsidP="00CF4C1C">
            <w:pPr>
              <w:spacing w:after="0" w:line="240" w:lineRule="auto"/>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3 boda</w:t>
            </w:r>
          </w:p>
          <w:p w:rsidR="000A4686" w:rsidRPr="00CF4C1C" w:rsidRDefault="000A4686" w:rsidP="00CF4C1C">
            <w:pPr>
              <w:spacing w:after="0" w:line="240" w:lineRule="auto"/>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0 bodova</w:t>
            </w:r>
          </w:p>
        </w:tc>
      </w:tr>
      <w:tr w:rsidR="000A4686" w:rsidRPr="00CF4C1C" w:rsidTr="000A4686">
        <w:trPr>
          <w:trHeight w:val="247"/>
        </w:trPr>
        <w:tc>
          <w:tcPr>
            <w:tcW w:w="5953" w:type="dxa"/>
            <w:tcBorders>
              <w:top w:val="single" w:sz="4" w:space="0" w:color="00000A"/>
              <w:left w:val="single" w:sz="4" w:space="0" w:color="00000A"/>
              <w:bottom w:val="single" w:sz="4" w:space="0" w:color="00000A"/>
              <w:right w:val="single" w:sz="4" w:space="0" w:color="00000A"/>
            </w:tcBorders>
            <w:shd w:val="clear" w:color="auto" w:fill="E5B8B7"/>
            <w:tcMar>
              <w:left w:w="83" w:type="dxa"/>
            </w:tcMar>
            <w:vAlign w:val="center"/>
          </w:tcPr>
          <w:p w:rsidR="000A4686" w:rsidRPr="00CF4C1C" w:rsidRDefault="000A4686" w:rsidP="00CF4C1C">
            <w:pPr>
              <w:numPr>
                <w:ilvl w:val="0"/>
                <w:numId w:val="10"/>
              </w:numPr>
              <w:spacing w:after="0" w:line="240" w:lineRule="auto"/>
              <w:contextualSpacing/>
              <w:jc w:val="center"/>
              <w:rPr>
                <w:rFonts w:ascii="Times New Roman" w:eastAsia="Times New Roman" w:hAnsi="Times New Roman" w:cs="Times New Roman"/>
                <w:color w:val="000000"/>
                <w:sz w:val="16"/>
                <w:szCs w:val="16"/>
                <w:lang w:val="hr-HR" w:eastAsia="hr-HR" w:bidi="ta-IN"/>
              </w:rPr>
            </w:pPr>
            <w:r w:rsidRPr="00CF4C1C">
              <w:rPr>
                <w:rFonts w:ascii="Times New Roman" w:eastAsia="Times New Roman" w:hAnsi="Times New Roman" w:cs="Times New Roman"/>
                <w:color w:val="000000"/>
                <w:sz w:val="16"/>
                <w:szCs w:val="16"/>
                <w:lang w:val="hr-HR" w:eastAsia="hr-HR" w:bidi="ta-IN"/>
              </w:rPr>
              <w:t>Organizacijska i stručna sposobnost za provedbu prijavljenog programa</w:t>
            </w:r>
          </w:p>
        </w:tc>
        <w:tc>
          <w:tcPr>
            <w:tcW w:w="3335" w:type="dxa"/>
            <w:tcBorders>
              <w:top w:val="single" w:sz="4" w:space="0" w:color="00000A"/>
              <w:left w:val="single" w:sz="4" w:space="0" w:color="00000A"/>
              <w:bottom w:val="single" w:sz="4" w:space="0" w:color="00000A"/>
              <w:right w:val="single" w:sz="4" w:space="0" w:color="00000A"/>
            </w:tcBorders>
            <w:shd w:val="clear" w:color="auto" w:fill="E5B8B7"/>
            <w:tcMar>
              <w:left w:w="83" w:type="dxa"/>
            </w:tcMar>
            <w:vAlign w:val="center"/>
          </w:tcPr>
          <w:p w:rsidR="000A4686" w:rsidRPr="00CF4C1C" w:rsidRDefault="000A4686" w:rsidP="00CF4C1C">
            <w:pPr>
              <w:spacing w:after="0" w:line="240" w:lineRule="auto"/>
              <w:jc w:val="center"/>
              <w:rPr>
                <w:rFonts w:ascii="Times New Roman" w:eastAsia="Times New Roman" w:hAnsi="Times New Roman" w:cs="Times New Roman"/>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Maksimalan broj bodova = 5</w:t>
            </w:r>
          </w:p>
        </w:tc>
      </w:tr>
      <w:tr w:rsidR="000A4686" w:rsidRPr="00CF4C1C" w:rsidTr="000A4686">
        <w:trPr>
          <w:trHeight w:val="641"/>
        </w:trPr>
        <w:tc>
          <w:tcPr>
            <w:tcW w:w="595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A4686" w:rsidRPr="00CF4C1C" w:rsidRDefault="000A4686" w:rsidP="00CF4C1C">
            <w:pPr>
              <w:spacing w:after="0" w:line="240" w:lineRule="auto"/>
              <w:jc w:val="right"/>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Udruga je u potpunosti osigurala organizacijsku i stručnu podršku za provedbu programa</w:t>
            </w:r>
          </w:p>
          <w:p w:rsidR="000A4686" w:rsidRPr="00CF4C1C" w:rsidRDefault="000A4686" w:rsidP="00CF4C1C">
            <w:pPr>
              <w:spacing w:after="0" w:line="240" w:lineRule="auto"/>
              <w:jc w:val="right"/>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 xml:space="preserve">Udruga je djelomično osigurala organizacijsku i stručnu podršku za provedbu programa  </w:t>
            </w:r>
          </w:p>
          <w:p w:rsidR="000A4686" w:rsidRPr="00CF4C1C" w:rsidRDefault="000A4686" w:rsidP="00CF4C1C">
            <w:pPr>
              <w:spacing w:after="0" w:line="240" w:lineRule="auto"/>
              <w:ind w:left="720"/>
              <w:contextualSpacing/>
              <w:jc w:val="right"/>
              <w:rPr>
                <w:rFonts w:ascii="Times New Roman" w:eastAsia="Times New Roman" w:hAnsi="Times New Roman" w:cs="Times New Roman"/>
                <w:sz w:val="16"/>
                <w:szCs w:val="16"/>
                <w:lang w:val="hr-HR" w:eastAsia="hr-HR"/>
              </w:rPr>
            </w:pPr>
            <w:r w:rsidRPr="00CF4C1C">
              <w:rPr>
                <w:rFonts w:ascii="Times New Roman" w:eastAsia="Times New Roman" w:hAnsi="Times New Roman" w:cs="Times New Roman"/>
                <w:bCs/>
                <w:color w:val="000000"/>
                <w:sz w:val="16"/>
                <w:szCs w:val="16"/>
                <w:lang w:val="hr-HR" w:eastAsia="hr-HR" w:bidi="ta-IN"/>
              </w:rPr>
              <w:t>Udruga nije osigurala organizacijsku i stručnu podršku za provedbu programa</w:t>
            </w:r>
          </w:p>
        </w:tc>
        <w:tc>
          <w:tcPr>
            <w:tcW w:w="333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A4686" w:rsidRPr="00CF4C1C" w:rsidRDefault="000A4686" w:rsidP="00CF4C1C">
            <w:pPr>
              <w:spacing w:after="0" w:line="240" w:lineRule="auto"/>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5 bodova</w:t>
            </w:r>
          </w:p>
          <w:p w:rsidR="000A4686" w:rsidRPr="00CF4C1C" w:rsidRDefault="000A4686" w:rsidP="00CF4C1C">
            <w:pPr>
              <w:spacing w:after="0" w:line="240" w:lineRule="auto"/>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3 boda</w:t>
            </w:r>
          </w:p>
          <w:p w:rsidR="000A4686" w:rsidRPr="00CF4C1C" w:rsidRDefault="000A4686" w:rsidP="00CF4C1C">
            <w:pPr>
              <w:spacing w:after="0" w:line="240" w:lineRule="auto"/>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0 bodova</w:t>
            </w:r>
          </w:p>
        </w:tc>
      </w:tr>
      <w:tr w:rsidR="000A4686" w:rsidRPr="00CF4C1C" w:rsidTr="000A4686">
        <w:trPr>
          <w:trHeight w:val="110"/>
        </w:trPr>
        <w:tc>
          <w:tcPr>
            <w:tcW w:w="5953" w:type="dxa"/>
            <w:tcBorders>
              <w:top w:val="single" w:sz="4" w:space="0" w:color="00000A"/>
              <w:left w:val="single" w:sz="4" w:space="0" w:color="00000A"/>
              <w:bottom w:val="single" w:sz="4" w:space="0" w:color="00000A"/>
              <w:right w:val="single" w:sz="4" w:space="0" w:color="00000A"/>
            </w:tcBorders>
            <w:shd w:val="clear" w:color="auto" w:fill="E5B8B7"/>
            <w:tcMar>
              <w:left w:w="83" w:type="dxa"/>
            </w:tcMar>
            <w:vAlign w:val="center"/>
          </w:tcPr>
          <w:p w:rsidR="000A4686" w:rsidRPr="00CF4C1C" w:rsidRDefault="000A4686" w:rsidP="00CF4C1C">
            <w:pPr>
              <w:numPr>
                <w:ilvl w:val="0"/>
                <w:numId w:val="10"/>
              </w:numPr>
              <w:spacing w:after="0" w:line="240" w:lineRule="auto"/>
              <w:contextualSpacing/>
              <w:jc w:val="center"/>
              <w:rPr>
                <w:rFonts w:ascii="Times New Roman" w:eastAsia="Times New Roman" w:hAnsi="Times New Roman" w:cs="Times New Roman"/>
                <w:color w:val="000000"/>
                <w:sz w:val="16"/>
                <w:szCs w:val="16"/>
                <w:lang w:val="hr-HR" w:eastAsia="hr-HR" w:bidi="ta-IN"/>
              </w:rPr>
            </w:pPr>
            <w:r w:rsidRPr="00CF4C1C">
              <w:rPr>
                <w:rFonts w:ascii="Times New Roman" w:eastAsia="Times New Roman" w:hAnsi="Times New Roman" w:cs="Times New Roman"/>
                <w:color w:val="000000"/>
                <w:sz w:val="16"/>
                <w:szCs w:val="16"/>
                <w:lang w:val="hr-HR" w:eastAsia="hr-HR" w:bidi="ta-IN"/>
              </w:rPr>
              <w:t>Realan odnos troškova i očekivanih rezultata programa</w:t>
            </w:r>
          </w:p>
        </w:tc>
        <w:tc>
          <w:tcPr>
            <w:tcW w:w="3335" w:type="dxa"/>
            <w:tcBorders>
              <w:top w:val="single" w:sz="4" w:space="0" w:color="00000A"/>
              <w:left w:val="single" w:sz="4" w:space="0" w:color="00000A"/>
              <w:bottom w:val="single" w:sz="4" w:space="0" w:color="00000A"/>
              <w:right w:val="single" w:sz="4" w:space="0" w:color="00000A"/>
            </w:tcBorders>
            <w:shd w:val="clear" w:color="auto" w:fill="E5B8B7"/>
            <w:tcMar>
              <w:left w:w="83" w:type="dxa"/>
            </w:tcMar>
            <w:vAlign w:val="center"/>
          </w:tcPr>
          <w:p w:rsidR="000A4686" w:rsidRPr="00CF4C1C" w:rsidRDefault="000A4686" w:rsidP="00CF4C1C">
            <w:pPr>
              <w:spacing w:after="0" w:line="240" w:lineRule="auto"/>
              <w:jc w:val="center"/>
              <w:rPr>
                <w:rFonts w:ascii="Times New Roman" w:eastAsia="Times New Roman" w:hAnsi="Times New Roman" w:cs="Times New Roman"/>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Maksimalan broj bodova = 5</w:t>
            </w:r>
          </w:p>
        </w:tc>
      </w:tr>
      <w:tr w:rsidR="000A4686" w:rsidRPr="00CF4C1C" w:rsidTr="000A4686">
        <w:trPr>
          <w:trHeight w:val="110"/>
        </w:trPr>
        <w:tc>
          <w:tcPr>
            <w:tcW w:w="595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A4686" w:rsidRPr="00CF4C1C" w:rsidRDefault="000A4686" w:rsidP="00CF4C1C">
            <w:pPr>
              <w:spacing w:after="0" w:line="240" w:lineRule="auto"/>
              <w:jc w:val="right"/>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Udruga je predvidjela realan odnos troškova i očekivanih rezultata programa</w:t>
            </w:r>
          </w:p>
          <w:p w:rsidR="000A4686" w:rsidRPr="00CF4C1C" w:rsidRDefault="000A4686" w:rsidP="00CF4C1C">
            <w:pPr>
              <w:spacing w:after="0" w:line="240" w:lineRule="auto"/>
              <w:jc w:val="right"/>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Udruga je djelomično predvidjela realan odnos troškova i očekivanih rezultata programa</w:t>
            </w:r>
          </w:p>
          <w:p w:rsidR="000A4686" w:rsidRPr="00CF4C1C" w:rsidRDefault="000A4686" w:rsidP="00CF4C1C">
            <w:pPr>
              <w:spacing w:after="0" w:line="240" w:lineRule="auto"/>
              <w:jc w:val="right"/>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Udruga nije predvidjela realan odnos troškova i očekivanih rezultata programa</w:t>
            </w:r>
          </w:p>
        </w:tc>
        <w:tc>
          <w:tcPr>
            <w:tcW w:w="333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A4686" w:rsidRPr="00CF4C1C" w:rsidRDefault="000A4686" w:rsidP="00CF4C1C">
            <w:pPr>
              <w:spacing w:after="0" w:line="240" w:lineRule="auto"/>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5 bodova</w:t>
            </w:r>
          </w:p>
          <w:p w:rsidR="000A4686" w:rsidRPr="00CF4C1C" w:rsidRDefault="000A4686" w:rsidP="00CF4C1C">
            <w:pPr>
              <w:spacing w:after="0" w:line="240" w:lineRule="auto"/>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3 boda</w:t>
            </w:r>
          </w:p>
          <w:p w:rsidR="000A4686" w:rsidRPr="00CF4C1C" w:rsidRDefault="000A4686" w:rsidP="00CF4C1C">
            <w:pPr>
              <w:spacing w:after="0" w:line="240" w:lineRule="auto"/>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0 bodova</w:t>
            </w:r>
          </w:p>
        </w:tc>
      </w:tr>
      <w:tr w:rsidR="000A4686" w:rsidRPr="00CF4C1C" w:rsidTr="000A4686">
        <w:trPr>
          <w:trHeight w:val="110"/>
        </w:trPr>
        <w:tc>
          <w:tcPr>
            <w:tcW w:w="5953" w:type="dxa"/>
            <w:tcBorders>
              <w:top w:val="single" w:sz="4" w:space="0" w:color="00000A"/>
              <w:left w:val="single" w:sz="4" w:space="0" w:color="00000A"/>
              <w:bottom w:val="single" w:sz="4" w:space="0" w:color="00000A"/>
              <w:right w:val="single" w:sz="4" w:space="0" w:color="00000A"/>
            </w:tcBorders>
            <w:shd w:val="clear" w:color="auto" w:fill="E5B8B7"/>
            <w:tcMar>
              <w:left w:w="83" w:type="dxa"/>
            </w:tcMar>
          </w:tcPr>
          <w:p w:rsidR="000A4686" w:rsidRPr="00CF4C1C" w:rsidRDefault="000A4686" w:rsidP="00CF4C1C">
            <w:pPr>
              <w:numPr>
                <w:ilvl w:val="0"/>
                <w:numId w:val="10"/>
              </w:numPr>
              <w:spacing w:after="0" w:line="240" w:lineRule="auto"/>
              <w:contextualSpacing/>
              <w:jc w:val="center"/>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Održivost programa</w:t>
            </w:r>
          </w:p>
        </w:tc>
        <w:tc>
          <w:tcPr>
            <w:tcW w:w="3335" w:type="dxa"/>
            <w:tcBorders>
              <w:top w:val="single" w:sz="4" w:space="0" w:color="00000A"/>
              <w:left w:val="single" w:sz="4" w:space="0" w:color="00000A"/>
              <w:bottom w:val="single" w:sz="4" w:space="0" w:color="00000A"/>
              <w:right w:val="single" w:sz="4" w:space="0" w:color="00000A"/>
            </w:tcBorders>
            <w:shd w:val="clear" w:color="auto" w:fill="E5B8B7"/>
            <w:tcMar>
              <w:left w:w="83" w:type="dxa"/>
            </w:tcMar>
          </w:tcPr>
          <w:p w:rsidR="000A4686" w:rsidRPr="00CF4C1C" w:rsidRDefault="000A4686" w:rsidP="00CF4C1C">
            <w:pPr>
              <w:spacing w:after="0" w:line="240" w:lineRule="auto"/>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Maksimalan broj bodova = 3</w:t>
            </w:r>
          </w:p>
        </w:tc>
      </w:tr>
      <w:tr w:rsidR="000A4686" w:rsidRPr="00CF4C1C" w:rsidTr="000A4686">
        <w:trPr>
          <w:trHeight w:val="110"/>
        </w:trPr>
        <w:tc>
          <w:tcPr>
            <w:tcW w:w="595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A4686" w:rsidRPr="00CF4C1C" w:rsidRDefault="000A4686" w:rsidP="00CF4C1C">
            <w:pPr>
              <w:spacing w:after="0" w:line="240" w:lineRule="auto"/>
              <w:ind w:left="720"/>
              <w:contextualSpacing/>
              <w:jc w:val="right"/>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Program je održivog karaktera</w:t>
            </w:r>
          </w:p>
          <w:p w:rsidR="000A4686" w:rsidRPr="00CF4C1C" w:rsidRDefault="000A4686" w:rsidP="00CF4C1C">
            <w:pPr>
              <w:spacing w:after="0" w:line="240" w:lineRule="auto"/>
              <w:ind w:left="720"/>
              <w:contextualSpacing/>
              <w:jc w:val="right"/>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Program nije održivog karaktera</w:t>
            </w:r>
          </w:p>
        </w:tc>
        <w:tc>
          <w:tcPr>
            <w:tcW w:w="333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A4686" w:rsidRPr="00CF4C1C" w:rsidRDefault="000A4686" w:rsidP="00CF4C1C">
            <w:pPr>
              <w:spacing w:after="0" w:line="240" w:lineRule="auto"/>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3 boda</w:t>
            </w:r>
          </w:p>
          <w:p w:rsidR="000A4686" w:rsidRPr="00CF4C1C" w:rsidRDefault="000A4686" w:rsidP="00CF4C1C">
            <w:pPr>
              <w:spacing w:after="0" w:line="240" w:lineRule="auto"/>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0 bodova</w:t>
            </w:r>
          </w:p>
        </w:tc>
      </w:tr>
      <w:tr w:rsidR="000A4686" w:rsidRPr="00CF4C1C" w:rsidTr="000A4686">
        <w:trPr>
          <w:trHeight w:val="110"/>
        </w:trPr>
        <w:tc>
          <w:tcPr>
            <w:tcW w:w="9288" w:type="dxa"/>
            <w:gridSpan w:val="2"/>
            <w:tcBorders>
              <w:top w:val="single" w:sz="4" w:space="0" w:color="00000A"/>
              <w:left w:val="single" w:sz="4" w:space="0" w:color="00000A"/>
              <w:bottom w:val="single" w:sz="4" w:space="0" w:color="00000A"/>
              <w:right w:val="single" w:sz="4" w:space="0" w:color="00000A"/>
            </w:tcBorders>
            <w:shd w:val="clear" w:color="auto" w:fill="E5B8B7"/>
            <w:tcMar>
              <w:left w:w="83" w:type="dxa"/>
            </w:tcMar>
          </w:tcPr>
          <w:p w:rsidR="000A4686" w:rsidRPr="00CF4C1C" w:rsidRDefault="000A4686" w:rsidP="00CF4C1C">
            <w:pPr>
              <w:spacing w:after="0" w:line="240" w:lineRule="auto"/>
              <w:jc w:val="center"/>
              <w:rPr>
                <w:rFonts w:ascii="Times New Roman" w:eastAsia="Times New Roman" w:hAnsi="Times New Roman" w:cs="Times New Roman"/>
                <w:b/>
                <w:bCs/>
                <w:color w:val="000000"/>
                <w:sz w:val="16"/>
                <w:szCs w:val="16"/>
                <w:lang w:val="hr-HR" w:eastAsia="hr-HR" w:bidi="ta-IN"/>
              </w:rPr>
            </w:pPr>
            <w:r w:rsidRPr="00CF4C1C">
              <w:rPr>
                <w:rFonts w:ascii="Times New Roman" w:eastAsia="Times New Roman" w:hAnsi="Times New Roman" w:cs="Times New Roman"/>
                <w:b/>
                <w:bCs/>
                <w:color w:val="000000"/>
                <w:sz w:val="16"/>
                <w:szCs w:val="16"/>
                <w:lang w:val="hr-HR" w:eastAsia="hr-HR" w:bidi="ta-IN"/>
              </w:rPr>
              <w:t>DODATNI BODOVI</w:t>
            </w:r>
          </w:p>
        </w:tc>
      </w:tr>
      <w:tr w:rsidR="000A4686" w:rsidRPr="00CF4C1C" w:rsidTr="000A4686">
        <w:trPr>
          <w:trHeight w:val="110"/>
        </w:trPr>
        <w:tc>
          <w:tcPr>
            <w:tcW w:w="5953" w:type="dxa"/>
            <w:tcBorders>
              <w:top w:val="single" w:sz="4" w:space="0" w:color="00000A"/>
              <w:left w:val="single" w:sz="4" w:space="0" w:color="00000A"/>
              <w:bottom w:val="single" w:sz="4" w:space="0" w:color="00000A"/>
              <w:right w:val="single" w:sz="4" w:space="0" w:color="00000A"/>
            </w:tcBorders>
            <w:shd w:val="clear" w:color="auto" w:fill="E5B8B7"/>
            <w:tcMar>
              <w:left w:w="83" w:type="dxa"/>
            </w:tcMar>
            <w:vAlign w:val="center"/>
          </w:tcPr>
          <w:p w:rsidR="000A4686" w:rsidRPr="00CF4C1C" w:rsidRDefault="000A4686" w:rsidP="00CF4C1C">
            <w:pPr>
              <w:numPr>
                <w:ilvl w:val="0"/>
                <w:numId w:val="10"/>
              </w:numPr>
              <w:spacing w:after="0" w:line="240" w:lineRule="auto"/>
              <w:contextualSpacing/>
              <w:jc w:val="center"/>
              <w:rPr>
                <w:rFonts w:ascii="Times New Roman" w:eastAsia="Times New Roman" w:hAnsi="Times New Roman" w:cs="Times New Roman"/>
                <w:color w:val="000000"/>
                <w:sz w:val="16"/>
                <w:szCs w:val="16"/>
                <w:lang w:val="hr-HR" w:eastAsia="hr-HR" w:bidi="ta-IN"/>
              </w:rPr>
            </w:pPr>
            <w:r w:rsidRPr="00CF4C1C">
              <w:rPr>
                <w:rFonts w:ascii="Times New Roman" w:eastAsia="Times New Roman" w:hAnsi="Times New Roman" w:cs="Times New Roman"/>
                <w:color w:val="000000"/>
                <w:sz w:val="16"/>
                <w:szCs w:val="16"/>
                <w:lang w:val="hr-HR" w:eastAsia="hr-HR" w:bidi="ta-IN"/>
              </w:rPr>
              <w:t>Omjer udjela vlastitih sredstava i sredstava iz drugih izvora u provedbi programa</w:t>
            </w:r>
          </w:p>
        </w:tc>
        <w:tc>
          <w:tcPr>
            <w:tcW w:w="3335" w:type="dxa"/>
            <w:tcBorders>
              <w:top w:val="single" w:sz="4" w:space="0" w:color="00000A"/>
              <w:left w:val="single" w:sz="4" w:space="0" w:color="00000A"/>
              <w:bottom w:val="single" w:sz="4" w:space="0" w:color="00000A"/>
              <w:right w:val="single" w:sz="4" w:space="0" w:color="00000A"/>
            </w:tcBorders>
            <w:shd w:val="clear" w:color="auto" w:fill="E5B8B7"/>
            <w:tcMar>
              <w:left w:w="83" w:type="dxa"/>
            </w:tcMar>
            <w:vAlign w:val="center"/>
          </w:tcPr>
          <w:p w:rsidR="000A4686" w:rsidRPr="00CF4C1C" w:rsidRDefault="000A4686" w:rsidP="00CF4C1C">
            <w:pPr>
              <w:spacing w:after="0" w:line="240" w:lineRule="auto"/>
              <w:jc w:val="center"/>
              <w:rPr>
                <w:rFonts w:ascii="Times New Roman" w:eastAsia="Times New Roman" w:hAnsi="Times New Roman" w:cs="Times New Roman"/>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Maksimalan broj bodova = 3</w:t>
            </w:r>
          </w:p>
        </w:tc>
      </w:tr>
      <w:tr w:rsidR="000A4686" w:rsidRPr="00CF4C1C" w:rsidTr="000A4686">
        <w:trPr>
          <w:trHeight w:val="617"/>
        </w:trPr>
        <w:tc>
          <w:tcPr>
            <w:tcW w:w="595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A4686" w:rsidRPr="00CF4C1C" w:rsidRDefault="000A4686" w:rsidP="00CF4C1C">
            <w:pPr>
              <w:spacing w:after="0" w:line="240" w:lineRule="auto"/>
              <w:jc w:val="right"/>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 xml:space="preserve">Udruga je predvidjela i druge izvore financiranja (vlastita sredstva i/ili sredstva iz drugih izvora  financiranja) </w:t>
            </w:r>
          </w:p>
          <w:p w:rsidR="000A4686" w:rsidRPr="00CF4C1C" w:rsidRDefault="000A4686" w:rsidP="00CF4C1C">
            <w:pPr>
              <w:spacing w:after="0" w:line="240" w:lineRule="auto"/>
              <w:jc w:val="right"/>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 xml:space="preserve">Udruga je predvidjela  samo izvor financiranja putem ovog Natječaja  </w:t>
            </w:r>
          </w:p>
        </w:tc>
        <w:tc>
          <w:tcPr>
            <w:tcW w:w="333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A4686" w:rsidRPr="00CF4C1C" w:rsidRDefault="000A4686" w:rsidP="00CF4C1C">
            <w:pPr>
              <w:spacing w:after="0" w:line="240" w:lineRule="auto"/>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3 boda</w:t>
            </w:r>
          </w:p>
          <w:p w:rsidR="000A4686" w:rsidRPr="00CF4C1C" w:rsidRDefault="000A4686" w:rsidP="00CF4C1C">
            <w:pPr>
              <w:spacing w:after="0" w:line="240" w:lineRule="auto"/>
              <w:rPr>
                <w:rFonts w:ascii="Times New Roman" w:eastAsia="Times New Roman" w:hAnsi="Times New Roman" w:cs="Times New Roman"/>
                <w:bCs/>
                <w:color w:val="000000"/>
                <w:sz w:val="16"/>
                <w:szCs w:val="16"/>
                <w:lang w:val="hr-HR" w:eastAsia="hr-HR" w:bidi="ta-IN"/>
              </w:rPr>
            </w:pPr>
          </w:p>
          <w:p w:rsidR="000A4686" w:rsidRPr="00CF4C1C" w:rsidRDefault="000A4686" w:rsidP="00CF4C1C">
            <w:pPr>
              <w:spacing w:after="0" w:line="240" w:lineRule="auto"/>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0 bodova</w:t>
            </w:r>
          </w:p>
        </w:tc>
      </w:tr>
      <w:tr w:rsidR="000A4686" w:rsidRPr="00CF4C1C" w:rsidTr="000A4686">
        <w:trPr>
          <w:trHeight w:val="110"/>
        </w:trPr>
        <w:tc>
          <w:tcPr>
            <w:tcW w:w="5953" w:type="dxa"/>
            <w:tcBorders>
              <w:top w:val="single" w:sz="4" w:space="0" w:color="00000A"/>
              <w:left w:val="single" w:sz="4" w:space="0" w:color="00000A"/>
              <w:bottom w:val="single" w:sz="4" w:space="0" w:color="00000A"/>
              <w:right w:val="single" w:sz="4" w:space="0" w:color="00000A"/>
            </w:tcBorders>
            <w:shd w:val="clear" w:color="auto" w:fill="E5B8B7"/>
            <w:tcMar>
              <w:left w:w="83" w:type="dxa"/>
            </w:tcMar>
            <w:vAlign w:val="center"/>
          </w:tcPr>
          <w:p w:rsidR="000A4686" w:rsidRPr="00CF4C1C" w:rsidRDefault="000A4686" w:rsidP="00CF4C1C">
            <w:pPr>
              <w:numPr>
                <w:ilvl w:val="0"/>
                <w:numId w:val="10"/>
              </w:numPr>
              <w:spacing w:after="0" w:line="240" w:lineRule="auto"/>
              <w:contextualSpacing/>
              <w:jc w:val="center"/>
              <w:rPr>
                <w:rFonts w:ascii="Times New Roman" w:eastAsia="Times New Roman" w:hAnsi="Times New Roman" w:cs="Times New Roman"/>
                <w:color w:val="000000"/>
                <w:sz w:val="16"/>
                <w:szCs w:val="16"/>
                <w:lang w:val="hr-HR" w:eastAsia="hr-HR" w:bidi="ta-IN"/>
              </w:rPr>
            </w:pPr>
            <w:r w:rsidRPr="00CF4C1C">
              <w:rPr>
                <w:rFonts w:ascii="Times New Roman" w:eastAsia="Times New Roman" w:hAnsi="Times New Roman" w:cs="Times New Roman"/>
                <w:color w:val="000000"/>
                <w:sz w:val="16"/>
                <w:szCs w:val="16"/>
                <w:lang w:val="hr-HR" w:eastAsia="hr-HR" w:bidi="ta-IN"/>
              </w:rPr>
              <w:t>Uključivanje partnerskih organizacija</w:t>
            </w:r>
          </w:p>
        </w:tc>
        <w:tc>
          <w:tcPr>
            <w:tcW w:w="3335" w:type="dxa"/>
            <w:tcBorders>
              <w:top w:val="single" w:sz="4" w:space="0" w:color="00000A"/>
              <w:left w:val="single" w:sz="4" w:space="0" w:color="00000A"/>
              <w:bottom w:val="single" w:sz="4" w:space="0" w:color="00000A"/>
              <w:right w:val="single" w:sz="4" w:space="0" w:color="00000A"/>
            </w:tcBorders>
            <w:shd w:val="clear" w:color="auto" w:fill="E5B8B7"/>
            <w:tcMar>
              <w:left w:w="83" w:type="dxa"/>
            </w:tcMar>
            <w:vAlign w:val="center"/>
          </w:tcPr>
          <w:p w:rsidR="000A4686" w:rsidRPr="00CF4C1C" w:rsidRDefault="000A4686" w:rsidP="00CF4C1C">
            <w:pPr>
              <w:spacing w:after="0" w:line="240" w:lineRule="auto"/>
              <w:jc w:val="center"/>
              <w:rPr>
                <w:rFonts w:ascii="Times New Roman" w:eastAsia="Times New Roman" w:hAnsi="Times New Roman" w:cs="Times New Roman"/>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Maksimalan broj bodova = 3</w:t>
            </w:r>
          </w:p>
        </w:tc>
      </w:tr>
      <w:tr w:rsidR="000A4686" w:rsidRPr="00CF4C1C" w:rsidTr="000A4686">
        <w:trPr>
          <w:trHeight w:val="388"/>
        </w:trPr>
        <w:tc>
          <w:tcPr>
            <w:tcW w:w="595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A4686" w:rsidRPr="00CF4C1C" w:rsidRDefault="000A4686" w:rsidP="00CF4C1C">
            <w:pPr>
              <w:spacing w:after="0" w:line="240" w:lineRule="auto"/>
              <w:jc w:val="right"/>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Udruga je uključila partnerske organizacije</w:t>
            </w:r>
          </w:p>
          <w:p w:rsidR="000A4686" w:rsidRPr="00CF4C1C" w:rsidRDefault="000A4686" w:rsidP="00CF4C1C">
            <w:pPr>
              <w:spacing w:after="0" w:line="240" w:lineRule="auto"/>
              <w:jc w:val="right"/>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Udruga nije uključila partnerske organizacija</w:t>
            </w:r>
          </w:p>
        </w:tc>
        <w:tc>
          <w:tcPr>
            <w:tcW w:w="333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A4686" w:rsidRPr="00CF4C1C" w:rsidRDefault="000A4686" w:rsidP="00CF4C1C">
            <w:pPr>
              <w:spacing w:after="0" w:line="240" w:lineRule="auto"/>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3 boda</w:t>
            </w:r>
          </w:p>
          <w:p w:rsidR="000A4686" w:rsidRPr="00CF4C1C" w:rsidRDefault="000A4686" w:rsidP="00CF4C1C">
            <w:pPr>
              <w:spacing w:after="0" w:line="240" w:lineRule="auto"/>
              <w:rPr>
                <w:rFonts w:ascii="Times New Roman" w:eastAsia="Times New Roman" w:hAnsi="Times New Roman" w:cs="Times New Roman"/>
                <w:bCs/>
                <w:color w:val="000000"/>
                <w:sz w:val="16"/>
                <w:szCs w:val="16"/>
                <w:lang w:val="hr-HR" w:eastAsia="hr-HR" w:bidi="ta-IN"/>
              </w:rPr>
            </w:pPr>
            <w:r w:rsidRPr="00CF4C1C">
              <w:rPr>
                <w:rFonts w:ascii="Times New Roman" w:eastAsia="Times New Roman" w:hAnsi="Times New Roman" w:cs="Times New Roman"/>
                <w:bCs/>
                <w:color w:val="000000"/>
                <w:sz w:val="16"/>
                <w:szCs w:val="16"/>
                <w:lang w:val="hr-HR" w:eastAsia="hr-HR" w:bidi="ta-IN"/>
              </w:rPr>
              <w:t>0 bodova</w:t>
            </w:r>
          </w:p>
        </w:tc>
      </w:tr>
      <w:tr w:rsidR="000A4686" w:rsidRPr="00CF4C1C" w:rsidTr="000A4686">
        <w:trPr>
          <w:trHeight w:val="110"/>
        </w:trPr>
        <w:tc>
          <w:tcPr>
            <w:tcW w:w="5953" w:type="dxa"/>
            <w:tcBorders>
              <w:top w:val="single" w:sz="4" w:space="0" w:color="00000A"/>
              <w:left w:val="single" w:sz="4" w:space="0" w:color="00000A"/>
              <w:bottom w:val="single" w:sz="4" w:space="0" w:color="00000A"/>
              <w:right w:val="single" w:sz="4" w:space="0" w:color="00000A"/>
            </w:tcBorders>
            <w:shd w:val="clear" w:color="auto" w:fill="E5B8B7"/>
            <w:tcMar>
              <w:left w:w="83" w:type="dxa"/>
            </w:tcMar>
          </w:tcPr>
          <w:p w:rsidR="000A4686" w:rsidRPr="00CF4C1C" w:rsidRDefault="000A4686" w:rsidP="00CF4C1C">
            <w:pPr>
              <w:spacing w:after="0" w:line="240" w:lineRule="auto"/>
              <w:ind w:left="720"/>
              <w:jc w:val="center"/>
              <w:rPr>
                <w:rFonts w:ascii="Times New Roman" w:eastAsia="Times New Roman" w:hAnsi="Times New Roman" w:cs="Times New Roman"/>
                <w:color w:val="000000"/>
                <w:sz w:val="16"/>
                <w:szCs w:val="16"/>
                <w:lang w:val="hr-HR" w:eastAsia="hr-HR" w:bidi="ta-IN"/>
              </w:rPr>
            </w:pPr>
            <w:r w:rsidRPr="00CF4C1C">
              <w:rPr>
                <w:rFonts w:ascii="Times New Roman" w:eastAsia="Times New Roman" w:hAnsi="Times New Roman" w:cs="Times New Roman"/>
                <w:color w:val="000000"/>
                <w:sz w:val="16"/>
                <w:szCs w:val="16"/>
                <w:lang w:val="hr-HR" w:eastAsia="hr-HR" w:bidi="ta-IN"/>
              </w:rPr>
              <w:t>9. Uključivanje volontera</w:t>
            </w:r>
          </w:p>
        </w:tc>
        <w:tc>
          <w:tcPr>
            <w:tcW w:w="3335" w:type="dxa"/>
            <w:tcBorders>
              <w:top w:val="single" w:sz="4" w:space="0" w:color="00000A"/>
              <w:left w:val="single" w:sz="4" w:space="0" w:color="00000A"/>
              <w:bottom w:val="single" w:sz="4" w:space="0" w:color="00000A"/>
              <w:right w:val="single" w:sz="4" w:space="0" w:color="00000A"/>
            </w:tcBorders>
            <w:shd w:val="clear" w:color="auto" w:fill="E5B8B7"/>
            <w:tcMar>
              <w:left w:w="83" w:type="dxa"/>
            </w:tcMar>
          </w:tcPr>
          <w:p w:rsidR="000A4686" w:rsidRPr="00CF4C1C" w:rsidRDefault="000A4686" w:rsidP="00CF4C1C">
            <w:pPr>
              <w:spacing w:after="0" w:line="240" w:lineRule="auto"/>
              <w:jc w:val="center"/>
              <w:rPr>
                <w:rFonts w:ascii="Times New Roman" w:eastAsia="Times New Roman" w:hAnsi="Times New Roman" w:cs="Times New Roman"/>
                <w:sz w:val="16"/>
                <w:szCs w:val="16"/>
                <w:lang w:val="hr-HR" w:eastAsia="hr-HR"/>
              </w:rPr>
            </w:pPr>
            <w:r w:rsidRPr="00CF4C1C">
              <w:rPr>
                <w:rFonts w:ascii="Times New Roman" w:eastAsia="Times New Roman" w:hAnsi="Times New Roman" w:cs="Times New Roman"/>
                <w:sz w:val="16"/>
                <w:szCs w:val="16"/>
                <w:lang w:val="hr-HR" w:eastAsia="hr-HR"/>
              </w:rPr>
              <w:t>Maksimalan broj bodova 3</w:t>
            </w:r>
          </w:p>
        </w:tc>
      </w:tr>
      <w:tr w:rsidR="000A4686" w:rsidRPr="00CF4C1C" w:rsidTr="000A4686">
        <w:trPr>
          <w:trHeight w:val="426"/>
        </w:trPr>
        <w:tc>
          <w:tcPr>
            <w:tcW w:w="595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A4686" w:rsidRPr="00CF4C1C" w:rsidRDefault="000A4686" w:rsidP="00CF4C1C">
            <w:pPr>
              <w:spacing w:after="0" w:line="240" w:lineRule="auto"/>
              <w:ind w:left="720"/>
              <w:contextualSpacing/>
              <w:jc w:val="right"/>
              <w:rPr>
                <w:rFonts w:ascii="Times New Roman" w:eastAsia="Times New Roman" w:hAnsi="Times New Roman" w:cs="Times New Roman"/>
                <w:color w:val="000000"/>
                <w:sz w:val="16"/>
                <w:szCs w:val="16"/>
                <w:lang w:val="hr-HR" w:eastAsia="hr-HR" w:bidi="ta-IN"/>
              </w:rPr>
            </w:pPr>
            <w:r w:rsidRPr="00CF4C1C">
              <w:rPr>
                <w:rFonts w:ascii="Times New Roman" w:eastAsia="Times New Roman" w:hAnsi="Times New Roman" w:cs="Times New Roman"/>
                <w:color w:val="000000"/>
                <w:sz w:val="16"/>
                <w:szCs w:val="16"/>
                <w:lang w:val="hr-HR" w:eastAsia="hr-HR" w:bidi="ta-IN"/>
              </w:rPr>
              <w:t>Udruga u provedbu uključuje volontere</w:t>
            </w:r>
          </w:p>
          <w:p w:rsidR="000A4686" w:rsidRPr="00CF4C1C" w:rsidRDefault="000A4686" w:rsidP="00CF4C1C">
            <w:pPr>
              <w:spacing w:after="0" w:line="240" w:lineRule="auto"/>
              <w:ind w:left="720"/>
              <w:contextualSpacing/>
              <w:jc w:val="right"/>
              <w:rPr>
                <w:rFonts w:ascii="Times New Roman" w:eastAsia="Times New Roman" w:hAnsi="Times New Roman" w:cs="Times New Roman"/>
                <w:color w:val="000000"/>
                <w:sz w:val="16"/>
                <w:szCs w:val="16"/>
                <w:lang w:val="hr-HR" w:eastAsia="hr-HR" w:bidi="ta-IN"/>
              </w:rPr>
            </w:pPr>
            <w:r w:rsidRPr="00CF4C1C">
              <w:rPr>
                <w:rFonts w:ascii="Times New Roman" w:eastAsia="Times New Roman" w:hAnsi="Times New Roman" w:cs="Times New Roman"/>
                <w:color w:val="000000"/>
                <w:sz w:val="16"/>
                <w:szCs w:val="16"/>
                <w:lang w:val="hr-HR" w:eastAsia="hr-HR" w:bidi="ta-IN"/>
              </w:rPr>
              <w:t>Udruga u provedbu ne uključuje volontere</w:t>
            </w:r>
          </w:p>
        </w:tc>
        <w:tc>
          <w:tcPr>
            <w:tcW w:w="333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A4686" w:rsidRPr="00CF4C1C" w:rsidRDefault="000A4686" w:rsidP="00CF4C1C">
            <w:pPr>
              <w:spacing w:after="0" w:line="240" w:lineRule="auto"/>
              <w:jc w:val="both"/>
              <w:rPr>
                <w:rFonts w:ascii="Times New Roman" w:eastAsia="Times New Roman" w:hAnsi="Times New Roman" w:cs="Times New Roman"/>
                <w:sz w:val="16"/>
                <w:szCs w:val="16"/>
                <w:lang w:val="hr-HR" w:eastAsia="hr-HR"/>
              </w:rPr>
            </w:pPr>
            <w:r w:rsidRPr="00CF4C1C">
              <w:rPr>
                <w:rFonts w:ascii="Times New Roman" w:eastAsia="Times New Roman" w:hAnsi="Times New Roman" w:cs="Times New Roman"/>
                <w:sz w:val="16"/>
                <w:szCs w:val="16"/>
                <w:lang w:val="hr-HR" w:eastAsia="hr-HR"/>
              </w:rPr>
              <w:t>3 boda</w:t>
            </w:r>
          </w:p>
          <w:p w:rsidR="000A4686" w:rsidRPr="00CF4C1C" w:rsidRDefault="000A4686" w:rsidP="00CF4C1C">
            <w:pPr>
              <w:spacing w:after="0" w:line="240" w:lineRule="auto"/>
              <w:jc w:val="both"/>
              <w:rPr>
                <w:rFonts w:ascii="Times New Roman" w:eastAsia="Times New Roman" w:hAnsi="Times New Roman" w:cs="Times New Roman"/>
                <w:sz w:val="16"/>
                <w:szCs w:val="16"/>
                <w:lang w:val="hr-HR" w:eastAsia="hr-HR"/>
              </w:rPr>
            </w:pPr>
            <w:r w:rsidRPr="00CF4C1C">
              <w:rPr>
                <w:rFonts w:ascii="Times New Roman" w:eastAsia="Times New Roman" w:hAnsi="Times New Roman" w:cs="Times New Roman"/>
                <w:sz w:val="16"/>
                <w:szCs w:val="16"/>
                <w:lang w:val="hr-HR" w:eastAsia="hr-HR"/>
              </w:rPr>
              <w:t>0 bodova</w:t>
            </w:r>
          </w:p>
        </w:tc>
      </w:tr>
      <w:tr w:rsidR="000A4686" w:rsidRPr="00CF4C1C" w:rsidTr="000A4686">
        <w:trPr>
          <w:trHeight w:val="110"/>
        </w:trPr>
        <w:tc>
          <w:tcPr>
            <w:tcW w:w="5953" w:type="dxa"/>
            <w:tcBorders>
              <w:top w:val="single" w:sz="4" w:space="0" w:color="00000A"/>
              <w:left w:val="single" w:sz="4" w:space="0" w:color="00000A"/>
              <w:bottom w:val="single" w:sz="4" w:space="0" w:color="00000A"/>
              <w:right w:val="single" w:sz="4" w:space="0" w:color="00000A"/>
            </w:tcBorders>
            <w:shd w:val="clear" w:color="auto" w:fill="E5B8B7"/>
            <w:tcMar>
              <w:left w:w="83" w:type="dxa"/>
            </w:tcMar>
          </w:tcPr>
          <w:p w:rsidR="000A4686" w:rsidRPr="00CF4C1C" w:rsidRDefault="000A4686" w:rsidP="00CF4C1C">
            <w:pPr>
              <w:spacing w:after="0" w:line="240" w:lineRule="auto"/>
              <w:ind w:left="720"/>
              <w:contextualSpacing/>
              <w:jc w:val="right"/>
              <w:rPr>
                <w:rFonts w:ascii="Times New Roman" w:eastAsia="Times New Roman" w:hAnsi="Times New Roman" w:cs="Times New Roman"/>
                <w:b/>
                <w:color w:val="000000"/>
                <w:sz w:val="16"/>
                <w:szCs w:val="16"/>
                <w:lang w:val="hr-HR" w:eastAsia="hr-HR" w:bidi="ta-IN"/>
              </w:rPr>
            </w:pPr>
            <w:r w:rsidRPr="00CF4C1C">
              <w:rPr>
                <w:rFonts w:ascii="Times New Roman" w:eastAsia="Times New Roman" w:hAnsi="Times New Roman" w:cs="Times New Roman"/>
                <w:b/>
                <w:color w:val="000000"/>
                <w:sz w:val="16"/>
                <w:szCs w:val="16"/>
                <w:lang w:val="hr-HR" w:eastAsia="hr-HR" w:bidi="ta-IN"/>
              </w:rPr>
              <w:t>Sveukupno maksimalan broj bodova</w:t>
            </w:r>
          </w:p>
        </w:tc>
        <w:tc>
          <w:tcPr>
            <w:tcW w:w="3335" w:type="dxa"/>
            <w:tcBorders>
              <w:top w:val="single" w:sz="4" w:space="0" w:color="00000A"/>
              <w:left w:val="single" w:sz="4" w:space="0" w:color="00000A"/>
              <w:bottom w:val="single" w:sz="4" w:space="0" w:color="00000A"/>
              <w:right w:val="single" w:sz="4" w:space="0" w:color="00000A"/>
            </w:tcBorders>
            <w:shd w:val="clear" w:color="auto" w:fill="E5B8B7"/>
            <w:tcMar>
              <w:left w:w="83" w:type="dxa"/>
            </w:tcMar>
          </w:tcPr>
          <w:p w:rsidR="000A4686" w:rsidRPr="00CF4C1C" w:rsidRDefault="000A4686" w:rsidP="00CF4C1C">
            <w:pPr>
              <w:spacing w:after="0" w:line="240" w:lineRule="auto"/>
              <w:jc w:val="both"/>
              <w:rPr>
                <w:rFonts w:ascii="Times New Roman" w:eastAsia="Times New Roman" w:hAnsi="Times New Roman" w:cs="Times New Roman"/>
                <w:b/>
                <w:sz w:val="16"/>
                <w:szCs w:val="16"/>
                <w:lang w:val="hr-HR" w:eastAsia="hr-HR"/>
              </w:rPr>
            </w:pPr>
            <w:r w:rsidRPr="00CF4C1C">
              <w:rPr>
                <w:rFonts w:ascii="Times New Roman" w:eastAsia="Times New Roman" w:hAnsi="Times New Roman" w:cs="Times New Roman"/>
                <w:b/>
                <w:sz w:val="16"/>
                <w:szCs w:val="16"/>
                <w:lang w:val="hr-HR" w:eastAsia="hr-HR"/>
              </w:rPr>
              <w:t>37</w:t>
            </w:r>
          </w:p>
        </w:tc>
      </w:tr>
    </w:tbl>
    <w:p w:rsidR="00E97942" w:rsidRPr="00CF4C1C" w:rsidRDefault="00E97942" w:rsidP="00CF4C1C">
      <w:pPr>
        <w:spacing w:after="0" w:line="240" w:lineRule="auto"/>
        <w:jc w:val="both"/>
        <w:rPr>
          <w:rFonts w:ascii="Times New Roman" w:hAnsi="Times New Roman" w:cs="Times New Roman"/>
          <w:lang w:val="hr-HR"/>
        </w:rPr>
      </w:pPr>
    </w:p>
    <w:p w:rsidR="00C96E92" w:rsidRDefault="00C96E92" w:rsidP="00CF4C1C">
      <w:pPr>
        <w:spacing w:after="0" w:line="240" w:lineRule="auto"/>
        <w:jc w:val="both"/>
        <w:rPr>
          <w:rFonts w:ascii="Times New Roman" w:hAnsi="Times New Roman" w:cs="Times New Roman"/>
        </w:rPr>
      </w:pPr>
      <w:r w:rsidRPr="00CF4C1C">
        <w:rPr>
          <w:rFonts w:ascii="Times New Roman" w:hAnsi="Times New Roman" w:cs="Times New Roman"/>
        </w:rPr>
        <w:lastRenderedPageBreak/>
        <w:t>Povjerenstvo ocjenjuje pojedine prijave udruga, upisujući bodove sukladno kriterijima z</w:t>
      </w:r>
      <w:r w:rsidR="000A4686" w:rsidRPr="00CF4C1C">
        <w:rPr>
          <w:rFonts w:ascii="Times New Roman" w:hAnsi="Times New Roman" w:cs="Times New Roman"/>
        </w:rPr>
        <w:t xml:space="preserve">a procjenu kvalitete prijave te </w:t>
      </w:r>
      <w:r w:rsidRPr="00CF4C1C">
        <w:rPr>
          <w:rFonts w:ascii="Times New Roman" w:hAnsi="Times New Roman" w:cs="Times New Roman"/>
        </w:rPr>
        <w:t>donosi ukupnu ocjenu programa ili projekta. Na temelju ocjenjivanja</w:t>
      </w:r>
      <w:r w:rsidR="000A4686" w:rsidRPr="00CF4C1C">
        <w:rPr>
          <w:rFonts w:ascii="Times New Roman" w:hAnsi="Times New Roman" w:cs="Times New Roman"/>
        </w:rPr>
        <w:t>,</w:t>
      </w:r>
      <w:r w:rsidRPr="00CF4C1C">
        <w:rPr>
          <w:rFonts w:ascii="Times New Roman" w:hAnsi="Times New Roman" w:cs="Times New Roman"/>
        </w:rPr>
        <w:t xml:space="preserve"> Povjerenstvo donosi bodovnu listu koja se sastoji od prijava raspoređenih prema broju ostvarenih bodova, od one s najvećim brojem bodova prema onoj s najmanjim. </w:t>
      </w:r>
    </w:p>
    <w:p w:rsidR="003973E8" w:rsidRPr="00CF4C1C" w:rsidRDefault="003973E8" w:rsidP="00CF4C1C">
      <w:pPr>
        <w:spacing w:after="0" w:line="240" w:lineRule="auto"/>
        <w:jc w:val="both"/>
        <w:rPr>
          <w:rFonts w:ascii="Times New Roman" w:hAnsi="Times New Roman" w:cs="Times New Roman"/>
        </w:rPr>
      </w:pPr>
    </w:p>
    <w:p w:rsidR="00533476" w:rsidRDefault="00C96E92" w:rsidP="00CF4C1C">
      <w:pPr>
        <w:spacing w:after="0" w:line="240" w:lineRule="auto"/>
        <w:jc w:val="both"/>
        <w:rPr>
          <w:rFonts w:ascii="Times New Roman" w:hAnsi="Times New Roman" w:cs="Times New Roman"/>
          <w:i/>
          <w:color w:val="000000"/>
          <w:lang w:bidi="ta-IN"/>
        </w:rPr>
      </w:pPr>
      <w:r w:rsidRPr="00CF4C1C">
        <w:rPr>
          <w:rFonts w:ascii="Times New Roman" w:hAnsi="Times New Roman" w:cs="Times New Roman"/>
        </w:rPr>
        <w:t xml:space="preserve">Putem ovog </w:t>
      </w:r>
      <w:r w:rsidR="000A4686" w:rsidRPr="00CF4C1C">
        <w:rPr>
          <w:rFonts w:ascii="Times New Roman" w:hAnsi="Times New Roman" w:cs="Times New Roman"/>
        </w:rPr>
        <w:t>N</w:t>
      </w:r>
      <w:r w:rsidRPr="00CF4C1C">
        <w:rPr>
          <w:rFonts w:ascii="Times New Roman" w:hAnsi="Times New Roman" w:cs="Times New Roman"/>
        </w:rPr>
        <w:t xml:space="preserve">atječaja mogu biti financirani samo oni </w:t>
      </w:r>
      <w:r w:rsidR="000A4686" w:rsidRPr="00CF4C1C">
        <w:rPr>
          <w:rFonts w:ascii="Times New Roman" w:hAnsi="Times New Roman" w:cs="Times New Roman"/>
        </w:rPr>
        <w:t>program/projekti</w:t>
      </w:r>
      <w:r w:rsidRPr="00CF4C1C">
        <w:rPr>
          <w:rFonts w:ascii="Times New Roman" w:hAnsi="Times New Roman" w:cs="Times New Roman"/>
        </w:rPr>
        <w:t xml:space="preserve"> koji prilikom postupka ocjenjivanja ostvare </w:t>
      </w:r>
      <w:r w:rsidRPr="00CF4C1C">
        <w:rPr>
          <w:rFonts w:ascii="Times New Roman" w:hAnsi="Times New Roman" w:cs="Times New Roman"/>
          <w:u w:val="single"/>
        </w:rPr>
        <w:t>minimalno 19 (50%) bodova</w:t>
      </w:r>
      <w:r w:rsidRPr="00CF4C1C">
        <w:rPr>
          <w:rFonts w:ascii="Times New Roman" w:hAnsi="Times New Roman" w:cs="Times New Roman"/>
        </w:rPr>
        <w:t xml:space="preserve"> te </w:t>
      </w:r>
      <w:r w:rsidRPr="00CF4C1C">
        <w:rPr>
          <w:rFonts w:ascii="Times New Roman" w:hAnsi="Times New Roman" w:cs="Times New Roman"/>
          <w:u w:val="single"/>
        </w:rPr>
        <w:t>minimalno 3 boda</w:t>
      </w:r>
      <w:r w:rsidRPr="00CF4C1C">
        <w:rPr>
          <w:rFonts w:ascii="Times New Roman" w:hAnsi="Times New Roman" w:cs="Times New Roman"/>
        </w:rPr>
        <w:t xml:space="preserve"> putem kriterija 4. </w:t>
      </w:r>
      <w:r w:rsidRPr="00CF4C1C">
        <w:rPr>
          <w:rFonts w:ascii="Times New Roman" w:hAnsi="Times New Roman" w:cs="Times New Roman"/>
          <w:i/>
          <w:color w:val="000000"/>
          <w:lang w:bidi="ta-IN"/>
        </w:rPr>
        <w:t>Organizacijska i stručna sposobnost za provedbu prijavljenog programa</w:t>
      </w:r>
      <w:r w:rsidRPr="00CF4C1C">
        <w:rPr>
          <w:rFonts w:ascii="Times New Roman" w:hAnsi="Times New Roman" w:cs="Times New Roman"/>
          <w:color w:val="000000"/>
          <w:lang w:bidi="ta-IN"/>
        </w:rPr>
        <w:t xml:space="preserve"> te kriterija 5. </w:t>
      </w:r>
      <w:r w:rsidRPr="00CF4C1C">
        <w:rPr>
          <w:rFonts w:ascii="Times New Roman" w:hAnsi="Times New Roman" w:cs="Times New Roman"/>
          <w:i/>
          <w:color w:val="000000"/>
          <w:lang w:bidi="ta-IN"/>
        </w:rPr>
        <w:t>Realan odnos troškova i očekivanih rezultata programa.</w:t>
      </w:r>
    </w:p>
    <w:p w:rsidR="003973E8" w:rsidRPr="00CF4C1C" w:rsidRDefault="003973E8" w:rsidP="00CF4C1C">
      <w:pPr>
        <w:spacing w:after="0" w:line="240" w:lineRule="auto"/>
        <w:jc w:val="both"/>
        <w:rPr>
          <w:rFonts w:ascii="Times New Roman" w:hAnsi="Times New Roman" w:cs="Times New Roman"/>
          <w:i/>
        </w:rPr>
      </w:pPr>
    </w:p>
    <w:p w:rsidR="00AC2036" w:rsidRPr="00CF4C1C" w:rsidRDefault="00533476" w:rsidP="00CF4C1C">
      <w:pPr>
        <w:pStyle w:val="Bezproreda"/>
        <w:jc w:val="both"/>
        <w:rPr>
          <w:color w:val="000000"/>
          <w:sz w:val="22"/>
          <w:szCs w:val="22"/>
          <w:lang w:val="hr-HR" w:bidi="ta-IN"/>
        </w:rPr>
      </w:pPr>
      <w:r w:rsidRPr="00CF4C1C">
        <w:rPr>
          <w:color w:val="000000"/>
          <w:sz w:val="22"/>
          <w:szCs w:val="22"/>
          <w:lang w:val="hr-HR" w:bidi="ta-IN"/>
        </w:rPr>
        <w:t xml:space="preserve">Program/projekt može ostvariti </w:t>
      </w:r>
      <w:r w:rsidRPr="00CF4C1C">
        <w:rPr>
          <w:b/>
          <w:color w:val="000000"/>
          <w:sz w:val="22"/>
          <w:szCs w:val="22"/>
          <w:lang w:val="hr-HR" w:bidi="ta-IN"/>
        </w:rPr>
        <w:t>dodatne bodove</w:t>
      </w:r>
      <w:r w:rsidRPr="00CF4C1C">
        <w:rPr>
          <w:color w:val="000000"/>
          <w:sz w:val="22"/>
          <w:szCs w:val="22"/>
          <w:lang w:val="hr-HR" w:bidi="ta-IN"/>
        </w:rPr>
        <w:t xml:space="preserve"> u slučaju da udruga:</w:t>
      </w:r>
    </w:p>
    <w:p w:rsidR="00AC2036" w:rsidRPr="00CF4C1C" w:rsidRDefault="00AC2036" w:rsidP="00CF4C1C">
      <w:pPr>
        <w:pStyle w:val="Bezproreda"/>
        <w:jc w:val="both"/>
        <w:rPr>
          <w:color w:val="000000"/>
          <w:sz w:val="22"/>
          <w:szCs w:val="22"/>
          <w:lang w:val="hr-HR" w:bidi="ta-IN"/>
        </w:rPr>
      </w:pPr>
    </w:p>
    <w:p w:rsidR="00533476" w:rsidRPr="00CF4C1C" w:rsidRDefault="00533476" w:rsidP="00CF4C1C">
      <w:pPr>
        <w:pStyle w:val="Bezproreda"/>
        <w:numPr>
          <w:ilvl w:val="0"/>
          <w:numId w:val="28"/>
        </w:numPr>
        <w:jc w:val="both"/>
        <w:rPr>
          <w:color w:val="000000"/>
          <w:sz w:val="22"/>
          <w:szCs w:val="22"/>
          <w:lang w:val="hr-HR" w:bidi="ta-IN"/>
        </w:rPr>
      </w:pPr>
      <w:r w:rsidRPr="00CF4C1C">
        <w:rPr>
          <w:color w:val="000000"/>
          <w:sz w:val="22"/>
          <w:szCs w:val="22"/>
          <w:lang w:val="hr-HR" w:bidi="ta-IN"/>
        </w:rPr>
        <w:t>osigura sredstva za provedbu</w:t>
      </w:r>
      <w:r w:rsidR="00930DBC">
        <w:rPr>
          <w:color w:val="000000"/>
          <w:sz w:val="22"/>
          <w:szCs w:val="22"/>
          <w:lang w:val="hr-HR" w:bidi="ta-IN"/>
        </w:rPr>
        <w:t xml:space="preserve"> programa/projekta iz vlastitih</w:t>
      </w:r>
      <w:r w:rsidRPr="00CF4C1C">
        <w:rPr>
          <w:color w:val="000000"/>
          <w:sz w:val="22"/>
          <w:szCs w:val="22"/>
          <w:lang w:val="hr-HR" w:bidi="ta-IN"/>
        </w:rPr>
        <w:t xml:space="preserve"> ili drugih izv</w:t>
      </w:r>
      <w:r w:rsidR="000C2286">
        <w:rPr>
          <w:color w:val="000000"/>
          <w:sz w:val="22"/>
          <w:szCs w:val="22"/>
          <w:lang w:val="hr-HR" w:bidi="ta-IN"/>
        </w:rPr>
        <w:t>ora, što mora biti naznačeno u Opisnom o</w:t>
      </w:r>
      <w:r w:rsidRPr="00CF4C1C">
        <w:rPr>
          <w:color w:val="000000"/>
          <w:sz w:val="22"/>
          <w:szCs w:val="22"/>
          <w:lang w:val="hr-HR" w:bidi="ta-IN"/>
        </w:rPr>
        <w:t>brascu prijave i Obrascu proračuna programa/projekta</w:t>
      </w:r>
      <w:r w:rsidR="00C50D93" w:rsidRPr="00CF4C1C">
        <w:rPr>
          <w:color w:val="000000"/>
          <w:sz w:val="22"/>
          <w:szCs w:val="22"/>
          <w:lang w:val="hr-HR" w:bidi="ta-IN"/>
        </w:rPr>
        <w:t xml:space="preserve">. Udruga koja osigura sredstva iz drugih izvora </w:t>
      </w:r>
      <w:r w:rsidR="00AC2036" w:rsidRPr="00CF4C1C">
        <w:rPr>
          <w:color w:val="000000"/>
          <w:sz w:val="22"/>
          <w:szCs w:val="22"/>
          <w:lang w:val="hr-HR" w:bidi="ta-IN"/>
        </w:rPr>
        <w:t>dužna je dostaviti dokaz o sufinanciranju programa (preslika odluke, ugovora, izjave, pismo namjere i sl.)</w:t>
      </w:r>
      <w:r w:rsidR="000C2286">
        <w:rPr>
          <w:color w:val="000000"/>
          <w:sz w:val="22"/>
          <w:szCs w:val="22"/>
          <w:lang w:val="hr-HR" w:bidi="ta-IN"/>
        </w:rPr>
        <w:t>;</w:t>
      </w:r>
    </w:p>
    <w:p w:rsidR="00533476" w:rsidRPr="00CF4C1C" w:rsidRDefault="00533476" w:rsidP="00CF4C1C">
      <w:pPr>
        <w:pStyle w:val="Bezproreda"/>
        <w:numPr>
          <w:ilvl w:val="0"/>
          <w:numId w:val="28"/>
        </w:numPr>
        <w:jc w:val="both"/>
        <w:rPr>
          <w:color w:val="000000"/>
          <w:sz w:val="22"/>
          <w:szCs w:val="22"/>
          <w:lang w:val="hr-HR" w:bidi="ta-IN"/>
        </w:rPr>
      </w:pPr>
      <w:r w:rsidRPr="00CF4C1C">
        <w:rPr>
          <w:color w:val="000000"/>
          <w:sz w:val="22"/>
          <w:szCs w:val="22"/>
          <w:lang w:val="hr-HR" w:bidi="ta-IN"/>
        </w:rPr>
        <w:t>u provedbu programa/projekta uključuje i druge organizacije civilnog društva, što se potvrđuje popunjenim Obrascem za partnersku organizaciju i Izjavom o partnerstvu</w:t>
      </w:r>
      <w:r w:rsidR="000C2286">
        <w:rPr>
          <w:color w:val="000000"/>
          <w:sz w:val="22"/>
          <w:szCs w:val="22"/>
          <w:lang w:val="hr-HR" w:bidi="ta-IN"/>
        </w:rPr>
        <w:t>;</w:t>
      </w:r>
    </w:p>
    <w:p w:rsidR="00533476" w:rsidRPr="00CF4C1C" w:rsidRDefault="000A4686" w:rsidP="00CF4C1C">
      <w:pPr>
        <w:pStyle w:val="Bezproreda"/>
        <w:numPr>
          <w:ilvl w:val="0"/>
          <w:numId w:val="28"/>
        </w:numPr>
        <w:jc w:val="both"/>
        <w:rPr>
          <w:color w:val="000000"/>
          <w:sz w:val="22"/>
          <w:szCs w:val="22"/>
          <w:lang w:val="hr-HR" w:bidi="ta-IN"/>
        </w:rPr>
      </w:pPr>
      <w:r w:rsidRPr="00CF4C1C">
        <w:rPr>
          <w:color w:val="000000"/>
          <w:sz w:val="22"/>
          <w:szCs w:val="22"/>
          <w:lang w:val="hr-HR" w:bidi="ta-IN"/>
        </w:rPr>
        <w:t>u provedbu</w:t>
      </w:r>
      <w:r w:rsidR="00533476" w:rsidRPr="00CF4C1C">
        <w:rPr>
          <w:color w:val="000000"/>
          <w:sz w:val="22"/>
          <w:szCs w:val="22"/>
          <w:lang w:val="hr-HR" w:bidi="ta-IN"/>
        </w:rPr>
        <w:t xml:space="preserve"> programa/projekta uključuje volontere, što mora biti naznačeno u Obrascu prijave programa/projekta</w:t>
      </w:r>
      <w:r w:rsidR="000C2286">
        <w:rPr>
          <w:color w:val="000000"/>
          <w:sz w:val="22"/>
          <w:szCs w:val="22"/>
          <w:lang w:val="hr-HR" w:bidi="ta-IN"/>
        </w:rPr>
        <w:t>.</w:t>
      </w:r>
    </w:p>
    <w:p w:rsidR="006D5A42" w:rsidRPr="00CF4C1C" w:rsidRDefault="006D5A42" w:rsidP="00CF4C1C">
      <w:pPr>
        <w:pStyle w:val="Bezproreda"/>
        <w:ind w:firstLine="720"/>
        <w:jc w:val="both"/>
        <w:rPr>
          <w:sz w:val="22"/>
          <w:szCs w:val="22"/>
          <w:lang w:val="hr-HR"/>
        </w:rPr>
      </w:pPr>
    </w:p>
    <w:p w:rsidR="000C2286" w:rsidRDefault="00AF0A1F" w:rsidP="003B6C9E">
      <w:pPr>
        <w:spacing w:after="0" w:line="240" w:lineRule="auto"/>
        <w:jc w:val="both"/>
        <w:rPr>
          <w:rFonts w:ascii="Times New Roman" w:hAnsi="Times New Roman" w:cs="Times New Roman"/>
          <w:lang w:val="hr-HR"/>
        </w:rPr>
      </w:pPr>
      <w:r w:rsidRPr="00CF4C1C">
        <w:rPr>
          <w:rFonts w:ascii="Times New Roman" w:hAnsi="Times New Roman" w:cs="Times New Roman"/>
          <w:lang w:val="hr-HR"/>
        </w:rPr>
        <w:t xml:space="preserve">Temeljem ostvarenog broja bodova, Povjerensto sastavlja Prijedlog za financiranje koji dostavlja </w:t>
      </w:r>
      <w:r w:rsidR="00445A09" w:rsidRPr="00CF4C1C">
        <w:rPr>
          <w:rFonts w:ascii="Times New Roman" w:hAnsi="Times New Roman" w:cs="Times New Roman"/>
          <w:lang w:val="hr-HR"/>
        </w:rPr>
        <w:t>županu</w:t>
      </w:r>
      <w:r w:rsidRPr="00CF4C1C">
        <w:rPr>
          <w:rFonts w:ascii="Times New Roman" w:hAnsi="Times New Roman" w:cs="Times New Roman"/>
          <w:lang w:val="hr-HR"/>
        </w:rPr>
        <w:t>, a koji donosi odluku o dodjeli sredstava.</w:t>
      </w:r>
      <w:bookmarkStart w:id="22" w:name="_Toc33695086"/>
    </w:p>
    <w:p w:rsidR="006D5A42" w:rsidRPr="00CF4C1C" w:rsidRDefault="00AF0A1F" w:rsidP="00CF4C1C">
      <w:pPr>
        <w:pStyle w:val="Naslov2"/>
        <w:spacing w:line="240" w:lineRule="auto"/>
        <w:rPr>
          <w:rFonts w:ascii="Times New Roman" w:hAnsi="Times New Roman" w:cs="Times New Roman"/>
          <w:szCs w:val="22"/>
          <w:lang w:val="hr-HR"/>
        </w:rPr>
      </w:pPr>
      <w:r w:rsidRPr="00CF4C1C">
        <w:rPr>
          <w:rFonts w:ascii="Times New Roman" w:hAnsi="Times New Roman" w:cs="Times New Roman"/>
          <w:szCs w:val="22"/>
          <w:lang w:val="hr-HR"/>
        </w:rPr>
        <w:t>5.3. OBAVIJEST O DONESENOJ ODLUCI</w:t>
      </w:r>
      <w:bookmarkEnd w:id="22"/>
    </w:p>
    <w:p w:rsidR="006F2888" w:rsidRPr="00CF4C1C" w:rsidRDefault="006F2888" w:rsidP="00CF4C1C">
      <w:pPr>
        <w:spacing w:after="0" w:line="240" w:lineRule="auto"/>
        <w:rPr>
          <w:rFonts w:ascii="Times New Roman" w:hAnsi="Times New Roman" w:cs="Times New Roman"/>
          <w:lang w:val="hr-HR"/>
        </w:rPr>
      </w:pPr>
    </w:p>
    <w:p w:rsidR="006D5A42" w:rsidRPr="00CF4C1C" w:rsidRDefault="00AF0A1F" w:rsidP="003973E8">
      <w:pPr>
        <w:spacing w:after="0" w:line="240" w:lineRule="auto"/>
        <w:jc w:val="both"/>
        <w:rPr>
          <w:rFonts w:ascii="Times New Roman" w:hAnsi="Times New Roman" w:cs="Times New Roman"/>
          <w:lang w:val="hr-HR"/>
        </w:rPr>
      </w:pPr>
      <w:r w:rsidRPr="00CF4C1C">
        <w:rPr>
          <w:rFonts w:ascii="Times New Roman" w:hAnsi="Times New Roman" w:cs="Times New Roman"/>
          <w:lang w:val="hr-HR"/>
        </w:rPr>
        <w:t xml:space="preserve">Temeljem prijedloga za financiranje Povjerenstva </w:t>
      </w:r>
      <w:r w:rsidR="00445A09" w:rsidRPr="00CF4C1C">
        <w:rPr>
          <w:rFonts w:ascii="Times New Roman" w:hAnsi="Times New Roman" w:cs="Times New Roman"/>
          <w:lang w:val="hr-HR"/>
        </w:rPr>
        <w:t>župan Međimurske županije</w:t>
      </w:r>
      <w:r w:rsidRPr="00CF4C1C">
        <w:rPr>
          <w:rFonts w:ascii="Times New Roman" w:hAnsi="Times New Roman" w:cs="Times New Roman"/>
          <w:lang w:val="hr-HR"/>
        </w:rPr>
        <w:t xml:space="preserve"> donosi </w:t>
      </w:r>
      <w:r w:rsidR="00445A09" w:rsidRPr="00CF4C1C">
        <w:rPr>
          <w:rFonts w:ascii="Times New Roman" w:hAnsi="Times New Roman" w:cs="Times New Roman"/>
          <w:lang w:val="hr-HR"/>
        </w:rPr>
        <w:t>O</w:t>
      </w:r>
      <w:r w:rsidRPr="00CF4C1C">
        <w:rPr>
          <w:rFonts w:ascii="Times New Roman" w:hAnsi="Times New Roman" w:cs="Times New Roman"/>
          <w:lang w:val="hr-HR"/>
        </w:rPr>
        <w:t xml:space="preserve">dluku o dodjeli sredstava nakon čega će </w:t>
      </w:r>
      <w:r w:rsidR="00445A09" w:rsidRPr="00CF4C1C">
        <w:rPr>
          <w:rFonts w:ascii="Times New Roman" w:hAnsi="Times New Roman" w:cs="Times New Roman"/>
          <w:lang w:val="hr-HR"/>
        </w:rPr>
        <w:t>Međimurska županija</w:t>
      </w:r>
      <w:r w:rsidR="00090B40" w:rsidRPr="00CF4C1C">
        <w:rPr>
          <w:rFonts w:ascii="Times New Roman" w:hAnsi="Times New Roman" w:cs="Times New Roman"/>
          <w:lang w:val="hr-HR"/>
        </w:rPr>
        <w:t xml:space="preserve"> </w:t>
      </w:r>
      <w:r w:rsidRPr="00CF4C1C">
        <w:rPr>
          <w:rFonts w:ascii="Times New Roman" w:hAnsi="Times New Roman" w:cs="Times New Roman"/>
          <w:lang w:val="hr-HR"/>
        </w:rPr>
        <w:t xml:space="preserve">na svojim mrežnim stranicama </w:t>
      </w:r>
      <w:r w:rsidR="00D03084" w:rsidRPr="00CF4C1C">
        <w:rPr>
          <w:rFonts w:ascii="Times New Roman" w:hAnsi="Times New Roman" w:cs="Times New Roman"/>
          <w:lang w:val="hr-HR"/>
        </w:rPr>
        <w:t>(</w:t>
      </w:r>
      <w:hyperlink r:id="rId15" w:history="1">
        <w:r w:rsidR="00445A09" w:rsidRPr="00CF4C1C">
          <w:rPr>
            <w:rStyle w:val="Hiperveza"/>
            <w:rFonts w:ascii="Times New Roman" w:hAnsi="Times New Roman" w:cs="Times New Roman"/>
            <w:lang w:val="hr-HR"/>
          </w:rPr>
          <w:t>www.medjimurska-zupanija.hr</w:t>
        </w:r>
      </w:hyperlink>
      <w:r w:rsidR="00D03084" w:rsidRPr="00CF4C1C">
        <w:rPr>
          <w:rFonts w:ascii="Times New Roman" w:hAnsi="Times New Roman" w:cs="Times New Roman"/>
          <w:lang w:val="hr-HR"/>
        </w:rPr>
        <w:t xml:space="preserve">) </w:t>
      </w:r>
      <w:r w:rsidRPr="00CF4C1C">
        <w:rPr>
          <w:rFonts w:ascii="Times New Roman" w:hAnsi="Times New Roman" w:cs="Times New Roman"/>
          <w:lang w:val="hr-HR"/>
        </w:rPr>
        <w:t xml:space="preserve">javno objaviti rezultate Natječaja s podacima o </w:t>
      </w:r>
      <w:r w:rsidR="002A00D6" w:rsidRPr="00CF4C1C">
        <w:rPr>
          <w:rFonts w:ascii="Times New Roman" w:hAnsi="Times New Roman" w:cs="Times New Roman"/>
          <w:lang w:val="hr-HR"/>
        </w:rPr>
        <w:t>udrugama</w:t>
      </w:r>
      <w:r w:rsidRPr="00CF4C1C">
        <w:rPr>
          <w:rFonts w:ascii="Times New Roman" w:hAnsi="Times New Roman" w:cs="Times New Roman"/>
          <w:lang w:val="hr-HR"/>
        </w:rPr>
        <w:t>, programima/projektima kojima su odobrena financijska sredstva i odobrenim iznosima.</w:t>
      </w:r>
    </w:p>
    <w:p w:rsidR="00445A09" w:rsidRPr="00CF4C1C" w:rsidRDefault="00090B40" w:rsidP="00CF4C1C">
      <w:pPr>
        <w:spacing w:after="0" w:line="240" w:lineRule="auto"/>
        <w:ind w:firstLine="720"/>
        <w:jc w:val="both"/>
        <w:rPr>
          <w:rFonts w:ascii="Times New Roman" w:hAnsi="Times New Roman" w:cs="Times New Roman"/>
          <w:lang w:val="hr-HR"/>
        </w:rPr>
      </w:pPr>
      <w:r w:rsidRPr="00CF4C1C">
        <w:rPr>
          <w:rFonts w:ascii="Times New Roman" w:hAnsi="Times New Roman" w:cs="Times New Roman"/>
          <w:lang w:val="hr-HR"/>
        </w:rPr>
        <w:t xml:space="preserve"> </w:t>
      </w:r>
    </w:p>
    <w:p w:rsidR="00090B40" w:rsidRPr="00CF4C1C" w:rsidRDefault="00AF0A1F" w:rsidP="003973E8">
      <w:pPr>
        <w:spacing w:after="0" w:line="240" w:lineRule="auto"/>
        <w:jc w:val="both"/>
        <w:rPr>
          <w:rFonts w:ascii="Times New Roman" w:hAnsi="Times New Roman" w:cs="Times New Roman"/>
          <w:lang w:val="hr-HR"/>
        </w:rPr>
      </w:pPr>
      <w:r w:rsidRPr="00CF4C1C">
        <w:rPr>
          <w:rFonts w:ascii="Times New Roman" w:hAnsi="Times New Roman" w:cs="Times New Roman"/>
          <w:lang w:val="hr-HR"/>
        </w:rPr>
        <w:t>Prijavitelji čije su prijave ušle u postupak ocjen</w:t>
      </w:r>
      <w:r w:rsidR="00123320" w:rsidRPr="00CF4C1C">
        <w:rPr>
          <w:rFonts w:ascii="Times New Roman" w:hAnsi="Times New Roman" w:cs="Times New Roman"/>
          <w:lang w:val="hr-HR"/>
        </w:rPr>
        <w:t>jivanja</w:t>
      </w:r>
      <w:r w:rsidRPr="00CF4C1C">
        <w:rPr>
          <w:rFonts w:ascii="Times New Roman" w:hAnsi="Times New Roman" w:cs="Times New Roman"/>
          <w:lang w:val="hr-HR"/>
        </w:rPr>
        <w:t xml:space="preserve"> bit će obaviještene o donesenoj odluci o dodjeli financijskih sredstava te daljnjim koracima koje je potrebno poduzeti prije potpisivanja ugovora.</w:t>
      </w:r>
    </w:p>
    <w:p w:rsidR="006D5A42" w:rsidRPr="00CF4C1C" w:rsidRDefault="006D5A42" w:rsidP="00CF4C1C">
      <w:pPr>
        <w:spacing w:after="0" w:line="240" w:lineRule="auto"/>
        <w:ind w:firstLine="720"/>
        <w:jc w:val="both"/>
        <w:rPr>
          <w:rFonts w:ascii="Times New Roman" w:hAnsi="Times New Roman" w:cs="Times New Roman"/>
          <w:lang w:val="hr-HR"/>
        </w:rPr>
      </w:pPr>
    </w:p>
    <w:p w:rsidR="004377F4" w:rsidRDefault="00445A09" w:rsidP="004377F4">
      <w:pPr>
        <w:spacing w:after="0" w:line="240" w:lineRule="auto"/>
        <w:jc w:val="both"/>
        <w:rPr>
          <w:rFonts w:ascii="Times New Roman" w:hAnsi="Times New Roman" w:cs="Times New Roman"/>
          <w:lang w:val="hr-HR"/>
        </w:rPr>
      </w:pPr>
      <w:r w:rsidRPr="00CF4C1C">
        <w:rPr>
          <w:rFonts w:ascii="Times New Roman" w:hAnsi="Times New Roman" w:cs="Times New Roman"/>
          <w:lang w:val="hr-HR"/>
        </w:rPr>
        <w:t>Udruge</w:t>
      </w:r>
      <w:r w:rsidR="00AF0A1F" w:rsidRPr="00CF4C1C">
        <w:rPr>
          <w:rFonts w:ascii="Times New Roman" w:hAnsi="Times New Roman" w:cs="Times New Roman"/>
          <w:lang w:val="hr-HR"/>
        </w:rPr>
        <w:t xml:space="preserve"> kojima nisu odobrena financijska sredstva bit će obaviještene o razlozima nefinanciranja pisanim putem u roku od osam (8) </w:t>
      </w:r>
      <w:r w:rsidR="001920DD" w:rsidRPr="00CF4C1C">
        <w:rPr>
          <w:rFonts w:ascii="Times New Roman" w:hAnsi="Times New Roman" w:cs="Times New Roman"/>
          <w:lang w:val="hr-HR"/>
        </w:rPr>
        <w:t xml:space="preserve">radnih </w:t>
      </w:r>
      <w:r w:rsidR="00AF0A1F" w:rsidRPr="00CF4C1C">
        <w:rPr>
          <w:rFonts w:ascii="Times New Roman" w:hAnsi="Times New Roman" w:cs="Times New Roman"/>
          <w:lang w:val="hr-HR"/>
        </w:rPr>
        <w:t xml:space="preserve">dana od dana donošenja </w:t>
      </w:r>
      <w:r w:rsidRPr="00CF4C1C">
        <w:rPr>
          <w:rFonts w:ascii="Times New Roman" w:hAnsi="Times New Roman" w:cs="Times New Roman"/>
          <w:lang w:val="hr-HR"/>
        </w:rPr>
        <w:t>O</w:t>
      </w:r>
      <w:r w:rsidR="00AF0A1F" w:rsidRPr="00CF4C1C">
        <w:rPr>
          <w:rFonts w:ascii="Times New Roman" w:hAnsi="Times New Roman" w:cs="Times New Roman"/>
          <w:lang w:val="hr-HR"/>
        </w:rPr>
        <w:t>dluke o dodjeli financijskih sredstava. Prijaviteljima kojima nisu odobrena financijska sredstva može se, na njihov zahtjev, omogućiti uvid u zbirnu ocjenu njihovog programa/projekta u roku od</w:t>
      </w:r>
      <w:r w:rsidR="00A22C9F" w:rsidRPr="00CF4C1C">
        <w:rPr>
          <w:rFonts w:ascii="Times New Roman" w:hAnsi="Times New Roman" w:cs="Times New Roman"/>
          <w:lang w:val="hr-HR"/>
        </w:rPr>
        <w:t xml:space="preserve"> osam</w:t>
      </w:r>
      <w:r w:rsidR="00AF0A1F" w:rsidRPr="00CF4C1C">
        <w:rPr>
          <w:rFonts w:ascii="Times New Roman" w:hAnsi="Times New Roman" w:cs="Times New Roman"/>
          <w:lang w:val="hr-HR"/>
        </w:rPr>
        <w:t xml:space="preserve"> </w:t>
      </w:r>
      <w:r w:rsidR="00A22C9F" w:rsidRPr="00CF4C1C">
        <w:rPr>
          <w:rFonts w:ascii="Times New Roman" w:hAnsi="Times New Roman" w:cs="Times New Roman"/>
          <w:lang w:val="hr-HR"/>
        </w:rPr>
        <w:t>(</w:t>
      </w:r>
      <w:r w:rsidR="00AF0A1F" w:rsidRPr="00CF4C1C">
        <w:rPr>
          <w:rFonts w:ascii="Times New Roman" w:hAnsi="Times New Roman" w:cs="Times New Roman"/>
          <w:lang w:val="hr-HR"/>
        </w:rPr>
        <w:t>8</w:t>
      </w:r>
      <w:r w:rsidR="00A22C9F" w:rsidRPr="00CF4C1C">
        <w:rPr>
          <w:rFonts w:ascii="Times New Roman" w:hAnsi="Times New Roman" w:cs="Times New Roman"/>
          <w:lang w:val="hr-HR"/>
        </w:rPr>
        <w:t>)</w:t>
      </w:r>
      <w:r w:rsidR="00AF0A1F" w:rsidRPr="00CF4C1C">
        <w:rPr>
          <w:rFonts w:ascii="Times New Roman" w:hAnsi="Times New Roman" w:cs="Times New Roman"/>
          <w:lang w:val="hr-HR"/>
        </w:rPr>
        <w:t xml:space="preserve"> dana od dana primitka pisane obavijesti o rezultatima natječaja.</w:t>
      </w:r>
      <w:r w:rsidR="00090B40" w:rsidRPr="00CF4C1C">
        <w:rPr>
          <w:rFonts w:ascii="Times New Roman" w:hAnsi="Times New Roman" w:cs="Times New Roman"/>
          <w:lang w:val="hr-HR"/>
        </w:rPr>
        <w:t xml:space="preserve"> Prijavitelji na natječaj nemaju pravo uvida u prijave</w:t>
      </w:r>
      <w:r w:rsidR="00D9259A" w:rsidRPr="00CF4C1C">
        <w:rPr>
          <w:rFonts w:ascii="Times New Roman" w:hAnsi="Times New Roman" w:cs="Times New Roman"/>
          <w:lang w:val="hr-HR"/>
        </w:rPr>
        <w:t xml:space="preserve"> programa/projekata</w:t>
      </w:r>
      <w:r w:rsidR="00090B40" w:rsidRPr="00CF4C1C">
        <w:rPr>
          <w:rFonts w:ascii="Times New Roman" w:hAnsi="Times New Roman" w:cs="Times New Roman"/>
          <w:lang w:val="hr-HR"/>
        </w:rPr>
        <w:t xml:space="preserve"> i ocjene Povjerenstva za ocjenjivanje drugih prijavitelja.</w:t>
      </w:r>
      <w:r w:rsidR="00AF0A1F" w:rsidRPr="00CF4C1C">
        <w:rPr>
          <w:rFonts w:ascii="Times New Roman" w:hAnsi="Times New Roman" w:cs="Times New Roman"/>
          <w:lang w:val="hr-HR"/>
        </w:rPr>
        <w:t xml:space="preserve"> </w:t>
      </w:r>
      <w:bookmarkStart w:id="23" w:name="_Toc33695088"/>
    </w:p>
    <w:p w:rsidR="004377F4" w:rsidRPr="00CF4C1C" w:rsidRDefault="004377F4" w:rsidP="004377F4">
      <w:pPr>
        <w:pStyle w:val="Naslov2"/>
        <w:spacing w:line="240" w:lineRule="auto"/>
        <w:rPr>
          <w:rFonts w:ascii="Times New Roman" w:hAnsi="Times New Roman" w:cs="Times New Roman"/>
          <w:szCs w:val="22"/>
          <w:lang w:val="hr-HR"/>
        </w:rPr>
      </w:pPr>
      <w:bookmarkStart w:id="24" w:name="_Toc33695087"/>
      <w:r w:rsidRPr="00CF4C1C">
        <w:rPr>
          <w:rFonts w:ascii="Times New Roman" w:hAnsi="Times New Roman" w:cs="Times New Roman"/>
          <w:szCs w:val="22"/>
          <w:lang w:val="hr-HR"/>
        </w:rPr>
        <w:t>5.4.  PRAVO NA PRIGOVOR</w:t>
      </w:r>
      <w:bookmarkEnd w:id="24"/>
    </w:p>
    <w:p w:rsidR="004377F4" w:rsidRDefault="004377F4" w:rsidP="004377F4">
      <w:pPr>
        <w:spacing w:after="0" w:line="240" w:lineRule="auto"/>
        <w:jc w:val="both"/>
        <w:rPr>
          <w:rFonts w:ascii="Times New Roman" w:hAnsi="Times New Roman" w:cs="Times New Roman"/>
          <w:lang w:val="hr-HR"/>
        </w:rPr>
      </w:pPr>
    </w:p>
    <w:p w:rsidR="004377F4" w:rsidRDefault="004377F4" w:rsidP="004377F4">
      <w:pPr>
        <w:spacing w:after="0" w:line="240" w:lineRule="auto"/>
        <w:jc w:val="both"/>
        <w:rPr>
          <w:rFonts w:ascii="Times New Roman" w:hAnsi="Times New Roman" w:cs="Times New Roman"/>
          <w:lang w:val="hr-HR"/>
        </w:rPr>
      </w:pPr>
      <w:proofErr w:type="spellStart"/>
      <w:r w:rsidRPr="004377F4">
        <w:rPr>
          <w:rFonts w:ascii="Times New Roman" w:hAnsi="Times New Roman" w:cs="Times New Roman"/>
        </w:rPr>
        <w:t>Udruge</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čiji</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programi</w:t>
      </w:r>
      <w:proofErr w:type="spellEnd"/>
      <w:r w:rsidRPr="004377F4">
        <w:rPr>
          <w:rFonts w:ascii="Times New Roman" w:hAnsi="Times New Roman" w:cs="Times New Roman"/>
        </w:rPr>
        <w:t xml:space="preserve"> </w:t>
      </w:r>
      <w:proofErr w:type="spellStart"/>
      <w:proofErr w:type="gramStart"/>
      <w:r w:rsidRPr="004377F4">
        <w:rPr>
          <w:rFonts w:ascii="Times New Roman" w:hAnsi="Times New Roman" w:cs="Times New Roman"/>
        </w:rPr>
        <w:t>ili</w:t>
      </w:r>
      <w:proofErr w:type="spellEnd"/>
      <w:proofErr w:type="gramEnd"/>
      <w:r w:rsidRPr="004377F4">
        <w:rPr>
          <w:rFonts w:ascii="Times New Roman" w:hAnsi="Times New Roman" w:cs="Times New Roman"/>
        </w:rPr>
        <w:t xml:space="preserve"> </w:t>
      </w:r>
      <w:proofErr w:type="spellStart"/>
      <w:r w:rsidRPr="004377F4">
        <w:rPr>
          <w:rFonts w:ascii="Times New Roman" w:hAnsi="Times New Roman" w:cs="Times New Roman"/>
        </w:rPr>
        <w:t>projekti</w:t>
      </w:r>
      <w:proofErr w:type="spellEnd"/>
      <w:r w:rsidRPr="004377F4">
        <w:rPr>
          <w:rFonts w:ascii="Times New Roman" w:hAnsi="Times New Roman" w:cs="Times New Roman"/>
        </w:rPr>
        <w:t xml:space="preserve"> ne </w:t>
      </w:r>
      <w:proofErr w:type="spellStart"/>
      <w:r w:rsidRPr="004377F4">
        <w:rPr>
          <w:rFonts w:ascii="Times New Roman" w:hAnsi="Times New Roman" w:cs="Times New Roman"/>
        </w:rPr>
        <w:t>zadovoljavaju</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propisane</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uvjete</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natječaja</w:t>
      </w:r>
      <w:proofErr w:type="spellEnd"/>
      <w:r w:rsidRPr="004377F4">
        <w:rPr>
          <w:rFonts w:ascii="Times New Roman" w:hAnsi="Times New Roman" w:cs="Times New Roman"/>
        </w:rPr>
        <w:t xml:space="preserve"> i </w:t>
      </w:r>
      <w:proofErr w:type="spellStart"/>
      <w:r w:rsidRPr="004377F4">
        <w:rPr>
          <w:rFonts w:ascii="Times New Roman" w:hAnsi="Times New Roman" w:cs="Times New Roman"/>
        </w:rPr>
        <w:t>koje</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su</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odbačene</w:t>
      </w:r>
      <w:proofErr w:type="spellEnd"/>
      <w:r w:rsidR="009234C2">
        <w:rPr>
          <w:rFonts w:ascii="Times New Roman" w:hAnsi="Times New Roman" w:cs="Times New Roman"/>
        </w:rPr>
        <w:t>,</w:t>
      </w:r>
      <w:r w:rsidRPr="004377F4">
        <w:rPr>
          <w:rFonts w:ascii="Times New Roman" w:hAnsi="Times New Roman" w:cs="Times New Roman"/>
        </w:rPr>
        <w:t xml:space="preserve"> </w:t>
      </w:r>
      <w:proofErr w:type="spellStart"/>
      <w:r w:rsidRPr="004377F4">
        <w:rPr>
          <w:rFonts w:ascii="Times New Roman" w:hAnsi="Times New Roman" w:cs="Times New Roman"/>
        </w:rPr>
        <w:t>mogu</w:t>
      </w:r>
      <w:proofErr w:type="spellEnd"/>
      <w:r w:rsidRPr="004377F4">
        <w:rPr>
          <w:rFonts w:ascii="Times New Roman" w:hAnsi="Times New Roman" w:cs="Times New Roman"/>
        </w:rPr>
        <w:t xml:space="preserve"> u </w:t>
      </w:r>
      <w:proofErr w:type="spellStart"/>
      <w:r w:rsidRPr="004377F4">
        <w:rPr>
          <w:rFonts w:ascii="Times New Roman" w:hAnsi="Times New Roman" w:cs="Times New Roman"/>
        </w:rPr>
        <w:t>roku</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od</w:t>
      </w:r>
      <w:proofErr w:type="spellEnd"/>
      <w:r w:rsidR="009234C2">
        <w:rPr>
          <w:rFonts w:ascii="Times New Roman" w:hAnsi="Times New Roman" w:cs="Times New Roman"/>
        </w:rPr>
        <w:t xml:space="preserve"> </w:t>
      </w:r>
      <w:proofErr w:type="spellStart"/>
      <w:r w:rsidR="009234C2">
        <w:rPr>
          <w:rFonts w:ascii="Times New Roman" w:hAnsi="Times New Roman" w:cs="Times New Roman"/>
        </w:rPr>
        <w:t>osam</w:t>
      </w:r>
      <w:proofErr w:type="spellEnd"/>
      <w:r w:rsidRPr="004377F4">
        <w:rPr>
          <w:rFonts w:ascii="Times New Roman" w:hAnsi="Times New Roman" w:cs="Times New Roman"/>
        </w:rPr>
        <w:t xml:space="preserve"> </w:t>
      </w:r>
      <w:r w:rsidR="009234C2">
        <w:rPr>
          <w:rFonts w:ascii="Times New Roman" w:hAnsi="Times New Roman" w:cs="Times New Roman"/>
        </w:rPr>
        <w:t>(</w:t>
      </w:r>
      <w:r w:rsidRPr="004377F4">
        <w:rPr>
          <w:rFonts w:ascii="Times New Roman" w:hAnsi="Times New Roman" w:cs="Times New Roman"/>
        </w:rPr>
        <w:t>8</w:t>
      </w:r>
      <w:r w:rsidR="009234C2">
        <w:rPr>
          <w:rFonts w:ascii="Times New Roman" w:hAnsi="Times New Roman" w:cs="Times New Roman"/>
        </w:rPr>
        <w:t>)</w:t>
      </w:r>
      <w:r w:rsidRPr="004377F4">
        <w:rPr>
          <w:rFonts w:ascii="Times New Roman" w:hAnsi="Times New Roman" w:cs="Times New Roman"/>
        </w:rPr>
        <w:t xml:space="preserve"> </w:t>
      </w:r>
      <w:proofErr w:type="spellStart"/>
      <w:r w:rsidRPr="004377F4">
        <w:rPr>
          <w:rFonts w:ascii="Times New Roman" w:hAnsi="Times New Roman" w:cs="Times New Roman"/>
        </w:rPr>
        <w:t>dana</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od</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primitka</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obavijesti</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podnijeti</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prigovor</w:t>
      </w:r>
      <w:proofErr w:type="spellEnd"/>
      <w:r w:rsidRPr="004377F4">
        <w:rPr>
          <w:rFonts w:ascii="Times New Roman" w:hAnsi="Times New Roman" w:cs="Times New Roman"/>
        </w:rPr>
        <w:t>.</w:t>
      </w:r>
    </w:p>
    <w:p w:rsidR="004377F4" w:rsidRDefault="004377F4" w:rsidP="004377F4">
      <w:pPr>
        <w:spacing w:after="0" w:line="240" w:lineRule="auto"/>
        <w:jc w:val="both"/>
        <w:rPr>
          <w:rFonts w:ascii="Times New Roman" w:hAnsi="Times New Roman" w:cs="Times New Roman"/>
          <w:lang w:val="hr-HR"/>
        </w:rPr>
      </w:pPr>
    </w:p>
    <w:p w:rsidR="004377F4" w:rsidRDefault="004377F4" w:rsidP="004377F4">
      <w:pPr>
        <w:spacing w:after="0" w:line="240" w:lineRule="auto"/>
        <w:jc w:val="both"/>
        <w:rPr>
          <w:rFonts w:ascii="Times New Roman" w:hAnsi="Times New Roman" w:cs="Times New Roman"/>
          <w:lang w:val="hr-HR"/>
        </w:rPr>
      </w:pPr>
      <w:r w:rsidRPr="004377F4">
        <w:rPr>
          <w:rFonts w:ascii="Times New Roman" w:hAnsi="Times New Roman" w:cs="Times New Roman"/>
        </w:rPr>
        <w:t xml:space="preserve">O </w:t>
      </w:r>
      <w:proofErr w:type="spellStart"/>
      <w:r w:rsidRPr="004377F4">
        <w:rPr>
          <w:rFonts w:ascii="Times New Roman" w:hAnsi="Times New Roman" w:cs="Times New Roman"/>
        </w:rPr>
        <w:t>prigovoru</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odlučuje</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Povjerenstvo</w:t>
      </w:r>
      <w:proofErr w:type="spellEnd"/>
      <w:r w:rsidRPr="004377F4">
        <w:rPr>
          <w:rFonts w:ascii="Times New Roman" w:hAnsi="Times New Roman" w:cs="Times New Roman"/>
        </w:rPr>
        <w:t xml:space="preserve"> za </w:t>
      </w:r>
      <w:proofErr w:type="spellStart"/>
      <w:r w:rsidRPr="004377F4">
        <w:rPr>
          <w:rFonts w:ascii="Times New Roman" w:hAnsi="Times New Roman" w:cs="Times New Roman"/>
        </w:rPr>
        <w:t>prigovore</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koje</w:t>
      </w:r>
      <w:proofErr w:type="spellEnd"/>
      <w:r w:rsidRPr="004377F4">
        <w:rPr>
          <w:rFonts w:ascii="Times New Roman" w:hAnsi="Times New Roman" w:cs="Times New Roman"/>
        </w:rPr>
        <w:t xml:space="preserve"> </w:t>
      </w:r>
      <w:proofErr w:type="spellStart"/>
      <w:proofErr w:type="gramStart"/>
      <w:r w:rsidRPr="004377F4">
        <w:rPr>
          <w:rFonts w:ascii="Times New Roman" w:hAnsi="Times New Roman" w:cs="Times New Roman"/>
        </w:rPr>
        <w:t>će</w:t>
      </w:r>
      <w:proofErr w:type="spellEnd"/>
      <w:proofErr w:type="gramEnd"/>
      <w:r w:rsidRPr="004377F4">
        <w:rPr>
          <w:rFonts w:ascii="Times New Roman" w:hAnsi="Times New Roman" w:cs="Times New Roman"/>
        </w:rPr>
        <w:t xml:space="preserve"> u </w:t>
      </w:r>
      <w:proofErr w:type="spellStart"/>
      <w:r w:rsidRPr="004377F4">
        <w:rPr>
          <w:rFonts w:ascii="Times New Roman" w:hAnsi="Times New Roman" w:cs="Times New Roman"/>
        </w:rPr>
        <w:t>roku</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od</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osam</w:t>
      </w:r>
      <w:proofErr w:type="spellEnd"/>
      <w:r w:rsidRPr="004377F4">
        <w:rPr>
          <w:rFonts w:ascii="Times New Roman" w:hAnsi="Times New Roman" w:cs="Times New Roman"/>
        </w:rPr>
        <w:t xml:space="preserve"> (8) </w:t>
      </w:r>
      <w:proofErr w:type="spellStart"/>
      <w:r w:rsidRPr="004377F4">
        <w:rPr>
          <w:rFonts w:ascii="Times New Roman" w:hAnsi="Times New Roman" w:cs="Times New Roman"/>
        </w:rPr>
        <w:t>dana</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od</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primitka</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prigovora</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odlučiti</w:t>
      </w:r>
      <w:proofErr w:type="spellEnd"/>
      <w:r w:rsidRPr="004377F4">
        <w:rPr>
          <w:rFonts w:ascii="Times New Roman" w:hAnsi="Times New Roman" w:cs="Times New Roman"/>
        </w:rPr>
        <w:t xml:space="preserve"> o </w:t>
      </w:r>
      <w:proofErr w:type="spellStart"/>
      <w:r w:rsidRPr="004377F4">
        <w:rPr>
          <w:rFonts w:ascii="Times New Roman" w:hAnsi="Times New Roman" w:cs="Times New Roman"/>
        </w:rPr>
        <w:t>istome</w:t>
      </w:r>
      <w:proofErr w:type="spellEnd"/>
      <w:r w:rsidRPr="004377F4">
        <w:rPr>
          <w:rFonts w:ascii="Times New Roman" w:hAnsi="Times New Roman" w:cs="Times New Roman"/>
        </w:rPr>
        <w:t xml:space="preserve">. U </w:t>
      </w:r>
      <w:proofErr w:type="spellStart"/>
      <w:r w:rsidRPr="004377F4">
        <w:rPr>
          <w:rFonts w:ascii="Times New Roman" w:hAnsi="Times New Roman" w:cs="Times New Roman"/>
        </w:rPr>
        <w:t>slučaju</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prihvaćanja</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prigovora</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prijava</w:t>
      </w:r>
      <w:proofErr w:type="spellEnd"/>
      <w:r w:rsidRPr="004377F4">
        <w:rPr>
          <w:rFonts w:ascii="Times New Roman" w:hAnsi="Times New Roman" w:cs="Times New Roman"/>
        </w:rPr>
        <w:t xml:space="preserve"> </w:t>
      </w:r>
      <w:proofErr w:type="spellStart"/>
      <w:proofErr w:type="gramStart"/>
      <w:r w:rsidRPr="004377F4">
        <w:rPr>
          <w:rFonts w:ascii="Times New Roman" w:hAnsi="Times New Roman" w:cs="Times New Roman"/>
        </w:rPr>
        <w:t>će</w:t>
      </w:r>
      <w:proofErr w:type="spellEnd"/>
      <w:proofErr w:type="gramEnd"/>
      <w:r w:rsidRPr="004377F4">
        <w:rPr>
          <w:rFonts w:ascii="Times New Roman" w:hAnsi="Times New Roman" w:cs="Times New Roman"/>
        </w:rPr>
        <w:t xml:space="preserve"> </w:t>
      </w:r>
      <w:proofErr w:type="spellStart"/>
      <w:r w:rsidRPr="004377F4">
        <w:rPr>
          <w:rFonts w:ascii="Times New Roman" w:hAnsi="Times New Roman" w:cs="Times New Roman"/>
        </w:rPr>
        <w:t>biti</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upućena</w:t>
      </w:r>
      <w:proofErr w:type="spellEnd"/>
      <w:r w:rsidRPr="004377F4">
        <w:rPr>
          <w:rFonts w:ascii="Times New Roman" w:hAnsi="Times New Roman" w:cs="Times New Roman"/>
        </w:rPr>
        <w:t xml:space="preserve"> u </w:t>
      </w:r>
      <w:proofErr w:type="spellStart"/>
      <w:r w:rsidRPr="004377F4">
        <w:rPr>
          <w:rFonts w:ascii="Times New Roman" w:hAnsi="Times New Roman" w:cs="Times New Roman"/>
        </w:rPr>
        <w:t>daljnji</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postupak</w:t>
      </w:r>
      <w:proofErr w:type="spellEnd"/>
      <w:r w:rsidRPr="004377F4">
        <w:rPr>
          <w:rFonts w:ascii="Times New Roman" w:hAnsi="Times New Roman" w:cs="Times New Roman"/>
        </w:rPr>
        <w:t xml:space="preserve">, a u </w:t>
      </w:r>
      <w:proofErr w:type="spellStart"/>
      <w:r w:rsidRPr="004377F4">
        <w:rPr>
          <w:rFonts w:ascii="Times New Roman" w:hAnsi="Times New Roman" w:cs="Times New Roman"/>
        </w:rPr>
        <w:t>slučaju</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neprihvaćanja</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prigovora</w:t>
      </w:r>
      <w:proofErr w:type="spellEnd"/>
      <w:r w:rsidR="009234C2">
        <w:rPr>
          <w:rFonts w:ascii="Times New Roman" w:hAnsi="Times New Roman" w:cs="Times New Roman"/>
        </w:rPr>
        <w:t>,</w:t>
      </w:r>
      <w:r w:rsidRPr="004377F4">
        <w:rPr>
          <w:rFonts w:ascii="Times New Roman" w:hAnsi="Times New Roman" w:cs="Times New Roman"/>
        </w:rPr>
        <w:t xml:space="preserve"> </w:t>
      </w:r>
      <w:proofErr w:type="spellStart"/>
      <w:r w:rsidRPr="004377F4">
        <w:rPr>
          <w:rFonts w:ascii="Times New Roman" w:hAnsi="Times New Roman" w:cs="Times New Roman"/>
        </w:rPr>
        <w:t>prijava</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će</w:t>
      </w:r>
      <w:proofErr w:type="spellEnd"/>
      <w:r w:rsidRPr="004377F4">
        <w:rPr>
          <w:rFonts w:ascii="Times New Roman" w:hAnsi="Times New Roman" w:cs="Times New Roman"/>
        </w:rPr>
        <w:t xml:space="preserve"> bit </w:t>
      </w:r>
      <w:proofErr w:type="spellStart"/>
      <w:r w:rsidRPr="004377F4">
        <w:rPr>
          <w:rFonts w:ascii="Times New Roman" w:hAnsi="Times New Roman" w:cs="Times New Roman"/>
        </w:rPr>
        <w:t>odbačena</w:t>
      </w:r>
      <w:proofErr w:type="spellEnd"/>
      <w:r w:rsidRPr="004377F4">
        <w:rPr>
          <w:rFonts w:ascii="Times New Roman" w:hAnsi="Times New Roman" w:cs="Times New Roman"/>
        </w:rPr>
        <w:t>.</w:t>
      </w:r>
    </w:p>
    <w:p w:rsidR="004377F4" w:rsidRDefault="004377F4" w:rsidP="004377F4">
      <w:pPr>
        <w:spacing w:after="0" w:line="240" w:lineRule="auto"/>
        <w:jc w:val="both"/>
        <w:rPr>
          <w:rFonts w:ascii="Times New Roman" w:hAnsi="Times New Roman" w:cs="Times New Roman"/>
          <w:lang w:val="hr-HR"/>
        </w:rPr>
      </w:pPr>
    </w:p>
    <w:p w:rsidR="004377F4" w:rsidRDefault="004377F4" w:rsidP="004377F4">
      <w:pPr>
        <w:spacing w:after="0" w:line="240" w:lineRule="auto"/>
        <w:jc w:val="both"/>
        <w:rPr>
          <w:rFonts w:ascii="Times New Roman" w:hAnsi="Times New Roman" w:cs="Times New Roman"/>
          <w:lang w:val="hr-HR"/>
        </w:rPr>
      </w:pPr>
      <w:proofErr w:type="spellStart"/>
      <w:r w:rsidRPr="004377F4">
        <w:rPr>
          <w:rFonts w:ascii="Times New Roman" w:hAnsi="Times New Roman" w:cs="Times New Roman"/>
        </w:rPr>
        <w:lastRenderedPageBreak/>
        <w:t>Udrugama</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koje</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su</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nezadovoljne</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Odlukom</w:t>
      </w:r>
      <w:proofErr w:type="spellEnd"/>
      <w:r w:rsidRPr="004377F4">
        <w:rPr>
          <w:rFonts w:ascii="Times New Roman" w:hAnsi="Times New Roman" w:cs="Times New Roman"/>
        </w:rPr>
        <w:t xml:space="preserve"> o </w:t>
      </w:r>
      <w:proofErr w:type="spellStart"/>
      <w:r w:rsidRPr="004377F4">
        <w:rPr>
          <w:rFonts w:ascii="Times New Roman" w:hAnsi="Times New Roman" w:cs="Times New Roman"/>
        </w:rPr>
        <w:t>dodjeli</w:t>
      </w:r>
      <w:proofErr w:type="spellEnd"/>
      <w:r w:rsidRPr="004377F4">
        <w:rPr>
          <w:rFonts w:ascii="Times New Roman" w:hAnsi="Times New Roman" w:cs="Times New Roman"/>
        </w:rPr>
        <w:t xml:space="preserve"> financijskih </w:t>
      </w:r>
      <w:proofErr w:type="spellStart"/>
      <w:r w:rsidRPr="004377F4">
        <w:rPr>
          <w:rFonts w:ascii="Times New Roman" w:hAnsi="Times New Roman" w:cs="Times New Roman"/>
        </w:rPr>
        <w:t>sredstava</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omogućiti</w:t>
      </w:r>
      <w:proofErr w:type="spellEnd"/>
      <w:r w:rsidRPr="004377F4">
        <w:rPr>
          <w:rFonts w:ascii="Times New Roman" w:hAnsi="Times New Roman" w:cs="Times New Roman"/>
        </w:rPr>
        <w:t xml:space="preserve"> </w:t>
      </w:r>
      <w:proofErr w:type="spellStart"/>
      <w:proofErr w:type="gramStart"/>
      <w:r w:rsidRPr="004377F4">
        <w:rPr>
          <w:rFonts w:ascii="Times New Roman" w:hAnsi="Times New Roman" w:cs="Times New Roman"/>
        </w:rPr>
        <w:t>će</w:t>
      </w:r>
      <w:proofErr w:type="spellEnd"/>
      <w:proofErr w:type="gramEnd"/>
      <w:r w:rsidRPr="004377F4">
        <w:rPr>
          <w:rFonts w:ascii="Times New Roman" w:hAnsi="Times New Roman" w:cs="Times New Roman"/>
        </w:rPr>
        <w:t xml:space="preserve"> se </w:t>
      </w:r>
      <w:proofErr w:type="spellStart"/>
      <w:r w:rsidRPr="004377F4">
        <w:rPr>
          <w:rFonts w:ascii="Times New Roman" w:hAnsi="Times New Roman" w:cs="Times New Roman"/>
        </w:rPr>
        <w:t>pravo</w:t>
      </w:r>
      <w:proofErr w:type="spellEnd"/>
      <w:r w:rsidRPr="004377F4">
        <w:rPr>
          <w:rFonts w:ascii="Times New Roman" w:hAnsi="Times New Roman" w:cs="Times New Roman"/>
        </w:rPr>
        <w:t xml:space="preserve"> na </w:t>
      </w:r>
      <w:proofErr w:type="spellStart"/>
      <w:r w:rsidRPr="004377F4">
        <w:rPr>
          <w:rFonts w:ascii="Times New Roman" w:hAnsi="Times New Roman" w:cs="Times New Roman"/>
        </w:rPr>
        <w:t>prigovor</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Prigovor</w:t>
      </w:r>
      <w:proofErr w:type="spellEnd"/>
      <w:r w:rsidRPr="004377F4">
        <w:rPr>
          <w:rFonts w:ascii="Times New Roman" w:hAnsi="Times New Roman" w:cs="Times New Roman"/>
        </w:rPr>
        <w:t xml:space="preserve"> se </w:t>
      </w:r>
      <w:proofErr w:type="spellStart"/>
      <w:r w:rsidRPr="004377F4">
        <w:rPr>
          <w:rFonts w:ascii="Times New Roman" w:hAnsi="Times New Roman" w:cs="Times New Roman"/>
        </w:rPr>
        <w:t>može</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podnijeti</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isključivo</w:t>
      </w:r>
      <w:proofErr w:type="spellEnd"/>
      <w:r w:rsidRPr="004377F4">
        <w:rPr>
          <w:rFonts w:ascii="Times New Roman" w:hAnsi="Times New Roman" w:cs="Times New Roman"/>
        </w:rPr>
        <w:t xml:space="preserve"> na </w:t>
      </w:r>
      <w:proofErr w:type="spellStart"/>
      <w:r w:rsidRPr="004377F4">
        <w:rPr>
          <w:rFonts w:ascii="Times New Roman" w:hAnsi="Times New Roman" w:cs="Times New Roman"/>
        </w:rPr>
        <w:t>natječajni</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postupak</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Prigovor</w:t>
      </w:r>
      <w:proofErr w:type="spellEnd"/>
      <w:r w:rsidRPr="004377F4">
        <w:rPr>
          <w:rFonts w:ascii="Times New Roman" w:hAnsi="Times New Roman" w:cs="Times New Roman"/>
        </w:rPr>
        <w:t xml:space="preserve"> se ne </w:t>
      </w:r>
      <w:proofErr w:type="spellStart"/>
      <w:r w:rsidRPr="004377F4">
        <w:rPr>
          <w:rFonts w:ascii="Times New Roman" w:hAnsi="Times New Roman" w:cs="Times New Roman"/>
        </w:rPr>
        <w:t>može</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podnijeti</w:t>
      </w:r>
      <w:proofErr w:type="spellEnd"/>
      <w:r w:rsidRPr="004377F4">
        <w:rPr>
          <w:rFonts w:ascii="Times New Roman" w:hAnsi="Times New Roman" w:cs="Times New Roman"/>
        </w:rPr>
        <w:t xml:space="preserve"> </w:t>
      </w:r>
      <w:proofErr w:type="gramStart"/>
      <w:r w:rsidRPr="004377F4">
        <w:rPr>
          <w:rFonts w:ascii="Times New Roman" w:hAnsi="Times New Roman" w:cs="Times New Roman"/>
        </w:rPr>
        <w:t>na</w:t>
      </w:r>
      <w:proofErr w:type="gramEnd"/>
      <w:r w:rsidRPr="004377F4">
        <w:rPr>
          <w:rFonts w:ascii="Times New Roman" w:hAnsi="Times New Roman" w:cs="Times New Roman"/>
        </w:rPr>
        <w:t xml:space="preserve"> </w:t>
      </w:r>
      <w:proofErr w:type="spellStart"/>
      <w:r w:rsidRPr="004377F4">
        <w:rPr>
          <w:rFonts w:ascii="Times New Roman" w:hAnsi="Times New Roman" w:cs="Times New Roman"/>
        </w:rPr>
        <w:t>Odluku</w:t>
      </w:r>
      <w:proofErr w:type="spellEnd"/>
      <w:r w:rsidRPr="004377F4">
        <w:rPr>
          <w:rFonts w:ascii="Times New Roman" w:hAnsi="Times New Roman" w:cs="Times New Roman"/>
        </w:rPr>
        <w:t xml:space="preserve"> o </w:t>
      </w:r>
      <w:proofErr w:type="spellStart"/>
      <w:r w:rsidRPr="004377F4">
        <w:rPr>
          <w:rFonts w:ascii="Times New Roman" w:hAnsi="Times New Roman" w:cs="Times New Roman"/>
        </w:rPr>
        <w:t>neodobravanju</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sredstava</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ili</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visinu</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dodijeljenih</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sredstava</w:t>
      </w:r>
      <w:proofErr w:type="spellEnd"/>
      <w:r w:rsidRPr="004377F4">
        <w:rPr>
          <w:rFonts w:ascii="Times New Roman" w:hAnsi="Times New Roman" w:cs="Times New Roman"/>
        </w:rPr>
        <w:t>.</w:t>
      </w:r>
    </w:p>
    <w:p w:rsidR="004377F4" w:rsidRDefault="004377F4" w:rsidP="004377F4">
      <w:pPr>
        <w:spacing w:after="0" w:line="240" w:lineRule="auto"/>
        <w:jc w:val="both"/>
        <w:rPr>
          <w:rFonts w:ascii="Times New Roman" w:hAnsi="Times New Roman" w:cs="Times New Roman"/>
          <w:lang w:val="hr-HR"/>
        </w:rPr>
      </w:pPr>
    </w:p>
    <w:p w:rsidR="004377F4" w:rsidRDefault="004377F4" w:rsidP="004377F4">
      <w:pPr>
        <w:spacing w:after="0" w:line="240" w:lineRule="auto"/>
        <w:jc w:val="both"/>
        <w:rPr>
          <w:rFonts w:ascii="Times New Roman" w:hAnsi="Times New Roman" w:cs="Times New Roman"/>
          <w:lang w:val="hr-HR"/>
        </w:rPr>
      </w:pPr>
      <w:proofErr w:type="spellStart"/>
      <w:r w:rsidRPr="004377F4">
        <w:rPr>
          <w:rFonts w:ascii="Times New Roman" w:hAnsi="Times New Roman" w:cs="Times New Roman"/>
        </w:rPr>
        <w:t>Prigovor</w:t>
      </w:r>
      <w:proofErr w:type="spellEnd"/>
      <w:r w:rsidRPr="004377F4">
        <w:rPr>
          <w:rFonts w:ascii="Times New Roman" w:hAnsi="Times New Roman" w:cs="Times New Roman"/>
        </w:rPr>
        <w:t xml:space="preserve"> se </w:t>
      </w:r>
      <w:proofErr w:type="spellStart"/>
      <w:r w:rsidRPr="004377F4">
        <w:rPr>
          <w:rFonts w:ascii="Times New Roman" w:hAnsi="Times New Roman" w:cs="Times New Roman"/>
        </w:rPr>
        <w:t>podnosi</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Povjerenstvu</w:t>
      </w:r>
      <w:proofErr w:type="spellEnd"/>
      <w:r w:rsidRPr="004377F4">
        <w:rPr>
          <w:rFonts w:ascii="Times New Roman" w:hAnsi="Times New Roman" w:cs="Times New Roman"/>
        </w:rPr>
        <w:t xml:space="preserve"> za </w:t>
      </w:r>
      <w:proofErr w:type="spellStart"/>
      <w:r w:rsidRPr="004377F4">
        <w:rPr>
          <w:rFonts w:ascii="Times New Roman" w:hAnsi="Times New Roman" w:cs="Times New Roman"/>
        </w:rPr>
        <w:t>prigovore</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poštom</w:t>
      </w:r>
      <w:proofErr w:type="spellEnd"/>
      <w:r w:rsidRPr="004377F4">
        <w:rPr>
          <w:rFonts w:ascii="Times New Roman" w:hAnsi="Times New Roman" w:cs="Times New Roman"/>
        </w:rPr>
        <w:t xml:space="preserve">, u </w:t>
      </w:r>
      <w:proofErr w:type="spellStart"/>
      <w:r w:rsidRPr="004377F4">
        <w:rPr>
          <w:rFonts w:ascii="Times New Roman" w:hAnsi="Times New Roman" w:cs="Times New Roman"/>
        </w:rPr>
        <w:t>roku</w:t>
      </w:r>
      <w:proofErr w:type="spellEnd"/>
      <w:r w:rsidRPr="004377F4">
        <w:rPr>
          <w:rFonts w:ascii="Times New Roman" w:hAnsi="Times New Roman" w:cs="Times New Roman"/>
        </w:rPr>
        <w:t xml:space="preserve"> </w:t>
      </w:r>
      <w:proofErr w:type="spellStart"/>
      <w:proofErr w:type="gramStart"/>
      <w:r w:rsidRPr="004377F4">
        <w:rPr>
          <w:rFonts w:ascii="Times New Roman" w:hAnsi="Times New Roman" w:cs="Times New Roman"/>
        </w:rPr>
        <w:t>od</w:t>
      </w:r>
      <w:proofErr w:type="spellEnd"/>
      <w:proofErr w:type="gramEnd"/>
      <w:r w:rsidRPr="004377F4">
        <w:rPr>
          <w:rFonts w:ascii="Times New Roman" w:hAnsi="Times New Roman" w:cs="Times New Roman"/>
        </w:rPr>
        <w:t xml:space="preserve"> </w:t>
      </w:r>
      <w:proofErr w:type="spellStart"/>
      <w:r w:rsidRPr="004377F4">
        <w:rPr>
          <w:rFonts w:ascii="Times New Roman" w:hAnsi="Times New Roman" w:cs="Times New Roman"/>
        </w:rPr>
        <w:t>osam</w:t>
      </w:r>
      <w:proofErr w:type="spellEnd"/>
      <w:r w:rsidRPr="004377F4">
        <w:rPr>
          <w:rFonts w:ascii="Times New Roman" w:hAnsi="Times New Roman" w:cs="Times New Roman"/>
        </w:rPr>
        <w:t xml:space="preserve"> (8) </w:t>
      </w:r>
      <w:proofErr w:type="spellStart"/>
      <w:r w:rsidRPr="004377F4">
        <w:rPr>
          <w:rFonts w:ascii="Times New Roman" w:hAnsi="Times New Roman" w:cs="Times New Roman"/>
        </w:rPr>
        <w:t>dana</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od</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dana</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primitka</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obavijesti</w:t>
      </w:r>
      <w:proofErr w:type="spellEnd"/>
      <w:r w:rsidRPr="004377F4">
        <w:rPr>
          <w:rFonts w:ascii="Times New Roman" w:hAnsi="Times New Roman" w:cs="Times New Roman"/>
        </w:rPr>
        <w:t xml:space="preserve"> o </w:t>
      </w:r>
      <w:proofErr w:type="spellStart"/>
      <w:r w:rsidRPr="004377F4">
        <w:rPr>
          <w:rFonts w:ascii="Times New Roman" w:hAnsi="Times New Roman" w:cs="Times New Roman"/>
        </w:rPr>
        <w:t>rezultatima</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natječaja</w:t>
      </w:r>
      <w:proofErr w:type="spellEnd"/>
      <w:r w:rsidRPr="004377F4">
        <w:rPr>
          <w:rFonts w:ascii="Times New Roman" w:hAnsi="Times New Roman" w:cs="Times New Roman"/>
        </w:rPr>
        <w:t xml:space="preserve">, a </w:t>
      </w:r>
      <w:proofErr w:type="spellStart"/>
      <w:r w:rsidRPr="004377F4">
        <w:rPr>
          <w:rFonts w:ascii="Times New Roman" w:hAnsi="Times New Roman" w:cs="Times New Roman"/>
        </w:rPr>
        <w:t>odluku</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po</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prigovoru</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uzimajući</w:t>
      </w:r>
      <w:proofErr w:type="spellEnd"/>
      <w:r w:rsidRPr="004377F4">
        <w:rPr>
          <w:rFonts w:ascii="Times New Roman" w:hAnsi="Times New Roman" w:cs="Times New Roman"/>
        </w:rPr>
        <w:t xml:space="preserve"> u </w:t>
      </w:r>
      <w:proofErr w:type="spellStart"/>
      <w:r w:rsidRPr="004377F4">
        <w:rPr>
          <w:rFonts w:ascii="Times New Roman" w:hAnsi="Times New Roman" w:cs="Times New Roman"/>
        </w:rPr>
        <w:t>obzir</w:t>
      </w:r>
      <w:proofErr w:type="spellEnd"/>
      <w:r w:rsidRPr="004377F4">
        <w:rPr>
          <w:rFonts w:ascii="Times New Roman" w:hAnsi="Times New Roman" w:cs="Times New Roman"/>
        </w:rPr>
        <w:t xml:space="preserve"> sve </w:t>
      </w:r>
      <w:proofErr w:type="spellStart"/>
      <w:r w:rsidRPr="004377F4">
        <w:rPr>
          <w:rFonts w:ascii="Times New Roman" w:hAnsi="Times New Roman" w:cs="Times New Roman"/>
        </w:rPr>
        <w:t>činjenice</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donosi</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Povjerenstvo</w:t>
      </w:r>
      <w:proofErr w:type="spellEnd"/>
      <w:r w:rsidRPr="004377F4">
        <w:rPr>
          <w:rFonts w:ascii="Times New Roman" w:hAnsi="Times New Roman" w:cs="Times New Roman"/>
        </w:rPr>
        <w:t xml:space="preserve">. Na </w:t>
      </w:r>
      <w:proofErr w:type="spellStart"/>
      <w:r w:rsidRPr="004377F4">
        <w:rPr>
          <w:rFonts w:ascii="Times New Roman" w:hAnsi="Times New Roman" w:cs="Times New Roman"/>
        </w:rPr>
        <w:t>omotnici</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mora</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biti</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jasno</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naznačeno</w:t>
      </w:r>
      <w:proofErr w:type="spellEnd"/>
      <w:r w:rsidRPr="004377F4">
        <w:rPr>
          <w:rFonts w:ascii="Times New Roman" w:hAnsi="Times New Roman" w:cs="Times New Roman"/>
        </w:rPr>
        <w:t xml:space="preserve"> o kojem se </w:t>
      </w:r>
      <w:proofErr w:type="spellStart"/>
      <w:r w:rsidRPr="004377F4">
        <w:rPr>
          <w:rFonts w:ascii="Times New Roman" w:hAnsi="Times New Roman" w:cs="Times New Roman"/>
        </w:rPr>
        <w:t>javnom</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natječaju</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radi</w:t>
      </w:r>
      <w:proofErr w:type="spellEnd"/>
      <w:r w:rsidRPr="004377F4">
        <w:rPr>
          <w:rFonts w:ascii="Times New Roman" w:hAnsi="Times New Roman" w:cs="Times New Roman"/>
        </w:rPr>
        <w:t>.</w:t>
      </w:r>
    </w:p>
    <w:p w:rsidR="004377F4" w:rsidRDefault="004377F4" w:rsidP="004377F4">
      <w:pPr>
        <w:spacing w:after="0" w:line="240" w:lineRule="auto"/>
        <w:jc w:val="both"/>
        <w:rPr>
          <w:rFonts w:ascii="Times New Roman" w:hAnsi="Times New Roman" w:cs="Times New Roman"/>
          <w:lang w:val="hr-HR"/>
        </w:rPr>
      </w:pPr>
    </w:p>
    <w:p w:rsidR="004377F4" w:rsidRPr="004377F4" w:rsidRDefault="004377F4" w:rsidP="004377F4">
      <w:pPr>
        <w:spacing w:after="0" w:line="240" w:lineRule="auto"/>
        <w:jc w:val="both"/>
        <w:rPr>
          <w:rFonts w:ascii="Times New Roman" w:hAnsi="Times New Roman" w:cs="Times New Roman"/>
          <w:lang w:val="hr-HR"/>
        </w:rPr>
      </w:pPr>
      <w:r w:rsidRPr="004377F4">
        <w:rPr>
          <w:rFonts w:ascii="Times New Roman" w:hAnsi="Times New Roman" w:cs="Times New Roman"/>
        </w:rPr>
        <w:t xml:space="preserve">O </w:t>
      </w:r>
      <w:proofErr w:type="spellStart"/>
      <w:r w:rsidRPr="004377F4">
        <w:rPr>
          <w:rFonts w:ascii="Times New Roman" w:hAnsi="Times New Roman" w:cs="Times New Roman"/>
        </w:rPr>
        <w:t>rješenju</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prigovora</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Povjerenstvo</w:t>
      </w:r>
      <w:proofErr w:type="spellEnd"/>
      <w:r w:rsidRPr="004377F4">
        <w:rPr>
          <w:rFonts w:ascii="Times New Roman" w:hAnsi="Times New Roman" w:cs="Times New Roman"/>
        </w:rPr>
        <w:t xml:space="preserve"> za </w:t>
      </w:r>
      <w:proofErr w:type="spellStart"/>
      <w:r w:rsidRPr="004377F4">
        <w:rPr>
          <w:rFonts w:ascii="Times New Roman" w:hAnsi="Times New Roman" w:cs="Times New Roman"/>
        </w:rPr>
        <w:t>prigovore</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obavijestiti</w:t>
      </w:r>
      <w:proofErr w:type="spellEnd"/>
      <w:r w:rsidRPr="004377F4">
        <w:rPr>
          <w:rFonts w:ascii="Times New Roman" w:hAnsi="Times New Roman" w:cs="Times New Roman"/>
        </w:rPr>
        <w:t xml:space="preserve"> </w:t>
      </w:r>
      <w:proofErr w:type="spellStart"/>
      <w:proofErr w:type="gramStart"/>
      <w:r w:rsidRPr="004377F4">
        <w:rPr>
          <w:rFonts w:ascii="Times New Roman" w:hAnsi="Times New Roman" w:cs="Times New Roman"/>
        </w:rPr>
        <w:t>će</w:t>
      </w:r>
      <w:proofErr w:type="spellEnd"/>
      <w:proofErr w:type="gramEnd"/>
      <w:r w:rsidRPr="004377F4">
        <w:rPr>
          <w:rFonts w:ascii="Times New Roman" w:hAnsi="Times New Roman" w:cs="Times New Roman"/>
        </w:rPr>
        <w:t xml:space="preserve"> </w:t>
      </w:r>
      <w:proofErr w:type="spellStart"/>
      <w:r w:rsidRPr="004377F4">
        <w:rPr>
          <w:rFonts w:ascii="Times New Roman" w:hAnsi="Times New Roman" w:cs="Times New Roman"/>
        </w:rPr>
        <w:t>podnositelja</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prigovora</w:t>
      </w:r>
      <w:proofErr w:type="spellEnd"/>
      <w:r w:rsidRPr="004377F4">
        <w:rPr>
          <w:rFonts w:ascii="Times New Roman" w:hAnsi="Times New Roman" w:cs="Times New Roman"/>
        </w:rPr>
        <w:t xml:space="preserve"> u </w:t>
      </w:r>
      <w:proofErr w:type="spellStart"/>
      <w:r w:rsidRPr="004377F4">
        <w:rPr>
          <w:rFonts w:ascii="Times New Roman" w:hAnsi="Times New Roman" w:cs="Times New Roman"/>
        </w:rPr>
        <w:t>roku</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od</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osam</w:t>
      </w:r>
      <w:proofErr w:type="spellEnd"/>
      <w:r w:rsidRPr="004377F4">
        <w:rPr>
          <w:rFonts w:ascii="Times New Roman" w:hAnsi="Times New Roman" w:cs="Times New Roman"/>
        </w:rPr>
        <w:t xml:space="preserve"> (8) </w:t>
      </w:r>
      <w:proofErr w:type="spellStart"/>
      <w:r w:rsidRPr="004377F4">
        <w:rPr>
          <w:rFonts w:ascii="Times New Roman" w:hAnsi="Times New Roman" w:cs="Times New Roman"/>
        </w:rPr>
        <w:t>dana</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od</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dana</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zaprimanja</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prigovora</w:t>
      </w:r>
      <w:proofErr w:type="spellEnd"/>
      <w:r w:rsidRPr="004377F4">
        <w:rPr>
          <w:rFonts w:ascii="Times New Roman" w:hAnsi="Times New Roman" w:cs="Times New Roman"/>
        </w:rPr>
        <w:t xml:space="preserve">. </w:t>
      </w:r>
    </w:p>
    <w:p w:rsidR="004377F4" w:rsidRDefault="004377F4" w:rsidP="004377F4">
      <w:pPr>
        <w:pStyle w:val="Bezproreda"/>
      </w:pPr>
    </w:p>
    <w:p w:rsidR="004377F4" w:rsidRPr="004377F4" w:rsidRDefault="004377F4" w:rsidP="004377F4">
      <w:pPr>
        <w:jc w:val="both"/>
        <w:rPr>
          <w:rFonts w:ascii="Times New Roman" w:hAnsi="Times New Roman" w:cs="Times New Roman"/>
        </w:rPr>
      </w:pPr>
      <w:proofErr w:type="spellStart"/>
      <w:r w:rsidRPr="004377F4">
        <w:rPr>
          <w:rFonts w:ascii="Times New Roman" w:hAnsi="Times New Roman" w:cs="Times New Roman"/>
        </w:rPr>
        <w:t>Prigovor</w:t>
      </w:r>
      <w:proofErr w:type="spellEnd"/>
      <w:r w:rsidRPr="004377F4">
        <w:rPr>
          <w:rFonts w:ascii="Times New Roman" w:hAnsi="Times New Roman" w:cs="Times New Roman"/>
        </w:rPr>
        <w:t xml:space="preserve"> ne </w:t>
      </w:r>
      <w:proofErr w:type="spellStart"/>
      <w:r w:rsidRPr="004377F4">
        <w:rPr>
          <w:rFonts w:ascii="Times New Roman" w:hAnsi="Times New Roman" w:cs="Times New Roman"/>
        </w:rPr>
        <w:t>odgađa</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izvršenje</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odluke</w:t>
      </w:r>
      <w:proofErr w:type="spellEnd"/>
      <w:r w:rsidRPr="004377F4">
        <w:rPr>
          <w:rFonts w:ascii="Times New Roman" w:hAnsi="Times New Roman" w:cs="Times New Roman"/>
        </w:rPr>
        <w:t xml:space="preserve"> i </w:t>
      </w:r>
      <w:proofErr w:type="spellStart"/>
      <w:r w:rsidRPr="004377F4">
        <w:rPr>
          <w:rFonts w:ascii="Times New Roman" w:hAnsi="Times New Roman" w:cs="Times New Roman"/>
        </w:rPr>
        <w:t>daljnju</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provedbu</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natječajnog</w:t>
      </w:r>
      <w:proofErr w:type="spellEnd"/>
      <w:r w:rsidRPr="004377F4">
        <w:rPr>
          <w:rFonts w:ascii="Times New Roman" w:hAnsi="Times New Roman" w:cs="Times New Roman"/>
        </w:rPr>
        <w:t xml:space="preserve"> </w:t>
      </w:r>
      <w:proofErr w:type="spellStart"/>
      <w:r w:rsidRPr="004377F4">
        <w:rPr>
          <w:rFonts w:ascii="Times New Roman" w:hAnsi="Times New Roman" w:cs="Times New Roman"/>
        </w:rPr>
        <w:t>postupka</w:t>
      </w:r>
      <w:proofErr w:type="spellEnd"/>
      <w:r w:rsidRPr="004377F4">
        <w:rPr>
          <w:rFonts w:ascii="Times New Roman" w:hAnsi="Times New Roman" w:cs="Times New Roman"/>
        </w:rPr>
        <w:t>.</w:t>
      </w:r>
    </w:p>
    <w:p w:rsidR="006D5A42" w:rsidRPr="00CF4C1C" w:rsidRDefault="00B735EB" w:rsidP="00CF4C1C">
      <w:pPr>
        <w:pStyle w:val="Naslov2"/>
        <w:spacing w:line="240" w:lineRule="auto"/>
        <w:rPr>
          <w:rFonts w:ascii="Times New Roman" w:hAnsi="Times New Roman" w:cs="Times New Roman"/>
          <w:szCs w:val="22"/>
          <w:lang w:val="hr-HR"/>
        </w:rPr>
      </w:pPr>
      <w:r w:rsidRPr="00CF4C1C">
        <w:rPr>
          <w:rFonts w:ascii="Times New Roman" w:hAnsi="Times New Roman" w:cs="Times New Roman"/>
          <w:szCs w:val="22"/>
          <w:lang w:val="hr-HR"/>
        </w:rPr>
        <w:t>5.</w:t>
      </w:r>
      <w:r w:rsidR="00AC2036" w:rsidRPr="00CF4C1C">
        <w:rPr>
          <w:rFonts w:ascii="Times New Roman" w:hAnsi="Times New Roman" w:cs="Times New Roman"/>
          <w:szCs w:val="22"/>
          <w:lang w:val="hr-HR"/>
        </w:rPr>
        <w:t>5</w:t>
      </w:r>
      <w:r w:rsidRPr="00CF4C1C">
        <w:rPr>
          <w:rFonts w:ascii="Times New Roman" w:hAnsi="Times New Roman" w:cs="Times New Roman"/>
          <w:szCs w:val="22"/>
          <w:lang w:val="hr-HR"/>
        </w:rPr>
        <w:t>.</w:t>
      </w:r>
      <w:r w:rsidR="002A00D6" w:rsidRPr="00CF4C1C">
        <w:rPr>
          <w:rFonts w:ascii="Times New Roman" w:hAnsi="Times New Roman" w:cs="Times New Roman"/>
          <w:szCs w:val="22"/>
          <w:lang w:val="hr-HR"/>
        </w:rPr>
        <w:t xml:space="preserve"> </w:t>
      </w:r>
      <w:r w:rsidRPr="00CF4C1C">
        <w:rPr>
          <w:rFonts w:ascii="Times New Roman" w:hAnsi="Times New Roman" w:cs="Times New Roman"/>
          <w:szCs w:val="22"/>
          <w:lang w:val="hr-HR"/>
        </w:rPr>
        <w:t>UGOVARANJE</w:t>
      </w:r>
      <w:bookmarkEnd w:id="23"/>
    </w:p>
    <w:p w:rsidR="008A69F0" w:rsidRPr="00CF4C1C" w:rsidRDefault="008A69F0" w:rsidP="00CF4C1C">
      <w:pPr>
        <w:spacing w:after="0" w:line="240" w:lineRule="auto"/>
        <w:rPr>
          <w:rFonts w:ascii="Times New Roman" w:hAnsi="Times New Roman" w:cs="Times New Roman"/>
          <w:lang w:val="hr-HR"/>
        </w:rPr>
      </w:pPr>
    </w:p>
    <w:p w:rsidR="00FD304D" w:rsidRDefault="006F7F5A" w:rsidP="003973E8">
      <w:pPr>
        <w:spacing w:after="0" w:line="240" w:lineRule="auto"/>
        <w:jc w:val="both"/>
        <w:rPr>
          <w:rFonts w:ascii="Times New Roman" w:eastAsia="Times New Roman" w:hAnsi="Times New Roman" w:cs="Times New Roman"/>
          <w:bCs/>
          <w:color w:val="000000"/>
          <w:lang w:val="hr-HR" w:eastAsia="hr-HR"/>
        </w:rPr>
      </w:pPr>
      <w:r w:rsidRPr="00CF4C1C">
        <w:rPr>
          <w:rFonts w:ascii="Times New Roman" w:eastAsia="Times New Roman" w:hAnsi="Times New Roman" w:cs="Times New Roman"/>
          <w:bCs/>
          <w:color w:val="000000"/>
          <w:lang w:val="hr-HR" w:eastAsia="hr-HR"/>
        </w:rPr>
        <w:t>S korisnikom financiranja Županija će potpisati ugovor o financiranju programa ili projekta najkasnije 30 dana od dana d</w:t>
      </w:r>
      <w:r w:rsidR="006F2888" w:rsidRPr="00CF4C1C">
        <w:rPr>
          <w:rFonts w:ascii="Times New Roman" w:eastAsia="Times New Roman" w:hAnsi="Times New Roman" w:cs="Times New Roman"/>
          <w:bCs/>
          <w:color w:val="000000"/>
          <w:lang w:val="hr-HR" w:eastAsia="hr-HR"/>
        </w:rPr>
        <w:t>onošenja odluke o financiranju.</w:t>
      </w:r>
      <w:bookmarkStart w:id="25" w:name="_Toc33695089"/>
    </w:p>
    <w:p w:rsidR="00FD304D" w:rsidRDefault="00FD304D" w:rsidP="003973E8">
      <w:pPr>
        <w:spacing w:after="0" w:line="240" w:lineRule="auto"/>
        <w:jc w:val="both"/>
        <w:rPr>
          <w:rFonts w:ascii="Times New Roman" w:hAnsi="Times New Roman" w:cs="Times New Roman"/>
          <w:lang w:val="hr-HR"/>
        </w:rPr>
      </w:pPr>
    </w:p>
    <w:p w:rsidR="004377F4" w:rsidRDefault="00922946" w:rsidP="003973E8">
      <w:pPr>
        <w:spacing w:after="0" w:line="240" w:lineRule="auto"/>
        <w:jc w:val="both"/>
        <w:rPr>
          <w:rFonts w:ascii="Times New Roman" w:hAnsi="Times New Roman" w:cs="Times New Roman"/>
          <w:lang w:val="hr-HR"/>
        </w:rPr>
      </w:pPr>
      <w:r>
        <w:rPr>
          <w:rFonts w:ascii="Times New Roman" w:hAnsi="Times New Roman" w:cs="Times New Roman"/>
          <w:lang w:val="hr-HR"/>
        </w:rPr>
        <w:t>Potpisan U</w:t>
      </w:r>
      <w:r w:rsidRPr="00CF4C1C">
        <w:rPr>
          <w:rFonts w:ascii="Times New Roman" w:hAnsi="Times New Roman" w:cs="Times New Roman"/>
          <w:lang w:val="hr-HR"/>
        </w:rPr>
        <w:t>govor, koji sadržava Opće uvjete, Obrazac prijave projekta/programa i Obrazac proračuna, nije moguće mijenjati bez pisanog odobrenja Međimurske županije</w:t>
      </w:r>
      <w:r>
        <w:rPr>
          <w:rFonts w:ascii="Times New Roman" w:hAnsi="Times New Roman" w:cs="Times New Roman"/>
          <w:lang w:val="hr-HR"/>
        </w:rPr>
        <w:t>.</w:t>
      </w:r>
    </w:p>
    <w:p w:rsidR="008C0FBA" w:rsidRDefault="008C0FBA" w:rsidP="008C0FBA">
      <w:pPr>
        <w:spacing w:after="0" w:line="360" w:lineRule="auto"/>
        <w:jc w:val="both"/>
        <w:rPr>
          <w:rFonts w:ascii="Times New Roman" w:hAnsi="Times New Roman" w:cs="Times New Roman"/>
          <w:lang w:val="hr-HR"/>
        </w:rPr>
      </w:pPr>
    </w:p>
    <w:p w:rsidR="00B735EB" w:rsidRPr="003973E8" w:rsidRDefault="00AC2036" w:rsidP="003973E8">
      <w:pPr>
        <w:spacing w:after="0" w:line="240" w:lineRule="auto"/>
        <w:jc w:val="both"/>
        <w:rPr>
          <w:rFonts w:ascii="Times New Roman" w:eastAsia="Times New Roman" w:hAnsi="Times New Roman" w:cs="Times New Roman"/>
          <w:b/>
          <w:bCs/>
          <w:color w:val="000000"/>
          <w:lang w:val="hr-HR" w:eastAsia="hr-HR"/>
        </w:rPr>
      </w:pPr>
      <w:r w:rsidRPr="003973E8">
        <w:rPr>
          <w:rFonts w:ascii="Times New Roman" w:hAnsi="Times New Roman" w:cs="Times New Roman"/>
          <w:b/>
          <w:bCs/>
          <w:lang w:val="hr-HR"/>
        </w:rPr>
        <w:t>6</w:t>
      </w:r>
      <w:r w:rsidR="006D5A42" w:rsidRPr="003973E8">
        <w:rPr>
          <w:rFonts w:ascii="Times New Roman" w:hAnsi="Times New Roman" w:cs="Times New Roman"/>
          <w:b/>
          <w:bCs/>
          <w:lang w:val="hr-HR"/>
        </w:rPr>
        <w:t>.</w:t>
      </w:r>
      <w:r w:rsidR="006D5A42" w:rsidRPr="003973E8">
        <w:rPr>
          <w:rFonts w:ascii="Times New Roman" w:hAnsi="Times New Roman" w:cs="Times New Roman"/>
          <w:b/>
          <w:lang w:val="hr-HR"/>
        </w:rPr>
        <w:t xml:space="preserve"> </w:t>
      </w:r>
      <w:r w:rsidR="00B735EB" w:rsidRPr="003973E8">
        <w:rPr>
          <w:rFonts w:ascii="Times New Roman" w:hAnsi="Times New Roman" w:cs="Times New Roman"/>
          <w:b/>
          <w:lang w:val="hr-HR"/>
        </w:rPr>
        <w:t xml:space="preserve">PRAĆENJE PROVEDBE ODOBRENIH I FINANCIRANIH </w:t>
      </w:r>
      <w:r w:rsidR="00AA3159" w:rsidRPr="003973E8">
        <w:rPr>
          <w:rFonts w:ascii="Times New Roman" w:hAnsi="Times New Roman" w:cs="Times New Roman"/>
          <w:b/>
          <w:lang w:val="hr-HR"/>
        </w:rPr>
        <w:t>P</w:t>
      </w:r>
      <w:r w:rsidR="00B735EB" w:rsidRPr="003973E8">
        <w:rPr>
          <w:rFonts w:ascii="Times New Roman" w:hAnsi="Times New Roman" w:cs="Times New Roman"/>
          <w:b/>
          <w:lang w:val="hr-HR"/>
        </w:rPr>
        <w:t>ROGRAMA/PROJEKATA I VREDNOVANJE PROVEDENIH NATJEČAJA</w:t>
      </w:r>
      <w:bookmarkEnd w:id="25"/>
    </w:p>
    <w:p w:rsidR="006D5A42" w:rsidRPr="00CF4C1C" w:rsidRDefault="006D5A42" w:rsidP="00CF4C1C">
      <w:pPr>
        <w:pStyle w:val="Odlomakpopisa"/>
        <w:spacing w:after="0" w:line="240" w:lineRule="auto"/>
        <w:ind w:left="0"/>
        <w:rPr>
          <w:rFonts w:ascii="Times New Roman" w:hAnsi="Times New Roman" w:cs="Times New Roman"/>
          <w:lang w:val="hr-HR"/>
        </w:rPr>
      </w:pPr>
    </w:p>
    <w:p w:rsidR="00B735EB" w:rsidRPr="00CF4C1C" w:rsidRDefault="00712209" w:rsidP="003973E8">
      <w:pPr>
        <w:spacing w:after="0" w:line="240" w:lineRule="auto"/>
        <w:jc w:val="both"/>
        <w:rPr>
          <w:rFonts w:ascii="Times New Roman" w:hAnsi="Times New Roman" w:cs="Times New Roman"/>
          <w:lang w:val="hr-HR"/>
        </w:rPr>
      </w:pPr>
      <w:r w:rsidRPr="00CF4C1C">
        <w:rPr>
          <w:rFonts w:ascii="Times New Roman" w:hAnsi="Times New Roman" w:cs="Times New Roman"/>
          <w:lang w:val="hr-HR"/>
        </w:rPr>
        <w:t xml:space="preserve">Međimurska županija </w:t>
      </w:r>
      <w:r w:rsidR="000C2286">
        <w:rPr>
          <w:rFonts w:ascii="Times New Roman" w:hAnsi="Times New Roman" w:cs="Times New Roman"/>
          <w:lang w:val="hr-HR"/>
        </w:rPr>
        <w:t>će</w:t>
      </w:r>
      <w:r w:rsidR="00B735EB" w:rsidRPr="00CF4C1C">
        <w:rPr>
          <w:rFonts w:ascii="Times New Roman" w:hAnsi="Times New Roman" w:cs="Times New Roman"/>
          <w:lang w:val="hr-HR"/>
        </w:rPr>
        <w:t xml:space="preserve"> u suradnji s korisnikom financiranja pratiti provedbu financiranih programa/projekata s ciljem poštovanja načela transparentnosti trošenja proračunskog novca i mjerenja vrijednosti povrata za uložena sredstva.</w:t>
      </w:r>
    </w:p>
    <w:p w:rsidR="006D5A42" w:rsidRPr="00CF4C1C" w:rsidRDefault="006D5A42" w:rsidP="00CF4C1C">
      <w:pPr>
        <w:spacing w:after="0" w:line="240" w:lineRule="auto"/>
        <w:ind w:firstLine="720"/>
        <w:jc w:val="both"/>
        <w:rPr>
          <w:rFonts w:ascii="Times New Roman" w:hAnsi="Times New Roman" w:cs="Times New Roman"/>
          <w:lang w:val="hr-HR"/>
        </w:rPr>
      </w:pPr>
    </w:p>
    <w:p w:rsidR="00B735EB" w:rsidRPr="00CF4C1C" w:rsidRDefault="00712209" w:rsidP="003973E8">
      <w:pPr>
        <w:spacing w:after="0" w:line="240" w:lineRule="auto"/>
        <w:jc w:val="both"/>
        <w:rPr>
          <w:rFonts w:ascii="Times New Roman" w:hAnsi="Times New Roman" w:cs="Times New Roman"/>
          <w:lang w:val="hr-HR"/>
        </w:rPr>
      </w:pPr>
      <w:r w:rsidRPr="00CF4C1C">
        <w:rPr>
          <w:rFonts w:ascii="Times New Roman" w:hAnsi="Times New Roman" w:cs="Times New Roman"/>
          <w:lang w:val="hr-HR"/>
        </w:rPr>
        <w:t xml:space="preserve">Međimurska županija </w:t>
      </w:r>
      <w:r w:rsidR="00B735EB" w:rsidRPr="00CF4C1C">
        <w:rPr>
          <w:rFonts w:ascii="Times New Roman" w:hAnsi="Times New Roman" w:cs="Times New Roman"/>
          <w:lang w:val="hr-HR"/>
        </w:rPr>
        <w:t>će vrednovati rezultate i učinke cjelokupnog Natječaja i sukladno tome planirati buduće aktivnosti u pojedinom prioritetnom području financiranja.</w:t>
      </w:r>
    </w:p>
    <w:p w:rsidR="006D5A42" w:rsidRPr="00CF4C1C" w:rsidRDefault="006D5A42" w:rsidP="00CF4C1C">
      <w:pPr>
        <w:spacing w:after="0" w:line="240" w:lineRule="auto"/>
        <w:ind w:firstLine="720"/>
        <w:jc w:val="both"/>
        <w:rPr>
          <w:rFonts w:ascii="Times New Roman" w:hAnsi="Times New Roman" w:cs="Times New Roman"/>
          <w:lang w:val="hr-HR"/>
        </w:rPr>
      </w:pPr>
    </w:p>
    <w:p w:rsidR="006D5A42" w:rsidRPr="00CF4C1C" w:rsidRDefault="00B735EB" w:rsidP="00043D38">
      <w:pPr>
        <w:spacing w:after="0" w:line="240" w:lineRule="auto"/>
        <w:jc w:val="both"/>
        <w:rPr>
          <w:rFonts w:ascii="Times New Roman" w:hAnsi="Times New Roman" w:cs="Times New Roman"/>
          <w:lang w:val="hr-HR"/>
        </w:rPr>
      </w:pPr>
      <w:r w:rsidRPr="00CF4C1C">
        <w:rPr>
          <w:rFonts w:ascii="Times New Roman" w:hAnsi="Times New Roman" w:cs="Times New Roman"/>
          <w:lang w:val="hr-HR"/>
        </w:rPr>
        <w:t xml:space="preserve">S ciljem poštovanja načela transparentnosti trošenja proračunskog novca i mjerenja vrijednosti povrata za uložena sredstva, Upravni odjel za </w:t>
      </w:r>
      <w:r w:rsidR="00BA2ED1" w:rsidRPr="00CF4C1C">
        <w:rPr>
          <w:rFonts w:ascii="Times New Roman" w:hAnsi="Times New Roman" w:cs="Times New Roman"/>
          <w:lang w:val="hr-HR"/>
        </w:rPr>
        <w:t xml:space="preserve">civilno društvo, ljudska prava i sport </w:t>
      </w:r>
      <w:r w:rsidR="00712209" w:rsidRPr="00CF4C1C">
        <w:rPr>
          <w:rFonts w:ascii="Times New Roman" w:hAnsi="Times New Roman" w:cs="Times New Roman"/>
          <w:lang w:val="hr-HR"/>
        </w:rPr>
        <w:t>Međimurske</w:t>
      </w:r>
      <w:r w:rsidR="00BA2ED1" w:rsidRPr="00CF4C1C">
        <w:rPr>
          <w:rFonts w:ascii="Times New Roman" w:hAnsi="Times New Roman" w:cs="Times New Roman"/>
          <w:lang w:val="hr-HR"/>
        </w:rPr>
        <w:t xml:space="preserve"> županije</w:t>
      </w:r>
      <w:r w:rsidR="00712209" w:rsidRPr="00CF4C1C">
        <w:rPr>
          <w:rFonts w:ascii="Times New Roman" w:hAnsi="Times New Roman" w:cs="Times New Roman"/>
          <w:lang w:val="hr-HR"/>
        </w:rPr>
        <w:t xml:space="preserve"> </w:t>
      </w:r>
      <w:r w:rsidR="003A0D1B" w:rsidRPr="00CF4C1C">
        <w:rPr>
          <w:rFonts w:ascii="Times New Roman" w:hAnsi="Times New Roman" w:cs="Times New Roman"/>
          <w:lang w:val="hr-HR"/>
        </w:rPr>
        <w:t>može</w:t>
      </w:r>
      <w:r w:rsidRPr="00CF4C1C">
        <w:rPr>
          <w:rFonts w:ascii="Times New Roman" w:hAnsi="Times New Roman" w:cs="Times New Roman"/>
          <w:lang w:val="hr-HR"/>
        </w:rPr>
        <w:t xml:space="preserve"> pratiti provedbu financiranih programa/projekata, sukladno važećim pozitivnim propisima.</w:t>
      </w:r>
    </w:p>
    <w:p w:rsidR="00B735EB" w:rsidRPr="00CF4C1C" w:rsidRDefault="00B735EB" w:rsidP="00043D38">
      <w:pPr>
        <w:spacing w:after="0" w:line="240" w:lineRule="auto"/>
        <w:jc w:val="both"/>
        <w:rPr>
          <w:rFonts w:ascii="Times New Roman" w:hAnsi="Times New Roman" w:cs="Times New Roman"/>
          <w:lang w:val="hr-HR"/>
        </w:rPr>
      </w:pPr>
      <w:r w:rsidRPr="00CF4C1C">
        <w:rPr>
          <w:rFonts w:ascii="Times New Roman" w:hAnsi="Times New Roman" w:cs="Times New Roman"/>
          <w:lang w:val="hr-HR"/>
        </w:rPr>
        <w:t>Praćenje će se vršiti temeljem opisnih i financijskih</w:t>
      </w:r>
      <w:r w:rsidR="00AA2AC3">
        <w:rPr>
          <w:rFonts w:ascii="Times New Roman" w:hAnsi="Times New Roman" w:cs="Times New Roman"/>
          <w:lang w:val="hr-HR"/>
        </w:rPr>
        <w:t xml:space="preserve"> izvješća korisnika sredstava i</w:t>
      </w:r>
      <w:r w:rsidRPr="00CF4C1C">
        <w:rPr>
          <w:rFonts w:ascii="Times New Roman" w:hAnsi="Times New Roman" w:cs="Times New Roman"/>
          <w:lang w:val="hr-HR"/>
        </w:rPr>
        <w:t xml:space="preserve"> po potrebi, terenskom provjerom kod korisnika.</w:t>
      </w:r>
    </w:p>
    <w:p w:rsidR="006D5A42" w:rsidRPr="00CF4C1C" w:rsidRDefault="006D5A42" w:rsidP="00CF4C1C">
      <w:pPr>
        <w:spacing w:after="0" w:line="240" w:lineRule="auto"/>
        <w:ind w:firstLine="720"/>
        <w:jc w:val="both"/>
        <w:rPr>
          <w:rFonts w:ascii="Times New Roman" w:hAnsi="Times New Roman" w:cs="Times New Roman"/>
          <w:lang w:val="hr-HR"/>
        </w:rPr>
      </w:pPr>
    </w:p>
    <w:p w:rsidR="003A0D1B" w:rsidRPr="00CF4C1C" w:rsidRDefault="00603EDE" w:rsidP="00043D38">
      <w:pPr>
        <w:spacing w:after="0" w:line="240" w:lineRule="auto"/>
        <w:jc w:val="both"/>
        <w:rPr>
          <w:rFonts w:ascii="Times New Roman" w:hAnsi="Times New Roman" w:cs="Times New Roman"/>
          <w:lang w:val="hr-HR"/>
        </w:rPr>
      </w:pPr>
      <w:r w:rsidRPr="00CF4C1C">
        <w:rPr>
          <w:rFonts w:ascii="Times New Roman" w:hAnsi="Times New Roman" w:cs="Times New Roman"/>
          <w:lang w:val="hr-HR"/>
        </w:rPr>
        <w:t>Uz opisno i financijsko izvješće korisnik sredstava je u obvezi dostaviti priloge definirane općim uvjetima koji su sastavni dio ugovora.</w:t>
      </w:r>
    </w:p>
    <w:p w:rsidR="003B6C9E" w:rsidRDefault="003B6C9E" w:rsidP="00043D38">
      <w:pPr>
        <w:spacing w:after="0" w:line="240" w:lineRule="auto"/>
        <w:jc w:val="both"/>
        <w:rPr>
          <w:rFonts w:ascii="Times New Roman" w:hAnsi="Times New Roman" w:cs="Times New Roman"/>
          <w:lang w:val="hr-HR"/>
        </w:rPr>
      </w:pPr>
    </w:p>
    <w:p w:rsidR="00043D38" w:rsidRPr="008C0FBA" w:rsidRDefault="00B735EB" w:rsidP="00043D38">
      <w:pPr>
        <w:spacing w:after="0" w:line="240" w:lineRule="auto"/>
        <w:jc w:val="both"/>
        <w:rPr>
          <w:rFonts w:ascii="Times New Roman" w:hAnsi="Times New Roman" w:cs="Times New Roman"/>
          <w:lang w:val="hr-HR"/>
        </w:rPr>
      </w:pPr>
      <w:r w:rsidRPr="00CF4C1C">
        <w:rPr>
          <w:rFonts w:ascii="Times New Roman" w:hAnsi="Times New Roman" w:cs="Times New Roman"/>
          <w:lang w:val="hr-HR"/>
        </w:rPr>
        <w:t xml:space="preserve">Terensku provjeru kod korisnika, odgovarajućim mjerilima utvrđenim Uredbom, provest će, radi cjelovitosti nadzora namjenskog korištenja proračunskih sredstava, Upravni odjel </w:t>
      </w:r>
      <w:r w:rsidR="00043D38">
        <w:rPr>
          <w:rFonts w:ascii="Times New Roman" w:hAnsi="Times New Roman" w:cs="Times New Roman"/>
          <w:lang w:val="hr-HR"/>
        </w:rPr>
        <w:t>za civilno društvo, ljud</w:t>
      </w:r>
      <w:r w:rsidR="00BA2ED1" w:rsidRPr="00CF4C1C">
        <w:rPr>
          <w:rFonts w:ascii="Times New Roman" w:hAnsi="Times New Roman" w:cs="Times New Roman"/>
          <w:lang w:val="hr-HR"/>
        </w:rPr>
        <w:t>s</w:t>
      </w:r>
      <w:r w:rsidR="00043D38">
        <w:rPr>
          <w:rFonts w:ascii="Times New Roman" w:hAnsi="Times New Roman" w:cs="Times New Roman"/>
          <w:lang w:val="hr-HR"/>
        </w:rPr>
        <w:t>k</w:t>
      </w:r>
      <w:r w:rsidR="00BA2ED1" w:rsidRPr="00CF4C1C">
        <w:rPr>
          <w:rFonts w:ascii="Times New Roman" w:hAnsi="Times New Roman" w:cs="Times New Roman"/>
          <w:lang w:val="hr-HR"/>
        </w:rPr>
        <w:t xml:space="preserve">a prava i sport </w:t>
      </w:r>
      <w:r w:rsidR="00712209" w:rsidRPr="00CF4C1C">
        <w:rPr>
          <w:rFonts w:ascii="Times New Roman" w:hAnsi="Times New Roman" w:cs="Times New Roman"/>
          <w:lang w:val="hr-HR"/>
        </w:rPr>
        <w:t>Međimurske župani</w:t>
      </w:r>
      <w:r w:rsidR="00BA2ED1" w:rsidRPr="00CF4C1C">
        <w:rPr>
          <w:rFonts w:ascii="Times New Roman" w:hAnsi="Times New Roman" w:cs="Times New Roman"/>
          <w:lang w:val="hr-HR"/>
        </w:rPr>
        <w:t>j</w:t>
      </w:r>
      <w:r w:rsidR="00712209" w:rsidRPr="00CF4C1C">
        <w:rPr>
          <w:rFonts w:ascii="Times New Roman" w:hAnsi="Times New Roman" w:cs="Times New Roman"/>
          <w:lang w:val="hr-HR"/>
        </w:rPr>
        <w:t>e ili drugo tijelo koje za to ovlasti Međ</w:t>
      </w:r>
      <w:r w:rsidR="006D5A42" w:rsidRPr="00CF4C1C">
        <w:rPr>
          <w:rFonts w:ascii="Times New Roman" w:hAnsi="Times New Roman" w:cs="Times New Roman"/>
          <w:lang w:val="hr-HR"/>
        </w:rPr>
        <w:t>imurska županija.</w:t>
      </w:r>
      <w:bookmarkStart w:id="26" w:name="_Toc33695090"/>
    </w:p>
    <w:p w:rsidR="00DE6FFE" w:rsidRPr="00043D38" w:rsidRDefault="00DE6FFE" w:rsidP="008C0FBA">
      <w:pPr>
        <w:spacing w:after="0" w:line="360" w:lineRule="auto"/>
        <w:jc w:val="both"/>
        <w:rPr>
          <w:rFonts w:ascii="Times New Roman" w:hAnsi="Times New Roman" w:cs="Times New Roman"/>
          <w:b/>
          <w:lang w:val="hr-HR"/>
        </w:rPr>
      </w:pPr>
    </w:p>
    <w:p w:rsidR="006D5A42" w:rsidRPr="00043D38" w:rsidRDefault="00043D38" w:rsidP="00043D38">
      <w:pPr>
        <w:spacing w:after="0" w:line="240" w:lineRule="auto"/>
        <w:jc w:val="both"/>
        <w:rPr>
          <w:rFonts w:ascii="Times New Roman" w:hAnsi="Times New Roman" w:cs="Times New Roman"/>
          <w:b/>
          <w:lang w:val="hr-HR"/>
        </w:rPr>
      </w:pPr>
      <w:r w:rsidRPr="00043D38">
        <w:rPr>
          <w:rFonts w:ascii="Times New Roman" w:hAnsi="Times New Roman" w:cs="Times New Roman"/>
          <w:b/>
          <w:lang w:val="hr-HR"/>
        </w:rPr>
        <w:t xml:space="preserve">7. </w:t>
      </w:r>
      <w:r w:rsidR="00B735EB" w:rsidRPr="00043D38">
        <w:rPr>
          <w:rFonts w:ascii="Times New Roman" w:hAnsi="Times New Roman" w:cs="Times New Roman"/>
          <w:b/>
          <w:lang w:val="hr-HR"/>
        </w:rPr>
        <w:t>POPIS NATJEČAJNE DOKUMENTACIJE</w:t>
      </w:r>
      <w:bookmarkEnd w:id="26"/>
    </w:p>
    <w:p w:rsidR="000A4686" w:rsidRPr="00CF4C1C" w:rsidRDefault="000A4686" w:rsidP="00CF4C1C">
      <w:pPr>
        <w:spacing w:after="0" w:line="240" w:lineRule="auto"/>
        <w:rPr>
          <w:rFonts w:ascii="Times New Roman" w:hAnsi="Times New Roman" w:cs="Times New Roman"/>
          <w:highlight w:val="yellow"/>
          <w:lang w:val="hr-HR"/>
        </w:rPr>
      </w:pPr>
    </w:p>
    <w:p w:rsidR="000A4686" w:rsidRDefault="000A4686" w:rsidP="00CF4C1C">
      <w:pPr>
        <w:spacing w:after="0" w:line="240" w:lineRule="auto"/>
        <w:rPr>
          <w:rFonts w:ascii="Times New Roman" w:hAnsi="Times New Roman" w:cs="Times New Roman"/>
          <w:b/>
          <w:lang w:val="hr-HR"/>
        </w:rPr>
      </w:pPr>
      <w:r w:rsidRPr="00CF4C1C">
        <w:rPr>
          <w:rFonts w:ascii="Times New Roman" w:hAnsi="Times New Roman" w:cs="Times New Roman"/>
          <w:b/>
          <w:lang w:val="hr-HR"/>
        </w:rPr>
        <w:t>Obrasci za prijavu:</w:t>
      </w:r>
    </w:p>
    <w:p w:rsidR="00043D38" w:rsidRPr="00CF4C1C" w:rsidRDefault="00043D38" w:rsidP="00043D38">
      <w:pPr>
        <w:spacing w:after="0" w:line="240" w:lineRule="auto"/>
        <w:ind w:left="284"/>
        <w:rPr>
          <w:rFonts w:ascii="Times New Roman" w:hAnsi="Times New Roman" w:cs="Times New Roman"/>
          <w:b/>
          <w:lang w:val="hr-HR"/>
        </w:rPr>
      </w:pPr>
    </w:p>
    <w:p w:rsidR="000A4686" w:rsidRPr="00CF4C1C" w:rsidRDefault="000A4686" w:rsidP="00043D38">
      <w:pPr>
        <w:spacing w:after="0" w:line="240" w:lineRule="auto"/>
        <w:ind w:left="284"/>
        <w:rPr>
          <w:rFonts w:ascii="Times New Roman" w:hAnsi="Times New Roman" w:cs="Times New Roman"/>
          <w:lang w:val="hr-HR"/>
        </w:rPr>
      </w:pPr>
      <w:r w:rsidRPr="00CF4C1C">
        <w:rPr>
          <w:rFonts w:ascii="Times New Roman" w:hAnsi="Times New Roman" w:cs="Times New Roman"/>
          <w:lang w:val="hr-HR"/>
        </w:rPr>
        <w:t>1. Obrazac 1 – Opisni obrazac za prijavu programa/projekta</w:t>
      </w:r>
    </w:p>
    <w:p w:rsidR="000A4686" w:rsidRPr="00CF4C1C" w:rsidRDefault="00AA2AC3" w:rsidP="00043D38">
      <w:pPr>
        <w:spacing w:after="0" w:line="240" w:lineRule="auto"/>
        <w:ind w:left="284"/>
        <w:rPr>
          <w:rFonts w:ascii="Times New Roman" w:hAnsi="Times New Roman" w:cs="Times New Roman"/>
          <w:lang w:val="hr-HR"/>
        </w:rPr>
      </w:pPr>
      <w:r>
        <w:rPr>
          <w:rFonts w:ascii="Times New Roman" w:hAnsi="Times New Roman" w:cs="Times New Roman"/>
          <w:lang w:val="hr-HR"/>
        </w:rPr>
        <w:lastRenderedPageBreak/>
        <w:t>2. Obrazac 2 – Obraza</w:t>
      </w:r>
      <w:r w:rsidR="000A4686" w:rsidRPr="00CF4C1C">
        <w:rPr>
          <w:rFonts w:ascii="Times New Roman" w:hAnsi="Times New Roman" w:cs="Times New Roman"/>
          <w:lang w:val="hr-HR"/>
        </w:rPr>
        <w:t>c proračuna programa/projekta</w:t>
      </w:r>
    </w:p>
    <w:p w:rsidR="000A4686" w:rsidRPr="00CF4C1C" w:rsidRDefault="000A4686" w:rsidP="00043D38">
      <w:pPr>
        <w:spacing w:after="0" w:line="240" w:lineRule="auto"/>
        <w:ind w:left="284"/>
        <w:rPr>
          <w:rFonts w:ascii="Times New Roman" w:hAnsi="Times New Roman" w:cs="Times New Roman"/>
          <w:lang w:val="hr-HR"/>
        </w:rPr>
      </w:pPr>
      <w:r w:rsidRPr="00CF4C1C">
        <w:rPr>
          <w:rFonts w:ascii="Times New Roman" w:hAnsi="Times New Roman" w:cs="Times New Roman"/>
          <w:lang w:val="hr-HR"/>
        </w:rPr>
        <w:t>3. Obrazac 3 – Obrazac za partnersku organizaciju</w:t>
      </w:r>
    </w:p>
    <w:p w:rsidR="000A4686" w:rsidRPr="00CF4C1C" w:rsidRDefault="000A4686" w:rsidP="00043D38">
      <w:pPr>
        <w:spacing w:after="0" w:line="240" w:lineRule="auto"/>
        <w:ind w:left="284"/>
        <w:rPr>
          <w:rFonts w:ascii="Times New Roman" w:hAnsi="Times New Roman" w:cs="Times New Roman"/>
          <w:lang w:val="hr-HR"/>
        </w:rPr>
      </w:pPr>
      <w:r w:rsidRPr="00CF4C1C">
        <w:rPr>
          <w:rFonts w:ascii="Times New Roman" w:hAnsi="Times New Roman" w:cs="Times New Roman"/>
          <w:lang w:val="hr-HR"/>
        </w:rPr>
        <w:t>4. Obrazac 4 – Izjava o partnerstvu</w:t>
      </w:r>
    </w:p>
    <w:p w:rsidR="000A4686" w:rsidRPr="00CF4C1C" w:rsidRDefault="000A4686" w:rsidP="00043D38">
      <w:pPr>
        <w:spacing w:after="0" w:line="240" w:lineRule="auto"/>
        <w:ind w:left="284"/>
        <w:rPr>
          <w:rFonts w:ascii="Times New Roman" w:hAnsi="Times New Roman" w:cs="Times New Roman"/>
          <w:lang w:val="hr-HR"/>
        </w:rPr>
      </w:pPr>
      <w:r w:rsidRPr="00CF4C1C">
        <w:rPr>
          <w:rFonts w:ascii="Times New Roman" w:hAnsi="Times New Roman" w:cs="Times New Roman"/>
          <w:lang w:val="hr-HR"/>
        </w:rPr>
        <w:t>5. Obrazac 5 – Izjava o nepostojanju dvostrukog financiranja</w:t>
      </w:r>
    </w:p>
    <w:p w:rsidR="00DC7DC7" w:rsidRDefault="000A4686" w:rsidP="00DC7DC7">
      <w:pPr>
        <w:spacing w:after="0" w:line="240" w:lineRule="auto"/>
        <w:ind w:left="284"/>
        <w:rPr>
          <w:rFonts w:ascii="Times New Roman" w:hAnsi="Times New Roman" w:cs="Times New Roman"/>
          <w:lang w:val="hr-HR"/>
        </w:rPr>
      </w:pPr>
      <w:r w:rsidRPr="00CF4C1C">
        <w:rPr>
          <w:rFonts w:ascii="Times New Roman" w:hAnsi="Times New Roman" w:cs="Times New Roman"/>
          <w:lang w:val="hr-HR"/>
        </w:rPr>
        <w:t>6. Obrazac 6 – Izjava o neosuđivanosti i nepostojanju poreznog duga</w:t>
      </w:r>
    </w:p>
    <w:p w:rsidR="00DC7DC7" w:rsidRPr="00DC7DC7" w:rsidRDefault="00461169" w:rsidP="00DC7DC7">
      <w:pPr>
        <w:spacing w:after="0" w:line="240" w:lineRule="auto"/>
        <w:ind w:left="284"/>
        <w:rPr>
          <w:rFonts w:ascii="Times New Roman" w:hAnsi="Times New Roman" w:cs="Times New Roman"/>
          <w:lang w:val="hr-HR"/>
        </w:rPr>
      </w:pPr>
      <w:r w:rsidRPr="00DC7DC7">
        <w:rPr>
          <w:rFonts w:ascii="Times New Roman" w:hAnsi="Times New Roman" w:cs="Times New Roman"/>
          <w:lang w:val="hr-HR"/>
        </w:rPr>
        <w:t xml:space="preserve">7. </w:t>
      </w:r>
      <w:proofErr w:type="spellStart"/>
      <w:r w:rsidR="00DC7DC7" w:rsidRPr="00DC7DC7">
        <w:rPr>
          <w:rFonts w:ascii="Times New Roman" w:hAnsi="Times New Roman"/>
          <w:lang w:eastAsia="hr-HR"/>
        </w:rPr>
        <w:t>Životopis</w:t>
      </w:r>
      <w:proofErr w:type="spellEnd"/>
      <w:r w:rsidR="00DC7DC7" w:rsidRPr="00DC7DC7">
        <w:rPr>
          <w:rFonts w:ascii="Times New Roman" w:hAnsi="Times New Roman"/>
          <w:lang w:eastAsia="hr-HR"/>
        </w:rPr>
        <w:t xml:space="preserve"> </w:t>
      </w:r>
      <w:proofErr w:type="spellStart"/>
      <w:r w:rsidR="00DC7DC7" w:rsidRPr="00DC7DC7">
        <w:rPr>
          <w:rFonts w:ascii="Times New Roman" w:hAnsi="Times New Roman"/>
          <w:lang w:eastAsia="hr-HR"/>
        </w:rPr>
        <w:t>voditelja</w:t>
      </w:r>
      <w:proofErr w:type="spellEnd"/>
      <w:r w:rsidR="00DC7DC7" w:rsidRPr="00DC7DC7">
        <w:rPr>
          <w:rFonts w:ascii="Times New Roman" w:hAnsi="Times New Roman"/>
          <w:lang w:eastAsia="hr-HR"/>
        </w:rPr>
        <w:t>/</w:t>
      </w:r>
      <w:proofErr w:type="spellStart"/>
      <w:r w:rsidR="00DC7DC7" w:rsidRPr="00DC7DC7">
        <w:rPr>
          <w:rFonts w:ascii="Times New Roman" w:hAnsi="Times New Roman"/>
          <w:lang w:eastAsia="hr-HR"/>
        </w:rPr>
        <w:t>voditeljice</w:t>
      </w:r>
      <w:proofErr w:type="spellEnd"/>
      <w:r w:rsidR="00DC7DC7" w:rsidRPr="00DC7DC7">
        <w:rPr>
          <w:rFonts w:ascii="Times New Roman" w:hAnsi="Times New Roman"/>
          <w:lang w:eastAsia="hr-HR"/>
        </w:rPr>
        <w:t xml:space="preserve"> </w:t>
      </w:r>
      <w:proofErr w:type="spellStart"/>
      <w:r w:rsidR="00DC7DC7" w:rsidRPr="00DC7DC7">
        <w:rPr>
          <w:rFonts w:ascii="Times New Roman" w:hAnsi="Times New Roman"/>
          <w:lang w:eastAsia="hr-HR"/>
        </w:rPr>
        <w:t>programa</w:t>
      </w:r>
      <w:proofErr w:type="spellEnd"/>
      <w:r w:rsidR="00DC7DC7" w:rsidRPr="00DC7DC7">
        <w:rPr>
          <w:rFonts w:ascii="Times New Roman" w:hAnsi="Times New Roman"/>
          <w:lang w:eastAsia="hr-HR"/>
        </w:rPr>
        <w:t>/projekta</w:t>
      </w:r>
      <w:r w:rsidR="00DC7DC7" w:rsidRPr="00DC7DC7">
        <w:rPr>
          <w:rFonts w:ascii="Times New Roman" w:hAnsi="Times New Roman"/>
          <w:lang w:val="hr-HR" w:eastAsia="hr-HR"/>
        </w:rPr>
        <w:t xml:space="preserve"> </w:t>
      </w:r>
    </w:p>
    <w:p w:rsidR="00461169" w:rsidRPr="00461169" w:rsidRDefault="00461169" w:rsidP="00461169">
      <w:pPr>
        <w:spacing w:after="0" w:line="240" w:lineRule="auto"/>
        <w:ind w:left="284"/>
        <w:rPr>
          <w:rFonts w:ascii="Times New Roman" w:hAnsi="Times New Roman" w:cs="Times New Roman"/>
          <w:lang w:val="hr-HR"/>
        </w:rPr>
      </w:pPr>
    </w:p>
    <w:p w:rsidR="00DE6FFE" w:rsidRPr="00CF4C1C" w:rsidRDefault="00DE6FFE" w:rsidP="00043D38">
      <w:pPr>
        <w:spacing w:after="0" w:line="240" w:lineRule="auto"/>
        <w:ind w:left="284"/>
        <w:rPr>
          <w:rFonts w:ascii="Times New Roman" w:hAnsi="Times New Roman" w:cs="Times New Roman"/>
          <w:lang w:val="hr-HR"/>
        </w:rPr>
      </w:pPr>
    </w:p>
    <w:p w:rsidR="002D246C" w:rsidRPr="00CF4C1C" w:rsidRDefault="00CF4C1C" w:rsidP="00CF4C1C">
      <w:pPr>
        <w:spacing w:after="0" w:line="240" w:lineRule="auto"/>
        <w:jc w:val="both"/>
        <w:rPr>
          <w:rFonts w:ascii="Times New Roman" w:hAnsi="Times New Roman" w:cs="Times New Roman"/>
          <w:b/>
          <w:lang w:val="hr-HR"/>
        </w:rPr>
      </w:pPr>
      <w:r w:rsidRPr="00CF4C1C">
        <w:rPr>
          <w:rFonts w:ascii="Times New Roman" w:hAnsi="Times New Roman" w:cs="Times New Roman"/>
          <w:b/>
          <w:lang w:val="hr-HR"/>
        </w:rPr>
        <w:t>Obrasci za ugovaranje i praćenje provedbe programa/projekta:</w:t>
      </w:r>
    </w:p>
    <w:p w:rsidR="00CF4C1C" w:rsidRPr="00CF4C1C" w:rsidRDefault="00CF4C1C" w:rsidP="00CF4C1C">
      <w:pPr>
        <w:spacing w:after="0" w:line="240" w:lineRule="auto"/>
        <w:jc w:val="both"/>
        <w:rPr>
          <w:rFonts w:ascii="Times New Roman" w:hAnsi="Times New Roman" w:cs="Times New Roman"/>
          <w:b/>
          <w:lang w:val="hr-HR"/>
        </w:rPr>
      </w:pPr>
    </w:p>
    <w:p w:rsidR="003B6C9E" w:rsidRDefault="00CF4C1C" w:rsidP="003B6C9E">
      <w:pPr>
        <w:pStyle w:val="Odlomakpopisa"/>
        <w:numPr>
          <w:ilvl w:val="0"/>
          <w:numId w:val="34"/>
        </w:numPr>
        <w:spacing w:after="0" w:line="240" w:lineRule="auto"/>
        <w:jc w:val="both"/>
        <w:rPr>
          <w:rFonts w:ascii="Times New Roman" w:hAnsi="Times New Roman" w:cs="Times New Roman"/>
          <w:lang w:val="hr-HR"/>
        </w:rPr>
      </w:pPr>
      <w:r w:rsidRPr="003B6C9E">
        <w:rPr>
          <w:rFonts w:ascii="Times New Roman" w:hAnsi="Times New Roman" w:cs="Times New Roman"/>
          <w:lang w:val="hr-HR"/>
        </w:rPr>
        <w:t>Posebni i Opći uvjeti uvjeti koji se primijenjuju na ugovore sklopljene u okviru Javn</w:t>
      </w:r>
      <w:r w:rsidR="00461169">
        <w:rPr>
          <w:rFonts w:ascii="Times New Roman" w:hAnsi="Times New Roman" w:cs="Times New Roman"/>
          <w:lang w:val="hr-HR"/>
        </w:rPr>
        <w:t>og natječaja za financiranje pro</w:t>
      </w:r>
      <w:r w:rsidRPr="003B6C9E">
        <w:rPr>
          <w:rFonts w:ascii="Times New Roman" w:hAnsi="Times New Roman" w:cs="Times New Roman"/>
          <w:lang w:val="hr-HR"/>
        </w:rPr>
        <w:t>grama/projekata udruga Međimurske županije</w:t>
      </w:r>
    </w:p>
    <w:p w:rsidR="003B6C9E" w:rsidRDefault="00CF4C1C" w:rsidP="003B6C9E">
      <w:pPr>
        <w:pStyle w:val="Odlomakpopisa"/>
        <w:numPr>
          <w:ilvl w:val="0"/>
          <w:numId w:val="34"/>
        </w:numPr>
        <w:spacing w:after="0" w:line="240" w:lineRule="auto"/>
        <w:jc w:val="both"/>
        <w:rPr>
          <w:rFonts w:ascii="Times New Roman" w:hAnsi="Times New Roman" w:cs="Times New Roman"/>
          <w:lang w:val="hr-HR"/>
        </w:rPr>
      </w:pPr>
      <w:r w:rsidRPr="003B6C9E">
        <w:rPr>
          <w:rFonts w:ascii="Times New Roman" w:hAnsi="Times New Roman" w:cs="Times New Roman"/>
          <w:lang w:val="hr-HR"/>
        </w:rPr>
        <w:t>Obrazac 7 – Obrazac opisnog izvještaja programa/projekta</w:t>
      </w:r>
    </w:p>
    <w:p w:rsidR="00DE6FFE" w:rsidRPr="008C0FBA" w:rsidRDefault="00CF4C1C" w:rsidP="00DE6FFE">
      <w:pPr>
        <w:pStyle w:val="Odlomakpopisa"/>
        <w:numPr>
          <w:ilvl w:val="0"/>
          <w:numId w:val="34"/>
        </w:numPr>
        <w:spacing w:after="0" w:line="240" w:lineRule="auto"/>
        <w:jc w:val="both"/>
        <w:rPr>
          <w:rFonts w:ascii="Times New Roman" w:hAnsi="Times New Roman" w:cs="Times New Roman"/>
          <w:lang w:val="hr-HR"/>
        </w:rPr>
      </w:pPr>
      <w:r w:rsidRPr="003B6C9E">
        <w:rPr>
          <w:rFonts w:ascii="Times New Roman" w:hAnsi="Times New Roman" w:cs="Times New Roman"/>
          <w:lang w:val="hr-HR"/>
        </w:rPr>
        <w:t>Obrazac 8 – Obrazac financijskog izvještaja programa/projekta</w:t>
      </w:r>
    </w:p>
    <w:p w:rsidR="00DE6FFE" w:rsidRDefault="00DE6FFE" w:rsidP="00DE6FFE">
      <w:pPr>
        <w:spacing w:after="0" w:line="240" w:lineRule="auto"/>
        <w:jc w:val="both"/>
        <w:rPr>
          <w:rFonts w:ascii="Times New Roman" w:hAnsi="Times New Roman"/>
          <w:b/>
          <w:u w:val="single"/>
        </w:rPr>
      </w:pPr>
    </w:p>
    <w:p w:rsidR="004377F4" w:rsidRPr="00CB1206" w:rsidRDefault="00CD6040" w:rsidP="00DE6FFE">
      <w:pPr>
        <w:spacing w:after="0" w:line="240" w:lineRule="auto"/>
        <w:jc w:val="both"/>
        <w:rPr>
          <w:rFonts w:ascii="Times New Roman" w:hAnsi="Times New Roman"/>
          <w:b/>
          <w:u w:val="single"/>
        </w:rPr>
      </w:pPr>
      <w:proofErr w:type="spellStart"/>
      <w:r>
        <w:rPr>
          <w:rFonts w:ascii="Times New Roman" w:hAnsi="Times New Roman"/>
          <w:b/>
          <w:u w:val="single"/>
        </w:rPr>
        <w:t>Dodatna</w:t>
      </w:r>
      <w:proofErr w:type="spellEnd"/>
      <w:r w:rsidR="004377F4" w:rsidRPr="00CB1206">
        <w:rPr>
          <w:rFonts w:ascii="Times New Roman" w:hAnsi="Times New Roman"/>
          <w:b/>
          <w:u w:val="single"/>
        </w:rPr>
        <w:t xml:space="preserve"> </w:t>
      </w:r>
      <w:proofErr w:type="spellStart"/>
      <w:r w:rsidR="004377F4" w:rsidRPr="00CB1206">
        <w:rPr>
          <w:rFonts w:ascii="Times New Roman" w:hAnsi="Times New Roman"/>
          <w:b/>
          <w:u w:val="single"/>
        </w:rPr>
        <w:t>dokumentacija</w:t>
      </w:r>
      <w:proofErr w:type="spellEnd"/>
      <w:r w:rsidR="004377F4" w:rsidRPr="00CB1206">
        <w:rPr>
          <w:rFonts w:ascii="Times New Roman" w:hAnsi="Times New Roman"/>
          <w:b/>
          <w:u w:val="single"/>
        </w:rPr>
        <w:t xml:space="preserve"> </w:t>
      </w:r>
      <w:proofErr w:type="spellStart"/>
      <w:r w:rsidR="004377F4" w:rsidRPr="00CB1206">
        <w:rPr>
          <w:rFonts w:ascii="Times New Roman" w:hAnsi="Times New Roman"/>
          <w:b/>
          <w:u w:val="single"/>
        </w:rPr>
        <w:t>koja</w:t>
      </w:r>
      <w:proofErr w:type="spellEnd"/>
      <w:r w:rsidR="004377F4" w:rsidRPr="00CB1206">
        <w:rPr>
          <w:rFonts w:ascii="Times New Roman" w:hAnsi="Times New Roman"/>
          <w:b/>
          <w:u w:val="single"/>
        </w:rPr>
        <w:t xml:space="preserve"> se </w:t>
      </w:r>
      <w:proofErr w:type="spellStart"/>
      <w:r w:rsidR="004377F4" w:rsidRPr="00CB1206">
        <w:rPr>
          <w:rFonts w:ascii="Times New Roman" w:hAnsi="Times New Roman"/>
          <w:b/>
          <w:u w:val="single"/>
        </w:rPr>
        <w:t>dostavlja</w:t>
      </w:r>
      <w:proofErr w:type="spellEnd"/>
      <w:r w:rsidR="004377F4" w:rsidRPr="00CB1206">
        <w:rPr>
          <w:rFonts w:ascii="Times New Roman" w:hAnsi="Times New Roman"/>
          <w:b/>
          <w:u w:val="single"/>
        </w:rPr>
        <w:t xml:space="preserve"> </w:t>
      </w:r>
      <w:proofErr w:type="spellStart"/>
      <w:r w:rsidR="004377F4" w:rsidRPr="00CB1206">
        <w:rPr>
          <w:rFonts w:ascii="Times New Roman" w:hAnsi="Times New Roman"/>
          <w:b/>
          <w:u w:val="single"/>
        </w:rPr>
        <w:t>prije</w:t>
      </w:r>
      <w:proofErr w:type="spellEnd"/>
      <w:r w:rsidR="004377F4" w:rsidRPr="00CB1206">
        <w:rPr>
          <w:rFonts w:ascii="Times New Roman" w:hAnsi="Times New Roman"/>
          <w:b/>
          <w:u w:val="single"/>
        </w:rPr>
        <w:t xml:space="preserve"> </w:t>
      </w:r>
      <w:proofErr w:type="spellStart"/>
      <w:r w:rsidR="004377F4" w:rsidRPr="00CB1206">
        <w:rPr>
          <w:rFonts w:ascii="Times New Roman" w:hAnsi="Times New Roman"/>
          <w:b/>
          <w:u w:val="single"/>
        </w:rPr>
        <w:t>potpisivanja</w:t>
      </w:r>
      <w:proofErr w:type="spellEnd"/>
      <w:r w:rsidR="004377F4" w:rsidRPr="00CB1206">
        <w:rPr>
          <w:rFonts w:ascii="Times New Roman" w:hAnsi="Times New Roman"/>
          <w:b/>
          <w:u w:val="single"/>
        </w:rPr>
        <w:t xml:space="preserve"> </w:t>
      </w:r>
      <w:proofErr w:type="spellStart"/>
      <w:r w:rsidR="004377F4" w:rsidRPr="00CB1206">
        <w:rPr>
          <w:rFonts w:ascii="Times New Roman" w:hAnsi="Times New Roman"/>
          <w:b/>
          <w:u w:val="single"/>
        </w:rPr>
        <w:t>ugovora</w:t>
      </w:r>
      <w:proofErr w:type="spellEnd"/>
      <w:r w:rsidR="004377F4" w:rsidRPr="00CB1206">
        <w:rPr>
          <w:rFonts w:ascii="Times New Roman" w:hAnsi="Times New Roman"/>
          <w:b/>
          <w:u w:val="single"/>
        </w:rPr>
        <w:t xml:space="preserve">: </w:t>
      </w:r>
    </w:p>
    <w:p w:rsidR="00DE6FFE" w:rsidRDefault="00DE6FFE" w:rsidP="00DE6FFE">
      <w:pPr>
        <w:spacing w:after="0" w:line="240" w:lineRule="auto"/>
        <w:jc w:val="both"/>
        <w:rPr>
          <w:rFonts w:ascii="Times New Roman" w:hAnsi="Times New Roman"/>
        </w:rPr>
      </w:pPr>
    </w:p>
    <w:p w:rsidR="00043D38" w:rsidRPr="009234C2" w:rsidRDefault="004377F4" w:rsidP="00DE6FFE">
      <w:pPr>
        <w:spacing w:after="0" w:line="240" w:lineRule="auto"/>
        <w:jc w:val="both"/>
        <w:rPr>
          <w:rFonts w:ascii="Times New Roman" w:hAnsi="Times New Roman"/>
        </w:rPr>
      </w:pPr>
      <w:proofErr w:type="spellStart"/>
      <w:r w:rsidRPr="00CB1206">
        <w:rPr>
          <w:rFonts w:ascii="Times New Roman" w:hAnsi="Times New Roman"/>
        </w:rPr>
        <w:t>Kako</w:t>
      </w:r>
      <w:proofErr w:type="spellEnd"/>
      <w:r w:rsidRPr="00CB1206">
        <w:rPr>
          <w:rFonts w:ascii="Times New Roman" w:hAnsi="Times New Roman"/>
        </w:rPr>
        <w:t xml:space="preserve"> bi se </w:t>
      </w:r>
      <w:proofErr w:type="spellStart"/>
      <w:r w:rsidRPr="00CB1206">
        <w:rPr>
          <w:rFonts w:ascii="Times New Roman" w:hAnsi="Times New Roman"/>
        </w:rPr>
        <w:t>izbjegli</w:t>
      </w:r>
      <w:proofErr w:type="spellEnd"/>
      <w:r w:rsidRPr="00CB1206">
        <w:rPr>
          <w:rFonts w:ascii="Times New Roman" w:hAnsi="Times New Roman"/>
        </w:rPr>
        <w:t xml:space="preserve"> </w:t>
      </w:r>
      <w:proofErr w:type="spellStart"/>
      <w:r w:rsidRPr="00CB1206">
        <w:rPr>
          <w:rFonts w:ascii="Times New Roman" w:hAnsi="Times New Roman"/>
        </w:rPr>
        <w:t>dodatni</w:t>
      </w:r>
      <w:proofErr w:type="spellEnd"/>
      <w:r w:rsidRPr="00CB1206">
        <w:rPr>
          <w:rFonts w:ascii="Times New Roman" w:hAnsi="Times New Roman"/>
        </w:rPr>
        <w:t xml:space="preserve"> </w:t>
      </w:r>
      <w:proofErr w:type="spellStart"/>
      <w:r w:rsidRPr="00CB1206">
        <w:rPr>
          <w:rFonts w:ascii="Times New Roman" w:hAnsi="Times New Roman"/>
        </w:rPr>
        <w:t>troškovi</w:t>
      </w:r>
      <w:proofErr w:type="spellEnd"/>
      <w:r w:rsidRPr="00CB1206">
        <w:rPr>
          <w:rFonts w:ascii="Times New Roman" w:hAnsi="Times New Roman"/>
        </w:rPr>
        <w:t xml:space="preserve"> prilikom </w:t>
      </w:r>
      <w:proofErr w:type="spellStart"/>
      <w:r w:rsidRPr="00CB1206">
        <w:rPr>
          <w:rFonts w:ascii="Times New Roman" w:hAnsi="Times New Roman"/>
        </w:rPr>
        <w:t>prijave</w:t>
      </w:r>
      <w:proofErr w:type="spellEnd"/>
      <w:r w:rsidRPr="00CB1206">
        <w:rPr>
          <w:rFonts w:ascii="Times New Roman" w:hAnsi="Times New Roman"/>
        </w:rPr>
        <w:t xml:space="preserve"> </w:t>
      </w:r>
      <w:proofErr w:type="gramStart"/>
      <w:r w:rsidRPr="00CB1206">
        <w:rPr>
          <w:rFonts w:ascii="Times New Roman" w:hAnsi="Times New Roman"/>
        </w:rPr>
        <w:t>na</w:t>
      </w:r>
      <w:proofErr w:type="gramEnd"/>
      <w:r w:rsidRPr="00CB1206">
        <w:rPr>
          <w:rFonts w:ascii="Times New Roman" w:hAnsi="Times New Roman"/>
        </w:rPr>
        <w:t xml:space="preserve"> </w:t>
      </w:r>
      <w:proofErr w:type="spellStart"/>
      <w:r w:rsidRPr="00CB1206">
        <w:rPr>
          <w:rFonts w:ascii="Times New Roman" w:hAnsi="Times New Roman"/>
        </w:rPr>
        <w:t>Natječaj</w:t>
      </w:r>
      <w:proofErr w:type="spellEnd"/>
      <w:r w:rsidRPr="00CB1206">
        <w:rPr>
          <w:rFonts w:ascii="Times New Roman" w:hAnsi="Times New Roman"/>
        </w:rPr>
        <w:t xml:space="preserve">, </w:t>
      </w:r>
      <w:proofErr w:type="spellStart"/>
      <w:r w:rsidRPr="00CB1206">
        <w:rPr>
          <w:rFonts w:ascii="Times New Roman" w:hAnsi="Times New Roman"/>
        </w:rPr>
        <w:t>potencijalni</w:t>
      </w:r>
      <w:proofErr w:type="spellEnd"/>
      <w:r w:rsidRPr="00CB1206">
        <w:rPr>
          <w:rFonts w:ascii="Times New Roman" w:hAnsi="Times New Roman"/>
        </w:rPr>
        <w:t xml:space="preserve"> </w:t>
      </w:r>
      <w:proofErr w:type="spellStart"/>
      <w:r w:rsidRPr="00CB1206">
        <w:rPr>
          <w:rFonts w:ascii="Times New Roman" w:hAnsi="Times New Roman"/>
        </w:rPr>
        <w:t>prijavitelji</w:t>
      </w:r>
      <w:proofErr w:type="spellEnd"/>
      <w:r w:rsidRPr="00CB1206">
        <w:rPr>
          <w:rFonts w:ascii="Times New Roman" w:hAnsi="Times New Roman"/>
        </w:rPr>
        <w:t xml:space="preserve"> za </w:t>
      </w:r>
      <w:proofErr w:type="spellStart"/>
      <w:r w:rsidRPr="00CB1206">
        <w:rPr>
          <w:rFonts w:ascii="Times New Roman" w:hAnsi="Times New Roman"/>
        </w:rPr>
        <w:t>su</w:t>
      </w:r>
      <w:proofErr w:type="spellEnd"/>
      <w:r>
        <w:rPr>
          <w:rFonts w:ascii="Times New Roman" w:hAnsi="Times New Roman"/>
        </w:rPr>
        <w:t>/</w:t>
      </w:r>
      <w:proofErr w:type="spellStart"/>
      <w:r w:rsidRPr="00CB1206">
        <w:rPr>
          <w:rFonts w:ascii="Times New Roman" w:hAnsi="Times New Roman"/>
        </w:rPr>
        <w:t>financiranje</w:t>
      </w:r>
      <w:proofErr w:type="spellEnd"/>
      <w:r w:rsidRPr="00CB1206">
        <w:rPr>
          <w:rFonts w:ascii="Times New Roman" w:hAnsi="Times New Roman"/>
        </w:rPr>
        <w:t xml:space="preserve"> </w:t>
      </w:r>
      <w:proofErr w:type="spellStart"/>
      <w:r w:rsidRPr="00CB1206">
        <w:rPr>
          <w:rFonts w:ascii="Times New Roman" w:hAnsi="Times New Roman"/>
        </w:rPr>
        <w:t>će</w:t>
      </w:r>
      <w:proofErr w:type="spellEnd"/>
      <w:r w:rsidRPr="00CB1206">
        <w:rPr>
          <w:rFonts w:ascii="Times New Roman" w:hAnsi="Times New Roman"/>
        </w:rPr>
        <w:t xml:space="preserve"> na </w:t>
      </w:r>
      <w:proofErr w:type="spellStart"/>
      <w:r w:rsidRPr="00CB1206">
        <w:rPr>
          <w:rFonts w:ascii="Times New Roman" w:hAnsi="Times New Roman"/>
        </w:rPr>
        <w:t>zahtjev</w:t>
      </w:r>
      <w:proofErr w:type="spellEnd"/>
      <w:r w:rsidRPr="00CB1206">
        <w:rPr>
          <w:rFonts w:ascii="Times New Roman" w:hAnsi="Times New Roman"/>
        </w:rPr>
        <w:t xml:space="preserve"> </w:t>
      </w:r>
      <w:proofErr w:type="spellStart"/>
      <w:r>
        <w:rPr>
          <w:rFonts w:ascii="Times New Roman" w:hAnsi="Times New Roman"/>
        </w:rPr>
        <w:t>nadležnog</w:t>
      </w:r>
      <w:proofErr w:type="spellEnd"/>
      <w:r>
        <w:rPr>
          <w:rFonts w:ascii="Times New Roman" w:hAnsi="Times New Roman"/>
        </w:rPr>
        <w:t xml:space="preserve"> </w:t>
      </w:r>
      <w:proofErr w:type="spellStart"/>
      <w:r>
        <w:rPr>
          <w:rFonts w:ascii="Times New Roman" w:hAnsi="Times New Roman"/>
        </w:rPr>
        <w:t>upravnog</w:t>
      </w:r>
      <w:proofErr w:type="spellEnd"/>
      <w:r>
        <w:rPr>
          <w:rFonts w:ascii="Times New Roman" w:hAnsi="Times New Roman"/>
        </w:rPr>
        <w:t xml:space="preserve"> </w:t>
      </w:r>
      <w:proofErr w:type="spellStart"/>
      <w:r>
        <w:rPr>
          <w:rFonts w:ascii="Times New Roman" w:hAnsi="Times New Roman"/>
        </w:rPr>
        <w:t>odjela</w:t>
      </w:r>
      <w:proofErr w:type="spellEnd"/>
      <w:r>
        <w:rPr>
          <w:rFonts w:ascii="Times New Roman" w:hAnsi="Times New Roman"/>
        </w:rPr>
        <w:t xml:space="preserve"> </w:t>
      </w:r>
      <w:proofErr w:type="spellStart"/>
      <w:r>
        <w:rPr>
          <w:rFonts w:ascii="Times New Roman" w:hAnsi="Times New Roman"/>
        </w:rPr>
        <w:t>Županije</w:t>
      </w:r>
      <w:proofErr w:type="spellEnd"/>
      <w:r w:rsidRPr="00CB1206">
        <w:rPr>
          <w:rFonts w:ascii="Times New Roman" w:hAnsi="Times New Roman"/>
        </w:rPr>
        <w:t xml:space="preserve">, </w:t>
      </w:r>
      <w:proofErr w:type="spellStart"/>
      <w:r w:rsidRPr="00CB1206">
        <w:rPr>
          <w:rFonts w:ascii="Times New Roman" w:hAnsi="Times New Roman"/>
        </w:rPr>
        <w:t>dostaviti</w:t>
      </w:r>
      <w:proofErr w:type="spellEnd"/>
      <w:r w:rsidRPr="00CB1206">
        <w:rPr>
          <w:rFonts w:ascii="Times New Roman" w:hAnsi="Times New Roman"/>
        </w:rPr>
        <w:t xml:space="preserve"> </w:t>
      </w:r>
      <w:proofErr w:type="spellStart"/>
      <w:r w:rsidRPr="00CB1206">
        <w:rPr>
          <w:rFonts w:ascii="Times New Roman" w:hAnsi="Times New Roman"/>
        </w:rPr>
        <w:t>sljedeće</w:t>
      </w:r>
      <w:proofErr w:type="spellEnd"/>
      <w:r w:rsidRPr="00CB1206">
        <w:rPr>
          <w:rFonts w:ascii="Times New Roman" w:hAnsi="Times New Roman"/>
        </w:rPr>
        <w:t xml:space="preserve"> </w:t>
      </w:r>
      <w:proofErr w:type="spellStart"/>
      <w:r w:rsidRPr="00CB1206">
        <w:rPr>
          <w:rFonts w:ascii="Times New Roman" w:hAnsi="Times New Roman"/>
        </w:rPr>
        <w:t>dokumente</w:t>
      </w:r>
      <w:proofErr w:type="spellEnd"/>
      <w:r w:rsidRPr="00CB1206">
        <w:rPr>
          <w:rFonts w:ascii="Times New Roman" w:hAnsi="Times New Roman"/>
        </w:rPr>
        <w:t xml:space="preserve"> u </w:t>
      </w:r>
      <w:proofErr w:type="spellStart"/>
      <w:r w:rsidRPr="00CB1206">
        <w:rPr>
          <w:rFonts w:ascii="Times New Roman" w:hAnsi="Times New Roman"/>
        </w:rPr>
        <w:t>roku</w:t>
      </w:r>
      <w:proofErr w:type="spellEnd"/>
      <w:r w:rsidRPr="00CB1206">
        <w:rPr>
          <w:rFonts w:ascii="Times New Roman" w:hAnsi="Times New Roman"/>
        </w:rPr>
        <w:t xml:space="preserve"> </w:t>
      </w:r>
      <w:proofErr w:type="spellStart"/>
      <w:r w:rsidRPr="00CB1206">
        <w:rPr>
          <w:rFonts w:ascii="Times New Roman" w:hAnsi="Times New Roman"/>
        </w:rPr>
        <w:t>od</w:t>
      </w:r>
      <w:proofErr w:type="spellEnd"/>
      <w:r w:rsidRPr="00CB1206">
        <w:rPr>
          <w:rFonts w:ascii="Times New Roman" w:hAnsi="Times New Roman"/>
        </w:rPr>
        <w:t xml:space="preserve"> pet (5) </w:t>
      </w:r>
      <w:proofErr w:type="spellStart"/>
      <w:r w:rsidRPr="00CB1206">
        <w:rPr>
          <w:rFonts w:ascii="Times New Roman" w:hAnsi="Times New Roman"/>
        </w:rPr>
        <w:t>radnih</w:t>
      </w:r>
      <w:proofErr w:type="spellEnd"/>
      <w:r w:rsidRPr="00CB1206">
        <w:rPr>
          <w:rFonts w:ascii="Times New Roman" w:hAnsi="Times New Roman"/>
        </w:rPr>
        <w:t xml:space="preserve"> </w:t>
      </w:r>
      <w:proofErr w:type="spellStart"/>
      <w:r w:rsidRPr="00CB1206">
        <w:rPr>
          <w:rFonts w:ascii="Times New Roman" w:hAnsi="Times New Roman"/>
        </w:rPr>
        <w:t>dana</w:t>
      </w:r>
      <w:proofErr w:type="spellEnd"/>
      <w:r w:rsidRPr="00CB1206">
        <w:rPr>
          <w:rFonts w:ascii="Times New Roman" w:hAnsi="Times New Roman"/>
        </w:rPr>
        <w:t xml:space="preserve"> </w:t>
      </w:r>
      <w:proofErr w:type="spellStart"/>
      <w:r w:rsidRPr="00CB1206">
        <w:rPr>
          <w:rFonts w:ascii="Times New Roman" w:hAnsi="Times New Roman"/>
        </w:rPr>
        <w:t>od</w:t>
      </w:r>
      <w:proofErr w:type="spellEnd"/>
      <w:r w:rsidRPr="00CB1206">
        <w:rPr>
          <w:rFonts w:ascii="Times New Roman" w:hAnsi="Times New Roman"/>
        </w:rPr>
        <w:t xml:space="preserve"> </w:t>
      </w:r>
      <w:proofErr w:type="spellStart"/>
      <w:r w:rsidRPr="00CB1206">
        <w:rPr>
          <w:rFonts w:ascii="Times New Roman" w:hAnsi="Times New Roman"/>
        </w:rPr>
        <w:t>zatraženog</w:t>
      </w:r>
      <w:proofErr w:type="spellEnd"/>
      <w:r w:rsidRPr="00CB1206">
        <w:rPr>
          <w:rFonts w:ascii="Times New Roman" w:hAnsi="Times New Roman"/>
        </w:rPr>
        <w:t xml:space="preserve">: </w:t>
      </w:r>
    </w:p>
    <w:p w:rsidR="009234C2" w:rsidRDefault="009234C2" w:rsidP="009234C2">
      <w:pPr>
        <w:spacing w:after="0" w:line="240" w:lineRule="auto"/>
        <w:ind w:left="426"/>
        <w:jc w:val="both"/>
        <w:rPr>
          <w:rFonts w:ascii="Times New Roman" w:hAnsi="Times New Roman"/>
        </w:rPr>
      </w:pPr>
    </w:p>
    <w:p w:rsidR="009234C2" w:rsidRPr="009234C2" w:rsidRDefault="00CD6040" w:rsidP="009234C2">
      <w:pPr>
        <w:pStyle w:val="Odlomakpopisa"/>
        <w:numPr>
          <w:ilvl w:val="0"/>
          <w:numId w:val="38"/>
        </w:numPr>
        <w:spacing w:after="0" w:line="240" w:lineRule="auto"/>
        <w:jc w:val="both"/>
        <w:rPr>
          <w:rFonts w:ascii="Times New Roman" w:hAnsi="Times New Roman"/>
        </w:rPr>
      </w:pPr>
      <w:proofErr w:type="spellStart"/>
      <w:r>
        <w:rPr>
          <w:rFonts w:ascii="Times New Roman" w:hAnsi="Times New Roman"/>
        </w:rPr>
        <w:t>P</w:t>
      </w:r>
      <w:r w:rsidR="009234C2" w:rsidRPr="009234C2">
        <w:rPr>
          <w:rFonts w:ascii="Times New Roman" w:hAnsi="Times New Roman"/>
        </w:rPr>
        <w:t>otvrdu</w:t>
      </w:r>
      <w:proofErr w:type="spellEnd"/>
      <w:r w:rsidR="009234C2" w:rsidRPr="009234C2">
        <w:rPr>
          <w:rFonts w:ascii="Times New Roman" w:hAnsi="Times New Roman"/>
        </w:rPr>
        <w:t xml:space="preserve"> </w:t>
      </w:r>
      <w:proofErr w:type="spellStart"/>
      <w:r w:rsidR="009234C2" w:rsidRPr="009234C2">
        <w:rPr>
          <w:rFonts w:ascii="Times New Roman" w:hAnsi="Times New Roman"/>
        </w:rPr>
        <w:t>Porezne</w:t>
      </w:r>
      <w:proofErr w:type="spellEnd"/>
      <w:r w:rsidR="009234C2" w:rsidRPr="009234C2">
        <w:rPr>
          <w:rFonts w:ascii="Times New Roman" w:hAnsi="Times New Roman"/>
        </w:rPr>
        <w:t xml:space="preserve"> </w:t>
      </w:r>
      <w:proofErr w:type="spellStart"/>
      <w:r w:rsidR="009234C2" w:rsidRPr="009234C2">
        <w:rPr>
          <w:rFonts w:ascii="Times New Roman" w:hAnsi="Times New Roman"/>
        </w:rPr>
        <w:t>uprave</w:t>
      </w:r>
      <w:proofErr w:type="spellEnd"/>
      <w:r w:rsidR="009234C2" w:rsidRPr="009234C2">
        <w:rPr>
          <w:rFonts w:ascii="Times New Roman" w:hAnsi="Times New Roman"/>
        </w:rPr>
        <w:t xml:space="preserve"> o </w:t>
      </w:r>
      <w:proofErr w:type="spellStart"/>
      <w:r w:rsidR="009234C2" w:rsidRPr="009234C2">
        <w:rPr>
          <w:rFonts w:ascii="Times New Roman" w:hAnsi="Times New Roman"/>
        </w:rPr>
        <w:t>stanju</w:t>
      </w:r>
      <w:proofErr w:type="spellEnd"/>
      <w:r w:rsidR="009234C2" w:rsidRPr="009234C2">
        <w:rPr>
          <w:rFonts w:ascii="Times New Roman" w:hAnsi="Times New Roman"/>
        </w:rPr>
        <w:t xml:space="preserve"> </w:t>
      </w:r>
      <w:proofErr w:type="spellStart"/>
      <w:r w:rsidR="009234C2" w:rsidRPr="009234C2">
        <w:rPr>
          <w:rFonts w:ascii="Times New Roman" w:hAnsi="Times New Roman"/>
        </w:rPr>
        <w:t>duga</w:t>
      </w:r>
      <w:proofErr w:type="spellEnd"/>
      <w:r w:rsidR="009234C2" w:rsidRPr="009234C2">
        <w:rPr>
          <w:rFonts w:ascii="Times New Roman" w:hAnsi="Times New Roman"/>
        </w:rPr>
        <w:t xml:space="preserve"> </w:t>
      </w:r>
      <w:proofErr w:type="spellStart"/>
      <w:r w:rsidR="009234C2" w:rsidRPr="009234C2">
        <w:rPr>
          <w:rFonts w:ascii="Times New Roman" w:hAnsi="Times New Roman"/>
        </w:rPr>
        <w:t>po</w:t>
      </w:r>
      <w:proofErr w:type="spellEnd"/>
      <w:r w:rsidR="009234C2" w:rsidRPr="009234C2">
        <w:rPr>
          <w:rFonts w:ascii="Times New Roman" w:hAnsi="Times New Roman"/>
        </w:rPr>
        <w:t xml:space="preserve"> </w:t>
      </w:r>
      <w:proofErr w:type="spellStart"/>
      <w:r w:rsidR="009234C2" w:rsidRPr="009234C2">
        <w:rPr>
          <w:rFonts w:ascii="Times New Roman" w:hAnsi="Times New Roman"/>
        </w:rPr>
        <w:t>osnovi</w:t>
      </w:r>
      <w:proofErr w:type="spellEnd"/>
      <w:r w:rsidR="009234C2" w:rsidRPr="009234C2">
        <w:rPr>
          <w:rFonts w:ascii="Times New Roman" w:hAnsi="Times New Roman"/>
        </w:rPr>
        <w:t xml:space="preserve"> </w:t>
      </w:r>
      <w:proofErr w:type="spellStart"/>
      <w:r w:rsidR="009234C2" w:rsidRPr="009234C2">
        <w:rPr>
          <w:rFonts w:ascii="Times New Roman" w:hAnsi="Times New Roman"/>
        </w:rPr>
        <w:t>javnih</w:t>
      </w:r>
      <w:proofErr w:type="spellEnd"/>
      <w:r w:rsidR="009234C2" w:rsidRPr="009234C2">
        <w:rPr>
          <w:rFonts w:ascii="Times New Roman" w:hAnsi="Times New Roman"/>
        </w:rPr>
        <w:t xml:space="preserve"> </w:t>
      </w:r>
      <w:proofErr w:type="spellStart"/>
      <w:r w:rsidR="009234C2" w:rsidRPr="009234C2">
        <w:rPr>
          <w:rFonts w:ascii="Times New Roman" w:hAnsi="Times New Roman"/>
        </w:rPr>
        <w:t>davanja</w:t>
      </w:r>
      <w:proofErr w:type="spellEnd"/>
      <w:r w:rsidR="009234C2" w:rsidRPr="009234C2">
        <w:rPr>
          <w:rFonts w:ascii="Times New Roman" w:hAnsi="Times New Roman"/>
        </w:rPr>
        <w:t xml:space="preserve"> o </w:t>
      </w:r>
      <w:proofErr w:type="spellStart"/>
      <w:r w:rsidR="009234C2" w:rsidRPr="009234C2">
        <w:rPr>
          <w:rFonts w:ascii="Times New Roman" w:hAnsi="Times New Roman"/>
        </w:rPr>
        <w:t>kojima</w:t>
      </w:r>
      <w:proofErr w:type="spellEnd"/>
      <w:r w:rsidR="009234C2" w:rsidRPr="009234C2">
        <w:rPr>
          <w:rFonts w:ascii="Times New Roman" w:hAnsi="Times New Roman"/>
        </w:rPr>
        <w:t xml:space="preserve"> </w:t>
      </w:r>
      <w:proofErr w:type="spellStart"/>
      <w:r w:rsidR="009234C2" w:rsidRPr="009234C2">
        <w:rPr>
          <w:rFonts w:ascii="Times New Roman" w:hAnsi="Times New Roman"/>
        </w:rPr>
        <w:t>službenu</w:t>
      </w:r>
      <w:proofErr w:type="spellEnd"/>
      <w:r w:rsidR="009234C2" w:rsidRPr="009234C2">
        <w:rPr>
          <w:rFonts w:ascii="Times New Roman" w:hAnsi="Times New Roman"/>
        </w:rPr>
        <w:t xml:space="preserve"> </w:t>
      </w:r>
      <w:proofErr w:type="spellStart"/>
      <w:r w:rsidR="009234C2" w:rsidRPr="009234C2">
        <w:rPr>
          <w:rFonts w:ascii="Times New Roman" w:hAnsi="Times New Roman"/>
        </w:rPr>
        <w:t>evidenciju</w:t>
      </w:r>
      <w:proofErr w:type="spellEnd"/>
      <w:r w:rsidR="009234C2" w:rsidRPr="009234C2">
        <w:rPr>
          <w:rFonts w:ascii="Times New Roman" w:hAnsi="Times New Roman"/>
        </w:rPr>
        <w:t xml:space="preserve">  </w:t>
      </w:r>
      <w:proofErr w:type="spellStart"/>
      <w:r w:rsidR="009234C2" w:rsidRPr="009234C2">
        <w:rPr>
          <w:rFonts w:ascii="Times New Roman" w:hAnsi="Times New Roman"/>
        </w:rPr>
        <w:t>vodi</w:t>
      </w:r>
      <w:proofErr w:type="spellEnd"/>
      <w:r w:rsidR="009234C2" w:rsidRPr="009234C2">
        <w:rPr>
          <w:rFonts w:ascii="Times New Roman" w:hAnsi="Times New Roman"/>
        </w:rPr>
        <w:t xml:space="preserve"> </w:t>
      </w:r>
      <w:proofErr w:type="spellStart"/>
      <w:r w:rsidR="009234C2" w:rsidRPr="009234C2">
        <w:rPr>
          <w:rFonts w:ascii="Times New Roman" w:hAnsi="Times New Roman"/>
        </w:rPr>
        <w:t>Porezna</w:t>
      </w:r>
      <w:proofErr w:type="spellEnd"/>
      <w:r w:rsidR="009234C2" w:rsidRPr="009234C2">
        <w:rPr>
          <w:rFonts w:ascii="Times New Roman" w:hAnsi="Times New Roman"/>
        </w:rPr>
        <w:t xml:space="preserve"> </w:t>
      </w:r>
      <w:proofErr w:type="spellStart"/>
      <w:r w:rsidR="009234C2" w:rsidRPr="009234C2">
        <w:rPr>
          <w:rFonts w:ascii="Times New Roman" w:hAnsi="Times New Roman"/>
        </w:rPr>
        <w:t>uprava</w:t>
      </w:r>
      <w:proofErr w:type="spellEnd"/>
      <w:r w:rsidR="009234C2" w:rsidRPr="009234C2">
        <w:rPr>
          <w:rFonts w:ascii="Times New Roman" w:hAnsi="Times New Roman"/>
        </w:rPr>
        <w:t xml:space="preserve">, a </w:t>
      </w:r>
      <w:proofErr w:type="spellStart"/>
      <w:r w:rsidR="009234C2" w:rsidRPr="009234C2">
        <w:rPr>
          <w:rFonts w:ascii="Times New Roman" w:hAnsi="Times New Roman"/>
        </w:rPr>
        <w:t>koja</w:t>
      </w:r>
      <w:proofErr w:type="spellEnd"/>
      <w:r w:rsidR="009234C2" w:rsidRPr="009234C2">
        <w:rPr>
          <w:rFonts w:ascii="Times New Roman" w:hAnsi="Times New Roman"/>
        </w:rPr>
        <w:t xml:space="preserve"> </w:t>
      </w:r>
      <w:proofErr w:type="spellStart"/>
      <w:r w:rsidR="009234C2" w:rsidRPr="009234C2">
        <w:rPr>
          <w:rFonts w:ascii="Times New Roman" w:hAnsi="Times New Roman"/>
        </w:rPr>
        <w:t>nije</w:t>
      </w:r>
      <w:proofErr w:type="spellEnd"/>
      <w:r w:rsidR="009234C2" w:rsidRPr="009234C2">
        <w:rPr>
          <w:rFonts w:ascii="Times New Roman" w:hAnsi="Times New Roman"/>
        </w:rPr>
        <w:t xml:space="preserve"> </w:t>
      </w:r>
      <w:proofErr w:type="spellStart"/>
      <w:r w:rsidR="009234C2" w:rsidRPr="009234C2">
        <w:rPr>
          <w:rFonts w:ascii="Times New Roman" w:hAnsi="Times New Roman"/>
        </w:rPr>
        <w:t>starija</w:t>
      </w:r>
      <w:proofErr w:type="spellEnd"/>
      <w:r w:rsidR="009234C2" w:rsidRPr="009234C2">
        <w:rPr>
          <w:rFonts w:ascii="Times New Roman" w:hAnsi="Times New Roman"/>
        </w:rPr>
        <w:t xml:space="preserve"> </w:t>
      </w:r>
      <w:proofErr w:type="spellStart"/>
      <w:r w:rsidR="009234C2" w:rsidRPr="009234C2">
        <w:rPr>
          <w:rFonts w:ascii="Times New Roman" w:hAnsi="Times New Roman"/>
        </w:rPr>
        <w:t>od</w:t>
      </w:r>
      <w:proofErr w:type="spellEnd"/>
      <w:r w:rsidR="009234C2" w:rsidRPr="009234C2">
        <w:rPr>
          <w:rFonts w:ascii="Times New Roman" w:hAnsi="Times New Roman"/>
        </w:rPr>
        <w:t xml:space="preserve"> 30 </w:t>
      </w:r>
      <w:proofErr w:type="spellStart"/>
      <w:r w:rsidR="009234C2" w:rsidRPr="009234C2">
        <w:rPr>
          <w:rFonts w:ascii="Times New Roman" w:hAnsi="Times New Roman"/>
        </w:rPr>
        <w:t>dana</w:t>
      </w:r>
      <w:proofErr w:type="spellEnd"/>
      <w:r w:rsidR="009234C2" w:rsidRPr="009234C2">
        <w:rPr>
          <w:rFonts w:ascii="Times New Roman" w:hAnsi="Times New Roman"/>
        </w:rPr>
        <w:t>;</w:t>
      </w:r>
    </w:p>
    <w:p w:rsidR="009234C2" w:rsidRDefault="00CD6040" w:rsidP="009234C2">
      <w:pPr>
        <w:pStyle w:val="Odlomakpopisa"/>
        <w:numPr>
          <w:ilvl w:val="0"/>
          <w:numId w:val="38"/>
        </w:numPr>
        <w:spacing w:after="0" w:line="240" w:lineRule="auto"/>
        <w:jc w:val="both"/>
        <w:rPr>
          <w:rFonts w:ascii="Times New Roman" w:hAnsi="Times New Roman"/>
        </w:rPr>
      </w:pPr>
      <w:proofErr w:type="spellStart"/>
      <w:r>
        <w:rPr>
          <w:rFonts w:ascii="Times New Roman" w:hAnsi="Times New Roman"/>
        </w:rPr>
        <w:t>U</w:t>
      </w:r>
      <w:r w:rsidR="009234C2" w:rsidRPr="009234C2">
        <w:rPr>
          <w:rFonts w:ascii="Times New Roman" w:hAnsi="Times New Roman"/>
        </w:rPr>
        <w:t>vjerenje</w:t>
      </w:r>
      <w:proofErr w:type="spellEnd"/>
      <w:r w:rsidR="009234C2" w:rsidRPr="009234C2">
        <w:rPr>
          <w:rFonts w:ascii="Times New Roman" w:hAnsi="Times New Roman"/>
        </w:rPr>
        <w:t xml:space="preserve"> </w:t>
      </w:r>
      <w:proofErr w:type="spellStart"/>
      <w:r w:rsidR="009234C2" w:rsidRPr="009234C2">
        <w:rPr>
          <w:rFonts w:ascii="Times New Roman" w:hAnsi="Times New Roman"/>
        </w:rPr>
        <w:t>nadležnoga</w:t>
      </w:r>
      <w:proofErr w:type="spellEnd"/>
      <w:r w:rsidR="009234C2" w:rsidRPr="009234C2">
        <w:rPr>
          <w:rFonts w:ascii="Times New Roman" w:hAnsi="Times New Roman"/>
        </w:rPr>
        <w:t xml:space="preserve"> </w:t>
      </w:r>
      <w:proofErr w:type="spellStart"/>
      <w:r w:rsidR="009234C2" w:rsidRPr="009234C2">
        <w:rPr>
          <w:rFonts w:ascii="Times New Roman" w:hAnsi="Times New Roman"/>
        </w:rPr>
        <w:t>suda</w:t>
      </w:r>
      <w:proofErr w:type="spellEnd"/>
      <w:r w:rsidR="009234C2" w:rsidRPr="009234C2">
        <w:rPr>
          <w:rFonts w:ascii="Times New Roman" w:hAnsi="Times New Roman"/>
        </w:rPr>
        <w:t xml:space="preserve"> da se </w:t>
      </w:r>
      <w:proofErr w:type="spellStart"/>
      <w:r w:rsidR="009234C2" w:rsidRPr="009234C2">
        <w:rPr>
          <w:rFonts w:ascii="Times New Roman" w:hAnsi="Times New Roman"/>
        </w:rPr>
        <w:t>protiv</w:t>
      </w:r>
      <w:proofErr w:type="spellEnd"/>
      <w:r w:rsidR="009234C2" w:rsidRPr="009234C2">
        <w:rPr>
          <w:rFonts w:ascii="Times New Roman" w:hAnsi="Times New Roman"/>
        </w:rPr>
        <w:t xml:space="preserve"> </w:t>
      </w:r>
      <w:proofErr w:type="spellStart"/>
      <w:r w:rsidR="009234C2" w:rsidRPr="009234C2">
        <w:rPr>
          <w:rFonts w:ascii="Times New Roman" w:hAnsi="Times New Roman"/>
        </w:rPr>
        <w:t>odgovorne</w:t>
      </w:r>
      <w:proofErr w:type="spellEnd"/>
      <w:r w:rsidR="009234C2" w:rsidRPr="009234C2">
        <w:rPr>
          <w:rFonts w:ascii="Times New Roman" w:hAnsi="Times New Roman"/>
        </w:rPr>
        <w:t xml:space="preserve"> </w:t>
      </w:r>
      <w:proofErr w:type="spellStart"/>
      <w:r w:rsidR="009234C2" w:rsidRPr="009234C2">
        <w:rPr>
          <w:rFonts w:ascii="Times New Roman" w:hAnsi="Times New Roman"/>
        </w:rPr>
        <w:t>osobe</w:t>
      </w:r>
      <w:proofErr w:type="spellEnd"/>
      <w:r w:rsidR="009234C2" w:rsidRPr="009234C2">
        <w:rPr>
          <w:rFonts w:ascii="Times New Roman" w:hAnsi="Times New Roman"/>
        </w:rPr>
        <w:t xml:space="preserve"> </w:t>
      </w:r>
      <w:proofErr w:type="spellStart"/>
      <w:r w:rsidR="009234C2" w:rsidRPr="009234C2">
        <w:rPr>
          <w:rFonts w:ascii="Times New Roman" w:hAnsi="Times New Roman"/>
        </w:rPr>
        <w:t>prijavitelja</w:t>
      </w:r>
      <w:proofErr w:type="spellEnd"/>
      <w:r w:rsidR="009234C2" w:rsidRPr="009234C2">
        <w:rPr>
          <w:rFonts w:ascii="Times New Roman" w:hAnsi="Times New Roman"/>
        </w:rPr>
        <w:t xml:space="preserve"> ne </w:t>
      </w:r>
      <w:proofErr w:type="spellStart"/>
      <w:r w:rsidR="009234C2" w:rsidRPr="009234C2">
        <w:rPr>
          <w:rFonts w:ascii="Times New Roman" w:hAnsi="Times New Roman"/>
        </w:rPr>
        <w:t>vodi</w:t>
      </w:r>
      <w:proofErr w:type="spellEnd"/>
      <w:r w:rsidR="009234C2" w:rsidRPr="009234C2">
        <w:rPr>
          <w:rFonts w:ascii="Times New Roman" w:hAnsi="Times New Roman"/>
        </w:rPr>
        <w:t xml:space="preserve"> </w:t>
      </w:r>
      <w:proofErr w:type="spellStart"/>
      <w:r w:rsidR="009234C2" w:rsidRPr="009234C2">
        <w:rPr>
          <w:rFonts w:ascii="Times New Roman" w:hAnsi="Times New Roman"/>
        </w:rPr>
        <w:t>kazneni</w:t>
      </w:r>
      <w:proofErr w:type="spellEnd"/>
      <w:r w:rsidR="009234C2" w:rsidRPr="009234C2">
        <w:rPr>
          <w:rFonts w:ascii="Times New Roman" w:hAnsi="Times New Roman"/>
        </w:rPr>
        <w:t xml:space="preserve"> </w:t>
      </w:r>
      <w:proofErr w:type="spellStart"/>
      <w:r w:rsidR="009234C2" w:rsidRPr="009234C2">
        <w:rPr>
          <w:rFonts w:ascii="Times New Roman" w:hAnsi="Times New Roman"/>
        </w:rPr>
        <w:t>postupak</w:t>
      </w:r>
      <w:proofErr w:type="spellEnd"/>
      <w:r w:rsidR="009234C2" w:rsidRPr="009234C2">
        <w:rPr>
          <w:rFonts w:ascii="Times New Roman" w:hAnsi="Times New Roman"/>
        </w:rPr>
        <w:t xml:space="preserve"> </w:t>
      </w:r>
      <w:proofErr w:type="spellStart"/>
      <w:r w:rsidR="009234C2" w:rsidRPr="009234C2">
        <w:rPr>
          <w:rFonts w:ascii="Times New Roman" w:hAnsi="Times New Roman"/>
        </w:rPr>
        <w:t>koje</w:t>
      </w:r>
      <w:proofErr w:type="spellEnd"/>
      <w:r w:rsidR="009234C2" w:rsidRPr="009234C2">
        <w:rPr>
          <w:rFonts w:ascii="Times New Roman" w:hAnsi="Times New Roman"/>
        </w:rPr>
        <w:t xml:space="preserve"> </w:t>
      </w:r>
      <w:proofErr w:type="spellStart"/>
      <w:r w:rsidR="009234C2" w:rsidRPr="009234C2">
        <w:rPr>
          <w:rFonts w:ascii="Times New Roman" w:hAnsi="Times New Roman"/>
        </w:rPr>
        <w:t>nije</w:t>
      </w:r>
      <w:proofErr w:type="spellEnd"/>
      <w:r w:rsidR="009234C2" w:rsidRPr="009234C2">
        <w:rPr>
          <w:rFonts w:ascii="Times New Roman" w:hAnsi="Times New Roman"/>
        </w:rPr>
        <w:t xml:space="preserve"> </w:t>
      </w:r>
      <w:proofErr w:type="spellStart"/>
      <w:r w:rsidR="009234C2" w:rsidRPr="009234C2">
        <w:rPr>
          <w:rFonts w:ascii="Times New Roman" w:hAnsi="Times New Roman"/>
        </w:rPr>
        <w:t>starije</w:t>
      </w:r>
      <w:proofErr w:type="spellEnd"/>
      <w:r w:rsidR="009234C2" w:rsidRPr="009234C2">
        <w:rPr>
          <w:rFonts w:ascii="Times New Roman" w:hAnsi="Times New Roman"/>
        </w:rPr>
        <w:t xml:space="preserve"> </w:t>
      </w:r>
      <w:proofErr w:type="spellStart"/>
      <w:r w:rsidR="009234C2" w:rsidRPr="009234C2">
        <w:rPr>
          <w:rFonts w:ascii="Times New Roman" w:hAnsi="Times New Roman"/>
        </w:rPr>
        <w:t>od</w:t>
      </w:r>
      <w:proofErr w:type="spellEnd"/>
      <w:r w:rsidR="009234C2" w:rsidRPr="009234C2">
        <w:rPr>
          <w:rFonts w:ascii="Times New Roman" w:hAnsi="Times New Roman"/>
        </w:rPr>
        <w:t xml:space="preserve"> </w:t>
      </w:r>
      <w:proofErr w:type="spellStart"/>
      <w:r w:rsidR="009234C2" w:rsidRPr="009234C2">
        <w:rPr>
          <w:rFonts w:ascii="Times New Roman" w:hAnsi="Times New Roman"/>
        </w:rPr>
        <w:t>šest</w:t>
      </w:r>
      <w:proofErr w:type="spellEnd"/>
      <w:r w:rsidR="009234C2" w:rsidRPr="009234C2">
        <w:rPr>
          <w:rFonts w:ascii="Times New Roman" w:hAnsi="Times New Roman"/>
        </w:rPr>
        <w:t xml:space="preserve"> (6) </w:t>
      </w:r>
      <w:proofErr w:type="spellStart"/>
      <w:r w:rsidR="009234C2" w:rsidRPr="009234C2">
        <w:rPr>
          <w:rFonts w:ascii="Times New Roman" w:hAnsi="Times New Roman"/>
        </w:rPr>
        <w:t>mjeseci</w:t>
      </w:r>
      <w:proofErr w:type="spellEnd"/>
      <w:r w:rsidR="009234C2" w:rsidRPr="009234C2">
        <w:rPr>
          <w:rFonts w:ascii="Times New Roman" w:hAnsi="Times New Roman"/>
        </w:rPr>
        <w:t xml:space="preserve"> (</w:t>
      </w:r>
      <w:proofErr w:type="spellStart"/>
      <w:r w:rsidR="009234C2" w:rsidRPr="009234C2">
        <w:rPr>
          <w:rFonts w:ascii="Times New Roman" w:hAnsi="Times New Roman"/>
        </w:rPr>
        <w:t>dostavlja</w:t>
      </w:r>
      <w:proofErr w:type="spellEnd"/>
      <w:r w:rsidR="009234C2" w:rsidRPr="009234C2">
        <w:rPr>
          <w:rFonts w:ascii="Times New Roman" w:hAnsi="Times New Roman"/>
        </w:rPr>
        <w:t xml:space="preserve"> se za </w:t>
      </w:r>
      <w:proofErr w:type="spellStart"/>
      <w:r w:rsidR="009234C2" w:rsidRPr="009234C2">
        <w:rPr>
          <w:rFonts w:ascii="Times New Roman" w:hAnsi="Times New Roman"/>
        </w:rPr>
        <w:t>osobu</w:t>
      </w:r>
      <w:proofErr w:type="spellEnd"/>
      <w:r w:rsidR="009234C2" w:rsidRPr="009234C2">
        <w:rPr>
          <w:rFonts w:ascii="Times New Roman" w:hAnsi="Times New Roman"/>
        </w:rPr>
        <w:t xml:space="preserve"> </w:t>
      </w:r>
      <w:proofErr w:type="spellStart"/>
      <w:r w:rsidR="009234C2" w:rsidRPr="009234C2">
        <w:rPr>
          <w:rFonts w:ascii="Times New Roman" w:hAnsi="Times New Roman"/>
        </w:rPr>
        <w:t>ovlaštenu</w:t>
      </w:r>
      <w:proofErr w:type="spellEnd"/>
      <w:r w:rsidR="009234C2" w:rsidRPr="009234C2">
        <w:rPr>
          <w:rFonts w:ascii="Times New Roman" w:hAnsi="Times New Roman"/>
        </w:rPr>
        <w:t xml:space="preserve"> za </w:t>
      </w:r>
      <w:proofErr w:type="spellStart"/>
      <w:r w:rsidR="009234C2" w:rsidRPr="009234C2">
        <w:rPr>
          <w:rFonts w:ascii="Times New Roman" w:hAnsi="Times New Roman"/>
        </w:rPr>
        <w:t>zastupanje</w:t>
      </w:r>
      <w:proofErr w:type="spellEnd"/>
      <w:r w:rsidR="009234C2" w:rsidRPr="009234C2">
        <w:rPr>
          <w:rFonts w:ascii="Times New Roman" w:hAnsi="Times New Roman"/>
        </w:rPr>
        <w:t xml:space="preserve"> </w:t>
      </w:r>
      <w:proofErr w:type="spellStart"/>
      <w:r w:rsidR="009234C2" w:rsidRPr="009234C2">
        <w:rPr>
          <w:rFonts w:ascii="Times New Roman" w:hAnsi="Times New Roman"/>
        </w:rPr>
        <w:t>udruge</w:t>
      </w:r>
      <w:proofErr w:type="spellEnd"/>
      <w:r w:rsidR="009234C2" w:rsidRPr="009234C2">
        <w:rPr>
          <w:rFonts w:ascii="Times New Roman" w:hAnsi="Times New Roman"/>
        </w:rPr>
        <w:t xml:space="preserve"> i </w:t>
      </w:r>
      <w:proofErr w:type="spellStart"/>
      <w:r w:rsidR="009234C2" w:rsidRPr="009234C2">
        <w:rPr>
          <w:rFonts w:ascii="Times New Roman" w:hAnsi="Times New Roman"/>
        </w:rPr>
        <w:t>voditelja</w:t>
      </w:r>
      <w:proofErr w:type="spellEnd"/>
      <w:r w:rsidR="009234C2" w:rsidRPr="009234C2">
        <w:rPr>
          <w:rFonts w:ascii="Times New Roman" w:hAnsi="Times New Roman"/>
        </w:rPr>
        <w:t xml:space="preserve"> </w:t>
      </w:r>
      <w:proofErr w:type="spellStart"/>
      <w:r w:rsidR="009234C2" w:rsidRPr="009234C2">
        <w:rPr>
          <w:rFonts w:ascii="Times New Roman" w:hAnsi="Times New Roman"/>
        </w:rPr>
        <w:t>programa</w:t>
      </w:r>
      <w:proofErr w:type="spellEnd"/>
      <w:r w:rsidR="009113D4">
        <w:rPr>
          <w:rFonts w:ascii="Times New Roman" w:hAnsi="Times New Roman"/>
        </w:rPr>
        <w:t>/projekta).</w:t>
      </w:r>
    </w:p>
    <w:p w:rsidR="00CD6040" w:rsidRPr="00CD6040" w:rsidRDefault="00CD6040" w:rsidP="00CD6040">
      <w:pPr>
        <w:spacing w:after="0" w:line="240" w:lineRule="auto"/>
        <w:ind w:left="360"/>
        <w:jc w:val="both"/>
        <w:rPr>
          <w:rFonts w:ascii="Times New Roman" w:hAnsi="Times New Roman"/>
        </w:rPr>
      </w:pPr>
    </w:p>
    <w:p w:rsidR="009234C2" w:rsidRPr="00043D38" w:rsidRDefault="009234C2" w:rsidP="00043D38">
      <w:pPr>
        <w:pStyle w:val="Odlomakpopisa"/>
        <w:spacing w:after="0" w:line="240" w:lineRule="auto"/>
        <w:ind w:left="284"/>
        <w:jc w:val="both"/>
        <w:rPr>
          <w:rFonts w:ascii="Times New Roman" w:hAnsi="Times New Roman" w:cs="Times New Roman"/>
          <w:lang w:val="hr-HR"/>
        </w:rPr>
      </w:pPr>
    </w:p>
    <w:p w:rsidR="00043D38" w:rsidRPr="00043D38" w:rsidRDefault="00CF4C1C" w:rsidP="00043D38">
      <w:pPr>
        <w:pStyle w:val="Odlomakpopisa"/>
        <w:spacing w:after="0" w:line="240" w:lineRule="auto"/>
        <w:ind w:left="0"/>
        <w:jc w:val="both"/>
        <w:rPr>
          <w:rFonts w:ascii="Times New Roman" w:hAnsi="Times New Roman" w:cs="Times New Roman"/>
          <w:b/>
          <w:lang w:val="hr-HR"/>
        </w:rPr>
      </w:pPr>
      <w:r w:rsidRPr="00043D38">
        <w:rPr>
          <w:rFonts w:ascii="Times New Roman" w:hAnsi="Times New Roman" w:cs="Times New Roman"/>
          <w:b/>
          <w:lang w:val="hr-HR"/>
        </w:rPr>
        <w:t>Prilozi:</w:t>
      </w:r>
    </w:p>
    <w:p w:rsidR="00043D38" w:rsidRPr="00043D38" w:rsidRDefault="00043D38" w:rsidP="00043D38">
      <w:pPr>
        <w:pStyle w:val="Odlomakpopisa"/>
        <w:spacing w:after="0" w:line="240" w:lineRule="auto"/>
        <w:ind w:left="0"/>
        <w:jc w:val="both"/>
        <w:rPr>
          <w:rFonts w:ascii="Times New Roman" w:hAnsi="Times New Roman" w:cs="Times New Roman"/>
          <w:b/>
          <w:lang w:val="hr-HR"/>
        </w:rPr>
      </w:pPr>
    </w:p>
    <w:p w:rsidR="006F2888" w:rsidRPr="00043D38" w:rsidRDefault="00CF4C1C" w:rsidP="00461169">
      <w:pPr>
        <w:pStyle w:val="Odlomakpopisa"/>
        <w:numPr>
          <w:ilvl w:val="0"/>
          <w:numId w:val="29"/>
        </w:numPr>
        <w:spacing w:after="0" w:line="240" w:lineRule="auto"/>
        <w:jc w:val="both"/>
        <w:rPr>
          <w:rFonts w:ascii="Times New Roman" w:hAnsi="Times New Roman" w:cs="Times New Roman"/>
          <w:b/>
          <w:lang w:val="hr-HR"/>
        </w:rPr>
      </w:pPr>
      <w:r w:rsidRPr="00043D38">
        <w:rPr>
          <w:rFonts w:ascii="Times New Roman" w:hAnsi="Times New Roman" w:cs="Times New Roman"/>
          <w:lang w:val="hr-HR"/>
        </w:rPr>
        <w:t xml:space="preserve">Obrazac 9 - </w:t>
      </w:r>
      <w:r w:rsidR="006F2888" w:rsidRPr="00043D38">
        <w:rPr>
          <w:rFonts w:ascii="Times New Roman" w:hAnsi="Times New Roman" w:cs="Times New Roman"/>
          <w:lang w:val="hr-HR"/>
        </w:rPr>
        <w:t>Obrazac za procjenu kvalitete prijave</w:t>
      </w:r>
    </w:p>
    <w:p w:rsidR="00E6216B" w:rsidRPr="00043D38" w:rsidRDefault="00E6216B" w:rsidP="00461169">
      <w:pPr>
        <w:pStyle w:val="Odlomakpopisa"/>
        <w:numPr>
          <w:ilvl w:val="0"/>
          <w:numId w:val="29"/>
        </w:numPr>
        <w:spacing w:after="0" w:line="240" w:lineRule="auto"/>
        <w:jc w:val="both"/>
        <w:rPr>
          <w:rFonts w:ascii="Times New Roman" w:hAnsi="Times New Roman" w:cs="Times New Roman"/>
          <w:lang w:val="hr-HR"/>
        </w:rPr>
      </w:pPr>
      <w:r w:rsidRPr="00043D38">
        <w:rPr>
          <w:rFonts w:ascii="Times New Roman" w:hAnsi="Times New Roman" w:cs="Times New Roman"/>
          <w:lang w:val="hr-HR"/>
        </w:rPr>
        <w:t>Legende</w:t>
      </w:r>
      <w:r w:rsidR="00CF4C1C" w:rsidRPr="00043D38">
        <w:rPr>
          <w:rFonts w:ascii="Times New Roman" w:hAnsi="Times New Roman" w:cs="Times New Roman"/>
          <w:lang w:val="hr-HR"/>
        </w:rPr>
        <w:t xml:space="preserve"> 1 –  Specifična područja financiranja</w:t>
      </w:r>
    </w:p>
    <w:p w:rsidR="00CF4C1C" w:rsidRPr="00043D38" w:rsidRDefault="00CF4C1C" w:rsidP="00461169">
      <w:pPr>
        <w:pStyle w:val="Odlomakpopisa"/>
        <w:numPr>
          <w:ilvl w:val="0"/>
          <w:numId w:val="29"/>
        </w:numPr>
        <w:spacing w:after="0" w:line="240" w:lineRule="auto"/>
        <w:jc w:val="both"/>
        <w:rPr>
          <w:rFonts w:ascii="Times New Roman" w:hAnsi="Times New Roman" w:cs="Times New Roman"/>
          <w:lang w:val="hr-HR"/>
        </w:rPr>
      </w:pPr>
      <w:r w:rsidRPr="00043D38">
        <w:rPr>
          <w:rFonts w:ascii="Times New Roman" w:hAnsi="Times New Roman" w:cs="Times New Roman"/>
          <w:lang w:val="hr-HR"/>
        </w:rPr>
        <w:t>Legende 2 – Korisničke skupine</w:t>
      </w:r>
    </w:p>
    <w:p w:rsidR="00926AAB" w:rsidRPr="00CF4C1C" w:rsidRDefault="00926AAB" w:rsidP="00CF4C1C">
      <w:pPr>
        <w:spacing w:after="0" w:line="240" w:lineRule="auto"/>
        <w:jc w:val="both"/>
        <w:rPr>
          <w:rFonts w:ascii="Times New Roman" w:hAnsi="Times New Roman" w:cs="Times New Roman"/>
          <w:lang w:val="hr-HR"/>
        </w:rPr>
      </w:pPr>
    </w:p>
    <w:sectPr w:rsidR="00926AAB" w:rsidRPr="00CF4C1C" w:rsidSect="004D1FE7">
      <w:headerReference w:type="even" r:id="rId16"/>
      <w:headerReference w:type="default" r:id="rId17"/>
      <w:footerReference w:type="even" r:id="rId18"/>
      <w:footerReference w:type="default" r:id="rId19"/>
      <w:headerReference w:type="first" r:id="rId20"/>
      <w:footerReference w:type="first" r:id="rId21"/>
      <w:pgSz w:w="12240" w:h="15840"/>
      <w:pgMar w:top="1520"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084" w:rsidRDefault="00D73084" w:rsidP="005E133D">
      <w:pPr>
        <w:spacing w:after="0" w:line="240" w:lineRule="auto"/>
      </w:pPr>
      <w:r>
        <w:separator/>
      </w:r>
    </w:p>
  </w:endnote>
  <w:endnote w:type="continuationSeparator" w:id="0">
    <w:p w:rsidR="00D73084" w:rsidRDefault="00D73084" w:rsidP="005E1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C7" w:rsidRDefault="00DC7DC7">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C7" w:rsidRPr="00AA3159" w:rsidRDefault="00DC7DC7" w:rsidP="005E133D">
    <w:pPr>
      <w:pStyle w:val="Podnoje"/>
      <w:jc w:val="right"/>
      <w:rPr>
        <w:rFonts w:ascii="Times New Roman" w:hAnsi="Times New Roman" w:cs="Times New Roman"/>
        <w:sz w:val="20"/>
        <w:szCs w:val="20"/>
      </w:rPr>
    </w:pPr>
    <w:sdt>
      <w:sdtPr>
        <w:id w:val="860082579"/>
        <w:docPartObj>
          <w:docPartGallery w:val="Page Numbers (Top of Page)"/>
          <w:docPartUnique/>
        </w:docPartObj>
      </w:sdtPr>
      <w:sdtEndPr>
        <w:rPr>
          <w:rFonts w:ascii="Times New Roman" w:hAnsi="Times New Roman" w:cs="Times New Roman"/>
          <w:sz w:val="20"/>
          <w:szCs w:val="20"/>
        </w:rPr>
      </w:sdtEndPr>
      <w:sdtContent>
        <w:r w:rsidRPr="00AA3159">
          <w:rPr>
            <w:rFonts w:ascii="Times New Roman" w:hAnsi="Times New Roman" w:cs="Times New Roman"/>
            <w:bCs/>
            <w:sz w:val="20"/>
            <w:szCs w:val="20"/>
          </w:rPr>
          <w:fldChar w:fldCharType="begin"/>
        </w:r>
        <w:r w:rsidRPr="00AA3159">
          <w:rPr>
            <w:rFonts w:ascii="Times New Roman" w:hAnsi="Times New Roman" w:cs="Times New Roman"/>
            <w:bCs/>
            <w:sz w:val="20"/>
            <w:szCs w:val="20"/>
          </w:rPr>
          <w:instrText xml:space="preserve"> PAGE </w:instrText>
        </w:r>
        <w:r w:rsidRPr="00AA3159">
          <w:rPr>
            <w:rFonts w:ascii="Times New Roman" w:hAnsi="Times New Roman" w:cs="Times New Roman"/>
            <w:bCs/>
            <w:sz w:val="20"/>
            <w:szCs w:val="20"/>
          </w:rPr>
          <w:fldChar w:fldCharType="separate"/>
        </w:r>
        <w:r w:rsidR="00B723F7">
          <w:rPr>
            <w:rFonts w:ascii="Times New Roman" w:hAnsi="Times New Roman" w:cs="Times New Roman"/>
            <w:bCs/>
            <w:noProof/>
            <w:sz w:val="20"/>
            <w:szCs w:val="20"/>
          </w:rPr>
          <w:t>14</w:t>
        </w:r>
        <w:r w:rsidRPr="00AA3159">
          <w:rPr>
            <w:rFonts w:ascii="Times New Roman" w:hAnsi="Times New Roman" w:cs="Times New Roman"/>
            <w:bCs/>
            <w:sz w:val="20"/>
            <w:szCs w:val="20"/>
          </w:rPr>
          <w:fldChar w:fldCharType="end"/>
        </w:r>
        <w:r w:rsidRPr="00AA3159">
          <w:rPr>
            <w:rFonts w:ascii="Times New Roman" w:hAnsi="Times New Roman" w:cs="Times New Roman"/>
            <w:sz w:val="20"/>
            <w:szCs w:val="20"/>
          </w:rPr>
          <w:t xml:space="preserve"> / </w:t>
        </w:r>
        <w:r w:rsidRPr="00AA3159">
          <w:rPr>
            <w:rFonts w:ascii="Times New Roman" w:hAnsi="Times New Roman" w:cs="Times New Roman"/>
            <w:bCs/>
            <w:sz w:val="20"/>
            <w:szCs w:val="20"/>
          </w:rPr>
          <w:fldChar w:fldCharType="begin"/>
        </w:r>
        <w:r w:rsidRPr="00AA3159">
          <w:rPr>
            <w:rFonts w:ascii="Times New Roman" w:hAnsi="Times New Roman" w:cs="Times New Roman"/>
            <w:bCs/>
            <w:sz w:val="20"/>
            <w:szCs w:val="20"/>
          </w:rPr>
          <w:instrText xml:space="preserve"> NUMPAGES  </w:instrText>
        </w:r>
        <w:r w:rsidRPr="00AA3159">
          <w:rPr>
            <w:rFonts w:ascii="Times New Roman" w:hAnsi="Times New Roman" w:cs="Times New Roman"/>
            <w:bCs/>
            <w:sz w:val="20"/>
            <w:szCs w:val="20"/>
          </w:rPr>
          <w:fldChar w:fldCharType="separate"/>
        </w:r>
        <w:r w:rsidR="00B723F7">
          <w:rPr>
            <w:rFonts w:ascii="Times New Roman" w:hAnsi="Times New Roman" w:cs="Times New Roman"/>
            <w:bCs/>
            <w:noProof/>
            <w:sz w:val="20"/>
            <w:szCs w:val="20"/>
          </w:rPr>
          <w:t>16</w:t>
        </w:r>
        <w:r w:rsidRPr="00AA3159">
          <w:rPr>
            <w:rFonts w:ascii="Times New Roman" w:hAnsi="Times New Roman" w:cs="Times New Roman"/>
            <w:bCs/>
            <w:sz w:val="20"/>
            <w:szCs w:val="20"/>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C7" w:rsidRDefault="00DC7DC7">
    <w:pPr>
      <w:pStyle w:val="Podnoje"/>
      <w:jc w:val="right"/>
    </w:pPr>
  </w:p>
  <w:p w:rsidR="00DC7DC7" w:rsidRDefault="00DC7DC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084" w:rsidRDefault="00D73084" w:rsidP="005E133D">
      <w:pPr>
        <w:spacing w:after="0" w:line="240" w:lineRule="auto"/>
      </w:pPr>
      <w:r>
        <w:separator/>
      </w:r>
    </w:p>
  </w:footnote>
  <w:footnote w:type="continuationSeparator" w:id="0">
    <w:p w:rsidR="00D73084" w:rsidRDefault="00D73084" w:rsidP="005E1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C7" w:rsidRDefault="00DC7DC7">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C7" w:rsidRDefault="00DC7DC7" w:rsidP="002B7126">
    <w:pPr>
      <w:pStyle w:val="Zaglavlje"/>
      <w:rPr>
        <w:color w:val="A6A6A6" w:themeColor="background1" w:themeShade="A6"/>
        <w:sz w:val="16"/>
        <w:szCs w:val="16"/>
      </w:rPr>
    </w:pPr>
    <w:bookmarkStart w:id="27" w:name="OLE_LINK1"/>
    <w:r w:rsidRPr="002B7126">
      <w:rPr>
        <w:noProof/>
        <w:lang w:val="hr-HR" w:eastAsia="hr-HR"/>
      </w:rPr>
      <w:drawing>
        <wp:inline distT="0" distB="0" distL="0" distR="0">
          <wp:extent cx="335915" cy="397510"/>
          <wp:effectExtent l="0" t="0" r="0" b="0"/>
          <wp:docPr id="2" name="Slika 1" descr="grb 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MZ"/>
                  <pic:cNvPicPr>
                    <a:picLocks noChangeAspect="1" noChangeArrowheads="1"/>
                  </pic:cNvPicPr>
                </pic:nvPicPr>
                <pic:blipFill>
                  <a:blip r:embed="rId1"/>
                  <a:stretch>
                    <a:fillRect/>
                  </a:stretch>
                </pic:blipFill>
                <pic:spPr bwMode="auto">
                  <a:xfrm>
                    <a:off x="0" y="0"/>
                    <a:ext cx="335915" cy="397510"/>
                  </a:xfrm>
                  <a:prstGeom prst="rect">
                    <a:avLst/>
                  </a:prstGeom>
                </pic:spPr>
              </pic:pic>
            </a:graphicData>
          </a:graphic>
        </wp:inline>
      </w:drawing>
    </w:r>
    <w:r>
      <w:t xml:space="preserve">   </w:t>
    </w:r>
    <w:proofErr w:type="spellStart"/>
    <w:r w:rsidRPr="002B7126">
      <w:rPr>
        <w:color w:val="A6A6A6" w:themeColor="background1" w:themeShade="A6"/>
        <w:sz w:val="16"/>
        <w:szCs w:val="16"/>
      </w:rPr>
      <w:t>Javni</w:t>
    </w:r>
    <w:proofErr w:type="spellEnd"/>
    <w:r w:rsidRPr="002B7126">
      <w:rPr>
        <w:color w:val="A6A6A6" w:themeColor="background1" w:themeShade="A6"/>
        <w:sz w:val="16"/>
        <w:szCs w:val="16"/>
      </w:rPr>
      <w:t xml:space="preserve"> </w:t>
    </w:r>
    <w:proofErr w:type="spellStart"/>
    <w:r w:rsidRPr="002B7126">
      <w:rPr>
        <w:color w:val="A6A6A6" w:themeColor="background1" w:themeShade="A6"/>
        <w:sz w:val="16"/>
        <w:szCs w:val="16"/>
      </w:rPr>
      <w:t>natječaj</w:t>
    </w:r>
    <w:proofErr w:type="spellEnd"/>
    <w:r w:rsidRPr="002B7126">
      <w:rPr>
        <w:color w:val="A6A6A6" w:themeColor="background1" w:themeShade="A6"/>
        <w:sz w:val="16"/>
        <w:szCs w:val="16"/>
      </w:rPr>
      <w:t xml:space="preserve"> za </w:t>
    </w:r>
    <w:proofErr w:type="spellStart"/>
    <w:r w:rsidRPr="002B7126">
      <w:rPr>
        <w:color w:val="A6A6A6" w:themeColor="background1" w:themeShade="A6"/>
        <w:sz w:val="16"/>
        <w:szCs w:val="16"/>
      </w:rPr>
      <w:t>financiranje</w:t>
    </w:r>
    <w:proofErr w:type="spellEnd"/>
    <w:r w:rsidRPr="002B7126">
      <w:rPr>
        <w:color w:val="A6A6A6" w:themeColor="background1" w:themeShade="A6"/>
        <w:sz w:val="16"/>
        <w:szCs w:val="16"/>
      </w:rPr>
      <w:t xml:space="preserve"> </w:t>
    </w:r>
    <w:proofErr w:type="spellStart"/>
    <w:r w:rsidRPr="002B7126">
      <w:rPr>
        <w:color w:val="A6A6A6" w:themeColor="background1" w:themeShade="A6"/>
        <w:sz w:val="16"/>
        <w:szCs w:val="16"/>
      </w:rPr>
      <w:t>programa</w:t>
    </w:r>
    <w:proofErr w:type="spellEnd"/>
    <w:r w:rsidRPr="002B7126">
      <w:rPr>
        <w:color w:val="A6A6A6" w:themeColor="background1" w:themeShade="A6"/>
        <w:sz w:val="16"/>
        <w:szCs w:val="16"/>
      </w:rPr>
      <w:t xml:space="preserve"> </w:t>
    </w:r>
    <w:r w:rsidRPr="00C414EC">
      <w:rPr>
        <w:color w:val="A6A6A6" w:themeColor="background1" w:themeShade="A6"/>
        <w:sz w:val="16"/>
        <w:szCs w:val="16"/>
      </w:rPr>
      <w:t xml:space="preserve">i </w:t>
    </w:r>
    <w:proofErr w:type="spellStart"/>
    <w:r w:rsidRPr="00C414EC">
      <w:rPr>
        <w:color w:val="A6A6A6" w:themeColor="background1" w:themeShade="A6"/>
        <w:sz w:val="16"/>
        <w:szCs w:val="16"/>
      </w:rPr>
      <w:t>projekata</w:t>
    </w:r>
    <w:proofErr w:type="spellEnd"/>
    <w:r w:rsidRPr="00C414EC">
      <w:rPr>
        <w:color w:val="A6A6A6" w:themeColor="background1" w:themeShade="A6"/>
        <w:sz w:val="16"/>
        <w:szCs w:val="16"/>
      </w:rPr>
      <w:t xml:space="preserve"> udruga</w:t>
    </w:r>
    <w:r>
      <w:rPr>
        <w:color w:val="A6A6A6" w:themeColor="background1" w:themeShade="A6"/>
        <w:sz w:val="16"/>
        <w:szCs w:val="16"/>
      </w:rPr>
      <w:t xml:space="preserve"> </w:t>
    </w:r>
    <w:proofErr w:type="spellStart"/>
    <w:r>
      <w:rPr>
        <w:color w:val="A6A6A6" w:themeColor="background1" w:themeShade="A6"/>
        <w:sz w:val="16"/>
        <w:szCs w:val="16"/>
      </w:rPr>
      <w:t>civilnog</w:t>
    </w:r>
    <w:proofErr w:type="spellEnd"/>
    <w:r>
      <w:rPr>
        <w:color w:val="A6A6A6" w:themeColor="background1" w:themeShade="A6"/>
        <w:sz w:val="16"/>
        <w:szCs w:val="16"/>
      </w:rPr>
      <w:t xml:space="preserve"> </w:t>
    </w:r>
    <w:proofErr w:type="spellStart"/>
    <w:r>
      <w:rPr>
        <w:color w:val="A6A6A6" w:themeColor="background1" w:themeShade="A6"/>
        <w:sz w:val="16"/>
        <w:szCs w:val="16"/>
      </w:rPr>
      <w:t>društva</w:t>
    </w:r>
    <w:proofErr w:type="spellEnd"/>
    <w:r>
      <w:rPr>
        <w:color w:val="A6A6A6" w:themeColor="background1" w:themeShade="A6"/>
        <w:sz w:val="16"/>
        <w:szCs w:val="16"/>
      </w:rPr>
      <w:t xml:space="preserve"> </w:t>
    </w:r>
    <w:proofErr w:type="spellStart"/>
    <w:r>
      <w:rPr>
        <w:color w:val="A6A6A6" w:themeColor="background1" w:themeShade="A6"/>
        <w:sz w:val="16"/>
        <w:szCs w:val="16"/>
      </w:rPr>
      <w:t>Međimurske</w:t>
    </w:r>
    <w:proofErr w:type="spellEnd"/>
    <w:r>
      <w:rPr>
        <w:color w:val="A6A6A6" w:themeColor="background1" w:themeShade="A6"/>
        <w:sz w:val="16"/>
        <w:szCs w:val="16"/>
      </w:rPr>
      <w:t xml:space="preserve"> </w:t>
    </w:r>
    <w:proofErr w:type="spellStart"/>
    <w:r>
      <w:rPr>
        <w:color w:val="A6A6A6" w:themeColor="background1" w:themeShade="A6"/>
        <w:sz w:val="16"/>
        <w:szCs w:val="16"/>
      </w:rPr>
      <w:t>županije</w:t>
    </w:r>
    <w:proofErr w:type="spellEnd"/>
    <w:r>
      <w:rPr>
        <w:color w:val="A6A6A6" w:themeColor="background1" w:themeShade="A6"/>
        <w:sz w:val="16"/>
        <w:szCs w:val="16"/>
      </w:rPr>
      <w:t xml:space="preserve"> u 2022. </w:t>
    </w:r>
    <w:r w:rsidRPr="000560F9">
      <w:rPr>
        <w:color w:val="A6A6A6" w:themeColor="background1" w:themeShade="A6"/>
        <w:sz w:val="16"/>
        <w:szCs w:val="16"/>
        <w:lang w:val="hr-HR"/>
      </w:rPr>
      <w:t>godini</w:t>
    </w:r>
  </w:p>
  <w:bookmarkEnd w:id="27"/>
  <w:p w:rsidR="00DC7DC7" w:rsidRPr="002B7126" w:rsidRDefault="00DC7DC7" w:rsidP="002B7126">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C7" w:rsidRDefault="00DC7DC7">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Calibri" w:hAnsi="Calibri" w:cs="Calibri"/>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1A1234F"/>
    <w:multiLevelType w:val="hybridMultilevel"/>
    <w:tmpl w:val="D112179A"/>
    <w:lvl w:ilvl="0" w:tplc="E1D08BBA">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F023E"/>
    <w:multiLevelType w:val="multilevel"/>
    <w:tmpl w:val="536CB2FE"/>
    <w:lvl w:ilvl="0">
      <w:start w:val="1"/>
      <w:numFmt w:val="decimal"/>
      <w:lvlText w:val="%1."/>
      <w:lvlJc w:val="left"/>
      <w:pPr>
        <w:ind w:left="644" w:hanging="360"/>
      </w:pPr>
      <w:rPr>
        <w:rFonts w:hint="default"/>
        <w:b w:val="0"/>
      </w:rPr>
    </w:lvl>
    <w:lvl w:ilvl="1">
      <w:start w:val="1"/>
      <w:numFmt w:val="decimal"/>
      <w:isLgl/>
      <w:lvlText w:val="%1.%2."/>
      <w:lvlJc w:val="left"/>
      <w:pPr>
        <w:ind w:left="656" w:hanging="372"/>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69F27FC"/>
    <w:multiLevelType w:val="hybridMultilevel"/>
    <w:tmpl w:val="5B7060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85255B9"/>
    <w:multiLevelType w:val="hybridMultilevel"/>
    <w:tmpl w:val="B7E2D8C6"/>
    <w:lvl w:ilvl="0" w:tplc="CB1EE378">
      <w:start w:val="1"/>
      <w:numFmt w:val="decimal"/>
      <w:lvlText w:val="%1."/>
      <w:lvlJc w:val="left"/>
      <w:pPr>
        <w:ind w:left="1211" w:hanging="360"/>
      </w:pPr>
      <w:rPr>
        <w:rFonts w:hint="default"/>
        <w:b/>
      </w:rPr>
    </w:lvl>
    <w:lvl w:ilvl="1" w:tplc="041A0019" w:tentative="1">
      <w:start w:val="1"/>
      <w:numFmt w:val="lowerLetter"/>
      <w:lvlText w:val="%2."/>
      <w:lvlJc w:val="left"/>
      <w:pPr>
        <w:ind w:left="-540" w:hanging="360"/>
      </w:pPr>
    </w:lvl>
    <w:lvl w:ilvl="2" w:tplc="041A001B">
      <w:start w:val="1"/>
      <w:numFmt w:val="lowerRoman"/>
      <w:lvlText w:val="%3."/>
      <w:lvlJc w:val="right"/>
      <w:pPr>
        <w:ind w:left="180" w:hanging="180"/>
      </w:pPr>
    </w:lvl>
    <w:lvl w:ilvl="3" w:tplc="041A000F" w:tentative="1">
      <w:start w:val="1"/>
      <w:numFmt w:val="decimal"/>
      <w:lvlText w:val="%4."/>
      <w:lvlJc w:val="left"/>
      <w:pPr>
        <w:ind w:left="900" w:hanging="360"/>
      </w:pPr>
    </w:lvl>
    <w:lvl w:ilvl="4" w:tplc="041A0019" w:tentative="1">
      <w:start w:val="1"/>
      <w:numFmt w:val="lowerLetter"/>
      <w:lvlText w:val="%5."/>
      <w:lvlJc w:val="left"/>
      <w:pPr>
        <w:ind w:left="1620" w:hanging="360"/>
      </w:pPr>
    </w:lvl>
    <w:lvl w:ilvl="5" w:tplc="041A001B" w:tentative="1">
      <w:start w:val="1"/>
      <w:numFmt w:val="lowerRoman"/>
      <w:lvlText w:val="%6."/>
      <w:lvlJc w:val="right"/>
      <w:pPr>
        <w:ind w:left="2340" w:hanging="180"/>
      </w:pPr>
    </w:lvl>
    <w:lvl w:ilvl="6" w:tplc="041A000F" w:tentative="1">
      <w:start w:val="1"/>
      <w:numFmt w:val="decimal"/>
      <w:lvlText w:val="%7."/>
      <w:lvlJc w:val="left"/>
      <w:pPr>
        <w:ind w:left="3060" w:hanging="360"/>
      </w:pPr>
    </w:lvl>
    <w:lvl w:ilvl="7" w:tplc="041A0019" w:tentative="1">
      <w:start w:val="1"/>
      <w:numFmt w:val="lowerLetter"/>
      <w:lvlText w:val="%8."/>
      <w:lvlJc w:val="left"/>
      <w:pPr>
        <w:ind w:left="3780" w:hanging="360"/>
      </w:pPr>
    </w:lvl>
    <w:lvl w:ilvl="8" w:tplc="041A001B" w:tentative="1">
      <w:start w:val="1"/>
      <w:numFmt w:val="lowerRoman"/>
      <w:lvlText w:val="%9."/>
      <w:lvlJc w:val="right"/>
      <w:pPr>
        <w:ind w:left="4500" w:hanging="180"/>
      </w:pPr>
    </w:lvl>
  </w:abstractNum>
  <w:abstractNum w:abstractNumId="5">
    <w:nsid w:val="1169137E"/>
    <w:multiLevelType w:val="hybridMultilevel"/>
    <w:tmpl w:val="C4AA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F01E7946">
      <w:start w:val="1"/>
      <w:numFmt w:val="decimal"/>
      <w:lvlText w:val="%4."/>
      <w:lvlJc w:val="left"/>
      <w:pPr>
        <w:ind w:left="2880" w:hanging="360"/>
      </w:pPr>
      <w:rPr>
        <w:rFonts w:ascii="Times New Roman" w:eastAsiaTheme="minorHAnsi" w:hAnsi="Times New Roman" w:cs="Times New Roman"/>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C207A6"/>
    <w:multiLevelType w:val="hybridMultilevel"/>
    <w:tmpl w:val="27E03104"/>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D574C81"/>
    <w:multiLevelType w:val="hybridMultilevel"/>
    <w:tmpl w:val="69A8BD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E37508E"/>
    <w:multiLevelType w:val="hybridMultilevel"/>
    <w:tmpl w:val="1DD4A2D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22571CAB"/>
    <w:multiLevelType w:val="hybridMultilevel"/>
    <w:tmpl w:val="0D72475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714B6"/>
    <w:multiLevelType w:val="hybridMultilevel"/>
    <w:tmpl w:val="815419E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EA1B0D"/>
    <w:multiLevelType w:val="hybridMultilevel"/>
    <w:tmpl w:val="3E2A3BA4"/>
    <w:lvl w:ilvl="0" w:tplc="041A000F">
      <w:start w:val="1"/>
      <w:numFmt w:val="decimal"/>
      <w:lvlText w:val="%1."/>
      <w:lvlJc w:val="left"/>
      <w:pPr>
        <w:ind w:left="1004"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2C5F665F"/>
    <w:multiLevelType w:val="hybridMultilevel"/>
    <w:tmpl w:val="52948868"/>
    <w:lvl w:ilvl="0" w:tplc="9D74D544">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D210C0E"/>
    <w:multiLevelType w:val="hybridMultilevel"/>
    <w:tmpl w:val="6656593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3086463F"/>
    <w:multiLevelType w:val="hybridMultilevel"/>
    <w:tmpl w:val="408A7D80"/>
    <w:lvl w:ilvl="0" w:tplc="0C743F26">
      <w:start w:val="1"/>
      <w:numFmt w:val="decimal"/>
      <w:lvlText w:val="%1."/>
      <w:lvlJc w:val="left"/>
      <w:pPr>
        <w:ind w:left="720" w:hanging="360"/>
      </w:pPr>
      <w:rPr>
        <w:rFonts w:ascii="Times New Roman" w:eastAsiaTheme="minorHAnsi" w:hAnsi="Times New Roman" w:cs="Times New Roman"/>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290778E"/>
    <w:multiLevelType w:val="multilevel"/>
    <w:tmpl w:val="90BAB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B87E65"/>
    <w:multiLevelType w:val="singleLevel"/>
    <w:tmpl w:val="A456EF6E"/>
    <w:lvl w:ilvl="0">
      <w:start w:val="1"/>
      <w:numFmt w:val="bullet"/>
      <w:pStyle w:val="popis"/>
      <w:lvlText w:val=""/>
      <w:lvlJc w:val="left"/>
      <w:pPr>
        <w:ind w:left="644" w:hanging="360"/>
      </w:pPr>
      <w:rPr>
        <w:rFonts w:ascii="Symbol" w:hAnsi="Symbol" w:hint="default"/>
        <w:color w:val="auto"/>
      </w:rPr>
    </w:lvl>
  </w:abstractNum>
  <w:abstractNum w:abstractNumId="17">
    <w:nsid w:val="34B41BA6"/>
    <w:multiLevelType w:val="hybridMultilevel"/>
    <w:tmpl w:val="38FA53DC"/>
    <w:lvl w:ilvl="0" w:tplc="EFA8A8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6C13782"/>
    <w:multiLevelType w:val="hybridMultilevel"/>
    <w:tmpl w:val="44FCEC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6DC5856"/>
    <w:multiLevelType w:val="hybridMultilevel"/>
    <w:tmpl w:val="9B1AAF7E"/>
    <w:lvl w:ilvl="0" w:tplc="93D4CC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188410A"/>
    <w:multiLevelType w:val="hybridMultilevel"/>
    <w:tmpl w:val="C7047148"/>
    <w:lvl w:ilvl="0" w:tplc="84064DC0">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8360E94"/>
    <w:multiLevelType w:val="multilevel"/>
    <w:tmpl w:val="F4FCE804"/>
    <w:lvl w:ilvl="0">
      <w:start w:val="1"/>
      <w:numFmt w:val="decimal"/>
      <w:lvlText w:val="%1."/>
      <w:lvlJc w:val="left"/>
      <w:pPr>
        <w:ind w:left="720" w:hanging="360"/>
      </w:pPr>
      <w:rPr>
        <w:b/>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8DD0093"/>
    <w:multiLevelType w:val="hybridMultilevel"/>
    <w:tmpl w:val="52948868"/>
    <w:lvl w:ilvl="0" w:tplc="9D74D544">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A3A67E7"/>
    <w:multiLevelType w:val="multilevel"/>
    <w:tmpl w:val="F0C8F270"/>
    <w:lvl w:ilvl="0">
      <w:start w:val="1"/>
      <w:numFmt w:val="decimal"/>
      <w:lvlText w:val="%1."/>
      <w:lvlJc w:val="left"/>
      <w:pPr>
        <w:ind w:left="720" w:hanging="360"/>
      </w:pPr>
      <w:rPr>
        <w:rFonts w:hint="default"/>
      </w:rPr>
    </w:lvl>
    <w:lvl w:ilvl="1">
      <w:start w:val="5"/>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2FA0E77"/>
    <w:multiLevelType w:val="hybridMultilevel"/>
    <w:tmpl w:val="42E601BC"/>
    <w:lvl w:ilvl="0" w:tplc="24A0647A">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350F6"/>
    <w:multiLevelType w:val="hybridMultilevel"/>
    <w:tmpl w:val="6E68E4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3AC3300"/>
    <w:multiLevelType w:val="hybridMultilevel"/>
    <w:tmpl w:val="6A387F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6182436"/>
    <w:multiLevelType w:val="hybridMultilevel"/>
    <w:tmpl w:val="B27A9B7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EA0CA1"/>
    <w:multiLevelType w:val="hybridMultilevel"/>
    <w:tmpl w:val="B4A23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BA52AC"/>
    <w:multiLevelType w:val="hybridMultilevel"/>
    <w:tmpl w:val="52948868"/>
    <w:lvl w:ilvl="0" w:tplc="9D74D544">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EB7606C"/>
    <w:multiLevelType w:val="hybridMultilevel"/>
    <w:tmpl w:val="D5DAB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753E8A"/>
    <w:multiLevelType w:val="hybridMultilevel"/>
    <w:tmpl w:val="F506ADD2"/>
    <w:lvl w:ilvl="0" w:tplc="0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266A1C"/>
    <w:multiLevelType w:val="hybridMultilevel"/>
    <w:tmpl w:val="0CE60FE0"/>
    <w:lvl w:ilvl="0" w:tplc="B648906A">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nsid w:val="64C346A0"/>
    <w:multiLevelType w:val="hybridMultilevel"/>
    <w:tmpl w:val="4E522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EB3897"/>
    <w:multiLevelType w:val="hybridMultilevel"/>
    <w:tmpl w:val="839438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7A60DC9"/>
    <w:multiLevelType w:val="hybridMultilevel"/>
    <w:tmpl w:val="DA349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3DE5A50">
      <w:start w:val="1"/>
      <w:numFmt w:val="decimal"/>
      <w:lvlText w:val="%4."/>
      <w:lvlJc w:val="left"/>
      <w:pPr>
        <w:ind w:left="2880" w:hanging="360"/>
      </w:pPr>
      <w:rPr>
        <w:rFonts w:ascii="Times New Roman" w:eastAsiaTheme="minorHAnsi" w:hAnsi="Times New Roman" w:cs="Times New Roman"/>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9E3D66"/>
    <w:multiLevelType w:val="hybridMultilevel"/>
    <w:tmpl w:val="286E4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A14DC8"/>
    <w:multiLevelType w:val="hybridMultilevel"/>
    <w:tmpl w:val="80E07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4323B5"/>
    <w:multiLevelType w:val="hybridMultilevel"/>
    <w:tmpl w:val="0896B850"/>
    <w:lvl w:ilvl="0" w:tplc="84064DC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F25964"/>
    <w:multiLevelType w:val="hybridMultilevel"/>
    <w:tmpl w:val="ABD22EE6"/>
    <w:lvl w:ilvl="0" w:tplc="94F0296C">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0095E20"/>
    <w:multiLevelType w:val="hybridMultilevel"/>
    <w:tmpl w:val="7A54770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51B6120"/>
    <w:multiLevelType w:val="hybridMultilevel"/>
    <w:tmpl w:val="C1D45BC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57D08FD"/>
    <w:multiLevelType w:val="multilevel"/>
    <w:tmpl w:val="B094B9AA"/>
    <w:lvl w:ilvl="0">
      <w:start w:val="1"/>
      <w:numFmt w:val="decimal"/>
      <w:lvlText w:val="%1."/>
      <w:lvlJc w:val="left"/>
      <w:pPr>
        <w:ind w:left="1778" w:hanging="360"/>
      </w:pPr>
    </w:lvl>
    <w:lvl w:ilvl="1">
      <w:start w:val="1"/>
      <w:numFmt w:val="decimal"/>
      <w:isLgl/>
      <w:lvlText w:val="%1.%2."/>
      <w:lvlJc w:val="left"/>
      <w:pPr>
        <w:ind w:left="1826" w:hanging="408"/>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3">
    <w:nsid w:val="79771178"/>
    <w:multiLevelType w:val="multilevel"/>
    <w:tmpl w:val="0860AD7C"/>
    <w:lvl w:ilvl="0">
      <w:start w:val="1"/>
      <w:numFmt w:val="decimal"/>
      <w:lvlText w:val="%1."/>
      <w:lvlJc w:val="left"/>
      <w:pPr>
        <w:ind w:left="644" w:hanging="360"/>
      </w:pPr>
      <w:rPr>
        <w:rFonts w:hint="default"/>
      </w:rPr>
    </w:lvl>
    <w:lvl w:ilvl="1">
      <w:start w:val="1"/>
      <w:numFmt w:val="decimal"/>
      <w:isLgl/>
      <w:lvlText w:val="%1.%2."/>
      <w:lvlJc w:val="left"/>
      <w:pPr>
        <w:ind w:left="656" w:hanging="372"/>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4">
    <w:nsid w:val="7AE44606"/>
    <w:multiLevelType w:val="hybridMultilevel"/>
    <w:tmpl w:val="11FE882E"/>
    <w:lvl w:ilvl="0" w:tplc="D17056AE">
      <w:start w:val="1"/>
      <w:numFmt w:val="decimal"/>
      <w:lvlText w:val="%1."/>
      <w:lvlJc w:val="left"/>
      <w:pPr>
        <w:ind w:left="720" w:hanging="360"/>
      </w:pPr>
      <w:rPr>
        <w:rFonts w:ascii="Times New Roman" w:hAnsi="Times New Roman" w:hint="default"/>
        <w:b/>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BCF7B0B"/>
    <w:multiLevelType w:val="hybridMultilevel"/>
    <w:tmpl w:val="0A9EB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9"/>
  </w:num>
  <w:num w:numId="3">
    <w:abstractNumId w:val="24"/>
  </w:num>
  <w:num w:numId="4">
    <w:abstractNumId w:val="23"/>
  </w:num>
  <w:num w:numId="5">
    <w:abstractNumId w:val="20"/>
  </w:num>
  <w:num w:numId="6">
    <w:abstractNumId w:val="32"/>
  </w:num>
  <w:num w:numId="7">
    <w:abstractNumId w:val="4"/>
  </w:num>
  <w:num w:numId="8">
    <w:abstractNumId w:val="14"/>
  </w:num>
  <w:num w:numId="9">
    <w:abstractNumId w:val="44"/>
  </w:num>
  <w:num w:numId="10">
    <w:abstractNumId w:val="15"/>
  </w:num>
  <w:num w:numId="11">
    <w:abstractNumId w:val="3"/>
  </w:num>
  <w:num w:numId="12">
    <w:abstractNumId w:val="40"/>
  </w:num>
  <w:num w:numId="13">
    <w:abstractNumId w:val="43"/>
  </w:num>
  <w:num w:numId="14">
    <w:abstractNumId w:val="31"/>
  </w:num>
  <w:num w:numId="15">
    <w:abstractNumId w:val="29"/>
  </w:num>
  <w:num w:numId="16">
    <w:abstractNumId w:val="22"/>
  </w:num>
  <w:num w:numId="17">
    <w:abstractNumId w:val="6"/>
  </w:num>
  <w:num w:numId="18">
    <w:abstractNumId w:val="42"/>
  </w:num>
  <w:num w:numId="19">
    <w:abstractNumId w:val="12"/>
  </w:num>
  <w:num w:numId="20">
    <w:abstractNumId w:val="11"/>
  </w:num>
  <w:num w:numId="21">
    <w:abstractNumId w:val="16"/>
  </w:num>
  <w:num w:numId="22">
    <w:abstractNumId w:val="19"/>
  </w:num>
  <w:num w:numId="23">
    <w:abstractNumId w:val="45"/>
  </w:num>
  <w:num w:numId="24">
    <w:abstractNumId w:val="17"/>
  </w:num>
  <w:num w:numId="25">
    <w:abstractNumId w:val="1"/>
  </w:num>
  <w:num w:numId="26">
    <w:abstractNumId w:val="36"/>
  </w:num>
  <w:num w:numId="27">
    <w:abstractNumId w:val="28"/>
  </w:num>
  <w:num w:numId="28">
    <w:abstractNumId w:val="30"/>
  </w:num>
  <w:num w:numId="29">
    <w:abstractNumId w:val="2"/>
  </w:num>
  <w:num w:numId="30">
    <w:abstractNumId w:val="33"/>
  </w:num>
  <w:num w:numId="31">
    <w:abstractNumId w:val="37"/>
  </w:num>
  <w:num w:numId="32">
    <w:abstractNumId w:val="10"/>
  </w:num>
  <w:num w:numId="33">
    <w:abstractNumId w:val="27"/>
  </w:num>
  <w:num w:numId="34">
    <w:abstractNumId w:val="35"/>
  </w:num>
  <w:num w:numId="35">
    <w:abstractNumId w:val="21"/>
  </w:num>
  <w:num w:numId="36">
    <w:abstractNumId w:val="5"/>
  </w:num>
  <w:num w:numId="37">
    <w:abstractNumId w:val="39"/>
  </w:num>
  <w:num w:numId="38">
    <w:abstractNumId w:val="7"/>
  </w:num>
  <w:num w:numId="39">
    <w:abstractNumId w:val="8"/>
  </w:num>
  <w:num w:numId="40">
    <w:abstractNumId w:val="34"/>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26"/>
  </w:num>
  <w:num w:numId="44">
    <w:abstractNumId w:val="13"/>
  </w:num>
  <w:num w:numId="45">
    <w:abstractNumId w:val="25"/>
  </w:num>
  <w:num w:numId="46">
    <w:abstractNumId w:val="18"/>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hideSpellingErrors/>
  <w:proofState w:spelling="clean" w:grammar="clean"/>
  <w:defaultTabStop w:val="720"/>
  <w:hyphenationZone w:val="425"/>
  <w:characterSpacingControl w:val="doNotCompress"/>
  <w:hdrShapeDefaults>
    <o:shapedefaults v:ext="edit" spidmax="218114"/>
  </w:hdrShapeDefaults>
  <w:footnotePr>
    <w:footnote w:id="-1"/>
    <w:footnote w:id="0"/>
  </w:footnotePr>
  <w:endnotePr>
    <w:endnote w:id="-1"/>
    <w:endnote w:id="0"/>
  </w:endnotePr>
  <w:compat/>
  <w:rsids>
    <w:rsidRoot w:val="00B735EB"/>
    <w:rsid w:val="0000277F"/>
    <w:rsid w:val="0001273A"/>
    <w:rsid w:val="00012D30"/>
    <w:rsid w:val="00015C45"/>
    <w:rsid w:val="00021354"/>
    <w:rsid w:val="00025F72"/>
    <w:rsid w:val="00030B5B"/>
    <w:rsid w:val="00033EC5"/>
    <w:rsid w:val="0003652A"/>
    <w:rsid w:val="00036A52"/>
    <w:rsid w:val="000439FB"/>
    <w:rsid w:val="00043D38"/>
    <w:rsid w:val="00044E06"/>
    <w:rsid w:val="00047EDE"/>
    <w:rsid w:val="00052870"/>
    <w:rsid w:val="000560F9"/>
    <w:rsid w:val="0005785E"/>
    <w:rsid w:val="000612AC"/>
    <w:rsid w:val="00062B2E"/>
    <w:rsid w:val="0006521E"/>
    <w:rsid w:val="00067BD8"/>
    <w:rsid w:val="00070695"/>
    <w:rsid w:val="000807FD"/>
    <w:rsid w:val="000830E3"/>
    <w:rsid w:val="00083721"/>
    <w:rsid w:val="000865B5"/>
    <w:rsid w:val="00090B40"/>
    <w:rsid w:val="000928D8"/>
    <w:rsid w:val="000942C6"/>
    <w:rsid w:val="000A0D17"/>
    <w:rsid w:val="000A1638"/>
    <w:rsid w:val="000A16C5"/>
    <w:rsid w:val="000A4686"/>
    <w:rsid w:val="000B10B7"/>
    <w:rsid w:val="000B6577"/>
    <w:rsid w:val="000C2286"/>
    <w:rsid w:val="000C3276"/>
    <w:rsid w:val="000C4CE4"/>
    <w:rsid w:val="000D0B0F"/>
    <w:rsid w:val="000D638A"/>
    <w:rsid w:val="000E0872"/>
    <w:rsid w:val="000E2578"/>
    <w:rsid w:val="000E420A"/>
    <w:rsid w:val="000F5FF6"/>
    <w:rsid w:val="00102421"/>
    <w:rsid w:val="0010501A"/>
    <w:rsid w:val="00111A17"/>
    <w:rsid w:val="001138B1"/>
    <w:rsid w:val="00116EC2"/>
    <w:rsid w:val="001209AA"/>
    <w:rsid w:val="00123320"/>
    <w:rsid w:val="00123B07"/>
    <w:rsid w:val="00124649"/>
    <w:rsid w:val="00130978"/>
    <w:rsid w:val="00133791"/>
    <w:rsid w:val="00144039"/>
    <w:rsid w:val="00153599"/>
    <w:rsid w:val="00161DCF"/>
    <w:rsid w:val="00162119"/>
    <w:rsid w:val="001627CB"/>
    <w:rsid w:val="00162AC0"/>
    <w:rsid w:val="00165FE3"/>
    <w:rsid w:val="001710EC"/>
    <w:rsid w:val="00171422"/>
    <w:rsid w:val="00174883"/>
    <w:rsid w:val="00176747"/>
    <w:rsid w:val="00176BFF"/>
    <w:rsid w:val="00181354"/>
    <w:rsid w:val="00181A04"/>
    <w:rsid w:val="00182251"/>
    <w:rsid w:val="0018740E"/>
    <w:rsid w:val="001920DD"/>
    <w:rsid w:val="001928F9"/>
    <w:rsid w:val="00195B08"/>
    <w:rsid w:val="00197D0B"/>
    <w:rsid w:val="001A3A60"/>
    <w:rsid w:val="001A4EBD"/>
    <w:rsid w:val="001B2B96"/>
    <w:rsid w:val="001C16CB"/>
    <w:rsid w:val="001C59BE"/>
    <w:rsid w:val="001C7033"/>
    <w:rsid w:val="001D262F"/>
    <w:rsid w:val="001D6320"/>
    <w:rsid w:val="001E1DDF"/>
    <w:rsid w:val="001E27E6"/>
    <w:rsid w:val="001E3C3C"/>
    <w:rsid w:val="001E7CB4"/>
    <w:rsid w:val="00203B8A"/>
    <w:rsid w:val="00210261"/>
    <w:rsid w:val="002170E0"/>
    <w:rsid w:val="002208D9"/>
    <w:rsid w:val="00220DCD"/>
    <w:rsid w:val="002260AD"/>
    <w:rsid w:val="00235FBA"/>
    <w:rsid w:val="00237A0F"/>
    <w:rsid w:val="00241961"/>
    <w:rsid w:val="00241F37"/>
    <w:rsid w:val="00244F7C"/>
    <w:rsid w:val="00245097"/>
    <w:rsid w:val="00267166"/>
    <w:rsid w:val="00295A7C"/>
    <w:rsid w:val="002A00D6"/>
    <w:rsid w:val="002A154C"/>
    <w:rsid w:val="002A1AE3"/>
    <w:rsid w:val="002B64BE"/>
    <w:rsid w:val="002B7126"/>
    <w:rsid w:val="002C3244"/>
    <w:rsid w:val="002C38B7"/>
    <w:rsid w:val="002C54B3"/>
    <w:rsid w:val="002C5BF2"/>
    <w:rsid w:val="002C7D32"/>
    <w:rsid w:val="002D246C"/>
    <w:rsid w:val="002E5E30"/>
    <w:rsid w:val="002E7A3F"/>
    <w:rsid w:val="002F6393"/>
    <w:rsid w:val="003055BE"/>
    <w:rsid w:val="00310099"/>
    <w:rsid w:val="003117F4"/>
    <w:rsid w:val="00315C7F"/>
    <w:rsid w:val="00316123"/>
    <w:rsid w:val="0032105C"/>
    <w:rsid w:val="00327226"/>
    <w:rsid w:val="00352B8B"/>
    <w:rsid w:val="003561A9"/>
    <w:rsid w:val="00360F54"/>
    <w:rsid w:val="003621EC"/>
    <w:rsid w:val="0036638F"/>
    <w:rsid w:val="003702A4"/>
    <w:rsid w:val="003727DA"/>
    <w:rsid w:val="00375404"/>
    <w:rsid w:val="00382694"/>
    <w:rsid w:val="003867B5"/>
    <w:rsid w:val="00390129"/>
    <w:rsid w:val="00392D79"/>
    <w:rsid w:val="003973E8"/>
    <w:rsid w:val="003A0D1B"/>
    <w:rsid w:val="003A1CC2"/>
    <w:rsid w:val="003A1E8F"/>
    <w:rsid w:val="003A5E59"/>
    <w:rsid w:val="003A6F36"/>
    <w:rsid w:val="003B141D"/>
    <w:rsid w:val="003B16B8"/>
    <w:rsid w:val="003B18E6"/>
    <w:rsid w:val="003B62E1"/>
    <w:rsid w:val="003B6C9E"/>
    <w:rsid w:val="003B7E35"/>
    <w:rsid w:val="003C24BF"/>
    <w:rsid w:val="003C4000"/>
    <w:rsid w:val="003C6801"/>
    <w:rsid w:val="003D3BCF"/>
    <w:rsid w:val="003D61B6"/>
    <w:rsid w:val="003E0383"/>
    <w:rsid w:val="003E1251"/>
    <w:rsid w:val="003E4D58"/>
    <w:rsid w:val="003E5CA1"/>
    <w:rsid w:val="003F0EF8"/>
    <w:rsid w:val="00412729"/>
    <w:rsid w:val="004132ED"/>
    <w:rsid w:val="00414A56"/>
    <w:rsid w:val="004176BE"/>
    <w:rsid w:val="00432509"/>
    <w:rsid w:val="00436DD4"/>
    <w:rsid w:val="0043774A"/>
    <w:rsid w:val="004377F4"/>
    <w:rsid w:val="00440EBC"/>
    <w:rsid w:val="00441142"/>
    <w:rsid w:val="00445589"/>
    <w:rsid w:val="00445A09"/>
    <w:rsid w:val="00452ABC"/>
    <w:rsid w:val="004539A6"/>
    <w:rsid w:val="00461169"/>
    <w:rsid w:val="004622C2"/>
    <w:rsid w:val="00470839"/>
    <w:rsid w:val="00472A20"/>
    <w:rsid w:val="00473645"/>
    <w:rsid w:val="0047501C"/>
    <w:rsid w:val="00476136"/>
    <w:rsid w:val="00476AC9"/>
    <w:rsid w:val="00482031"/>
    <w:rsid w:val="004859DE"/>
    <w:rsid w:val="00491BC8"/>
    <w:rsid w:val="0049250E"/>
    <w:rsid w:val="0049795B"/>
    <w:rsid w:val="004A3922"/>
    <w:rsid w:val="004B340A"/>
    <w:rsid w:val="004D1FE7"/>
    <w:rsid w:val="004D7DDD"/>
    <w:rsid w:val="004E3F9D"/>
    <w:rsid w:val="004E5490"/>
    <w:rsid w:val="004E62B3"/>
    <w:rsid w:val="004F21C4"/>
    <w:rsid w:val="004F2371"/>
    <w:rsid w:val="004F2794"/>
    <w:rsid w:val="004F2CFC"/>
    <w:rsid w:val="004F49CC"/>
    <w:rsid w:val="004F55BD"/>
    <w:rsid w:val="004F7236"/>
    <w:rsid w:val="00502C2D"/>
    <w:rsid w:val="005147C6"/>
    <w:rsid w:val="00515008"/>
    <w:rsid w:val="00515A2F"/>
    <w:rsid w:val="00521470"/>
    <w:rsid w:val="005228C4"/>
    <w:rsid w:val="00525A01"/>
    <w:rsid w:val="00526A91"/>
    <w:rsid w:val="00530770"/>
    <w:rsid w:val="0053158F"/>
    <w:rsid w:val="00531B6C"/>
    <w:rsid w:val="00533476"/>
    <w:rsid w:val="00544D9F"/>
    <w:rsid w:val="00544E4D"/>
    <w:rsid w:val="0054683C"/>
    <w:rsid w:val="00554463"/>
    <w:rsid w:val="00565BE5"/>
    <w:rsid w:val="00572E0C"/>
    <w:rsid w:val="00582D9F"/>
    <w:rsid w:val="00587C44"/>
    <w:rsid w:val="005941C7"/>
    <w:rsid w:val="00596329"/>
    <w:rsid w:val="005974BD"/>
    <w:rsid w:val="005A1957"/>
    <w:rsid w:val="005A2223"/>
    <w:rsid w:val="005A5491"/>
    <w:rsid w:val="005A7264"/>
    <w:rsid w:val="005B2478"/>
    <w:rsid w:val="005B4CE8"/>
    <w:rsid w:val="005B6D71"/>
    <w:rsid w:val="005B6E5B"/>
    <w:rsid w:val="005C0D03"/>
    <w:rsid w:val="005C0D83"/>
    <w:rsid w:val="005C1784"/>
    <w:rsid w:val="005C33B9"/>
    <w:rsid w:val="005C5641"/>
    <w:rsid w:val="005C7E9C"/>
    <w:rsid w:val="005D3BD9"/>
    <w:rsid w:val="005D5205"/>
    <w:rsid w:val="005D6C0E"/>
    <w:rsid w:val="005E133D"/>
    <w:rsid w:val="005E37BF"/>
    <w:rsid w:val="005E4256"/>
    <w:rsid w:val="005E60EE"/>
    <w:rsid w:val="005E6ACA"/>
    <w:rsid w:val="005E6C69"/>
    <w:rsid w:val="005E74FF"/>
    <w:rsid w:val="005F44A0"/>
    <w:rsid w:val="0060188F"/>
    <w:rsid w:val="00603EDE"/>
    <w:rsid w:val="0061148B"/>
    <w:rsid w:val="00613709"/>
    <w:rsid w:val="00625321"/>
    <w:rsid w:val="00634E92"/>
    <w:rsid w:val="006369A9"/>
    <w:rsid w:val="006501C9"/>
    <w:rsid w:val="00651B4F"/>
    <w:rsid w:val="00653F26"/>
    <w:rsid w:val="00654A23"/>
    <w:rsid w:val="00656281"/>
    <w:rsid w:val="0066023D"/>
    <w:rsid w:val="00661D0B"/>
    <w:rsid w:val="00663872"/>
    <w:rsid w:val="006642E4"/>
    <w:rsid w:val="00673DD8"/>
    <w:rsid w:val="00676929"/>
    <w:rsid w:val="00682A34"/>
    <w:rsid w:val="00684F70"/>
    <w:rsid w:val="0068795A"/>
    <w:rsid w:val="00691F6D"/>
    <w:rsid w:val="006A047C"/>
    <w:rsid w:val="006A4086"/>
    <w:rsid w:val="006C2D72"/>
    <w:rsid w:val="006C3CBA"/>
    <w:rsid w:val="006C5304"/>
    <w:rsid w:val="006C7D71"/>
    <w:rsid w:val="006D1839"/>
    <w:rsid w:val="006D5A42"/>
    <w:rsid w:val="006E05C9"/>
    <w:rsid w:val="006E4ED6"/>
    <w:rsid w:val="006E5B91"/>
    <w:rsid w:val="006F2888"/>
    <w:rsid w:val="006F4F8C"/>
    <w:rsid w:val="006F7F5A"/>
    <w:rsid w:val="007035C6"/>
    <w:rsid w:val="00712209"/>
    <w:rsid w:val="00717E28"/>
    <w:rsid w:val="0072229D"/>
    <w:rsid w:val="00724817"/>
    <w:rsid w:val="00731026"/>
    <w:rsid w:val="007318DB"/>
    <w:rsid w:val="007441C1"/>
    <w:rsid w:val="00746B66"/>
    <w:rsid w:val="00750C85"/>
    <w:rsid w:val="0075698F"/>
    <w:rsid w:val="00761B66"/>
    <w:rsid w:val="00764B7B"/>
    <w:rsid w:val="00764C72"/>
    <w:rsid w:val="00764EF3"/>
    <w:rsid w:val="00767DD8"/>
    <w:rsid w:val="00777C25"/>
    <w:rsid w:val="0078240B"/>
    <w:rsid w:val="00786359"/>
    <w:rsid w:val="00787BB8"/>
    <w:rsid w:val="007A5C53"/>
    <w:rsid w:val="007B4B9A"/>
    <w:rsid w:val="007B586F"/>
    <w:rsid w:val="007C01EC"/>
    <w:rsid w:val="007D211A"/>
    <w:rsid w:val="007D3604"/>
    <w:rsid w:val="007D559C"/>
    <w:rsid w:val="007D78F7"/>
    <w:rsid w:val="007F4B74"/>
    <w:rsid w:val="008049B2"/>
    <w:rsid w:val="00811A05"/>
    <w:rsid w:val="0081722F"/>
    <w:rsid w:val="00824283"/>
    <w:rsid w:val="00825A8C"/>
    <w:rsid w:val="0083444C"/>
    <w:rsid w:val="00836C2D"/>
    <w:rsid w:val="008422EC"/>
    <w:rsid w:val="00844BB3"/>
    <w:rsid w:val="00851738"/>
    <w:rsid w:val="00853EE3"/>
    <w:rsid w:val="00860047"/>
    <w:rsid w:val="008606CB"/>
    <w:rsid w:val="00860AD7"/>
    <w:rsid w:val="00864C4D"/>
    <w:rsid w:val="00871EFD"/>
    <w:rsid w:val="0089566C"/>
    <w:rsid w:val="00895AF7"/>
    <w:rsid w:val="00896E87"/>
    <w:rsid w:val="008A1C1C"/>
    <w:rsid w:val="008A2AE7"/>
    <w:rsid w:val="008A69F0"/>
    <w:rsid w:val="008B258B"/>
    <w:rsid w:val="008B5390"/>
    <w:rsid w:val="008B7567"/>
    <w:rsid w:val="008C0FBA"/>
    <w:rsid w:val="008C1789"/>
    <w:rsid w:val="008C585C"/>
    <w:rsid w:val="008D2BAC"/>
    <w:rsid w:val="008D7EC8"/>
    <w:rsid w:val="008E2602"/>
    <w:rsid w:val="008E5FD6"/>
    <w:rsid w:val="008F0162"/>
    <w:rsid w:val="008F19F4"/>
    <w:rsid w:val="008F2401"/>
    <w:rsid w:val="008F4A29"/>
    <w:rsid w:val="008F4B35"/>
    <w:rsid w:val="009019B9"/>
    <w:rsid w:val="009042B6"/>
    <w:rsid w:val="00906FC3"/>
    <w:rsid w:val="009113D4"/>
    <w:rsid w:val="00912113"/>
    <w:rsid w:val="00912769"/>
    <w:rsid w:val="00920696"/>
    <w:rsid w:val="00922946"/>
    <w:rsid w:val="009234C2"/>
    <w:rsid w:val="00926AAB"/>
    <w:rsid w:val="00926D82"/>
    <w:rsid w:val="009276F7"/>
    <w:rsid w:val="00930DBC"/>
    <w:rsid w:val="009362CA"/>
    <w:rsid w:val="00944564"/>
    <w:rsid w:val="0095404F"/>
    <w:rsid w:val="00955D51"/>
    <w:rsid w:val="00963FCB"/>
    <w:rsid w:val="00965077"/>
    <w:rsid w:val="009709DE"/>
    <w:rsid w:val="00975386"/>
    <w:rsid w:val="00976DD3"/>
    <w:rsid w:val="00997EF5"/>
    <w:rsid w:val="009A0134"/>
    <w:rsid w:val="009A4AB9"/>
    <w:rsid w:val="009B5CC4"/>
    <w:rsid w:val="009C35E8"/>
    <w:rsid w:val="009C3FDD"/>
    <w:rsid w:val="009C5C52"/>
    <w:rsid w:val="009D0F62"/>
    <w:rsid w:val="009D2F03"/>
    <w:rsid w:val="009E10EB"/>
    <w:rsid w:val="009E438F"/>
    <w:rsid w:val="009E4B53"/>
    <w:rsid w:val="009F38BA"/>
    <w:rsid w:val="009F46FC"/>
    <w:rsid w:val="009F4FBC"/>
    <w:rsid w:val="00A10EDB"/>
    <w:rsid w:val="00A151E0"/>
    <w:rsid w:val="00A16438"/>
    <w:rsid w:val="00A2017F"/>
    <w:rsid w:val="00A22C9F"/>
    <w:rsid w:val="00A23151"/>
    <w:rsid w:val="00A24219"/>
    <w:rsid w:val="00A300E8"/>
    <w:rsid w:val="00A32E82"/>
    <w:rsid w:val="00A349AE"/>
    <w:rsid w:val="00A34CB7"/>
    <w:rsid w:val="00A40BDE"/>
    <w:rsid w:val="00A5322B"/>
    <w:rsid w:val="00A55B6F"/>
    <w:rsid w:val="00A61589"/>
    <w:rsid w:val="00A630CB"/>
    <w:rsid w:val="00A65F6F"/>
    <w:rsid w:val="00A66BE3"/>
    <w:rsid w:val="00A71400"/>
    <w:rsid w:val="00A7196C"/>
    <w:rsid w:val="00A81BA9"/>
    <w:rsid w:val="00A83B59"/>
    <w:rsid w:val="00A92610"/>
    <w:rsid w:val="00A935B9"/>
    <w:rsid w:val="00A94AEC"/>
    <w:rsid w:val="00A972E6"/>
    <w:rsid w:val="00AA214B"/>
    <w:rsid w:val="00AA24F4"/>
    <w:rsid w:val="00AA2AC3"/>
    <w:rsid w:val="00AA3159"/>
    <w:rsid w:val="00AA65F4"/>
    <w:rsid w:val="00AA6724"/>
    <w:rsid w:val="00AC0BCD"/>
    <w:rsid w:val="00AC2036"/>
    <w:rsid w:val="00AC30C3"/>
    <w:rsid w:val="00AD6D43"/>
    <w:rsid w:val="00AF0A1F"/>
    <w:rsid w:val="00B01E1B"/>
    <w:rsid w:val="00B060DB"/>
    <w:rsid w:val="00B07B88"/>
    <w:rsid w:val="00B1544E"/>
    <w:rsid w:val="00B20C1E"/>
    <w:rsid w:val="00B24D6C"/>
    <w:rsid w:val="00B26066"/>
    <w:rsid w:val="00B27408"/>
    <w:rsid w:val="00B317AD"/>
    <w:rsid w:val="00B329BC"/>
    <w:rsid w:val="00B33639"/>
    <w:rsid w:val="00B349D5"/>
    <w:rsid w:val="00B37842"/>
    <w:rsid w:val="00B4084A"/>
    <w:rsid w:val="00B51966"/>
    <w:rsid w:val="00B6028E"/>
    <w:rsid w:val="00B671A0"/>
    <w:rsid w:val="00B723F7"/>
    <w:rsid w:val="00B735EB"/>
    <w:rsid w:val="00B7584D"/>
    <w:rsid w:val="00B777A6"/>
    <w:rsid w:val="00B83192"/>
    <w:rsid w:val="00B9398A"/>
    <w:rsid w:val="00B93F4C"/>
    <w:rsid w:val="00B9766E"/>
    <w:rsid w:val="00BA2ED1"/>
    <w:rsid w:val="00BB68F1"/>
    <w:rsid w:val="00BB6FC1"/>
    <w:rsid w:val="00BB7814"/>
    <w:rsid w:val="00BC2629"/>
    <w:rsid w:val="00BC3B55"/>
    <w:rsid w:val="00BD70CC"/>
    <w:rsid w:val="00BE1F41"/>
    <w:rsid w:val="00BE273A"/>
    <w:rsid w:val="00BE45DA"/>
    <w:rsid w:val="00BE7F0B"/>
    <w:rsid w:val="00BF1D2F"/>
    <w:rsid w:val="00BF3081"/>
    <w:rsid w:val="00BF3C4F"/>
    <w:rsid w:val="00BF3EE9"/>
    <w:rsid w:val="00BF5D6C"/>
    <w:rsid w:val="00C01085"/>
    <w:rsid w:val="00C066AA"/>
    <w:rsid w:val="00C12543"/>
    <w:rsid w:val="00C27671"/>
    <w:rsid w:val="00C30D7A"/>
    <w:rsid w:val="00C37D75"/>
    <w:rsid w:val="00C414EC"/>
    <w:rsid w:val="00C50D93"/>
    <w:rsid w:val="00C5521F"/>
    <w:rsid w:val="00C576E6"/>
    <w:rsid w:val="00C60034"/>
    <w:rsid w:val="00C63184"/>
    <w:rsid w:val="00C67AB1"/>
    <w:rsid w:val="00C75C35"/>
    <w:rsid w:val="00C83E2B"/>
    <w:rsid w:val="00C9261C"/>
    <w:rsid w:val="00C96E92"/>
    <w:rsid w:val="00C9784B"/>
    <w:rsid w:val="00C97C48"/>
    <w:rsid w:val="00CA0DE0"/>
    <w:rsid w:val="00CA67E5"/>
    <w:rsid w:val="00CB2923"/>
    <w:rsid w:val="00CB2A47"/>
    <w:rsid w:val="00CC13A4"/>
    <w:rsid w:val="00CD4E62"/>
    <w:rsid w:val="00CD6040"/>
    <w:rsid w:val="00CD6603"/>
    <w:rsid w:val="00CE2B51"/>
    <w:rsid w:val="00CF2583"/>
    <w:rsid w:val="00CF356D"/>
    <w:rsid w:val="00CF4C1C"/>
    <w:rsid w:val="00D03084"/>
    <w:rsid w:val="00D035B1"/>
    <w:rsid w:val="00D04862"/>
    <w:rsid w:val="00D13803"/>
    <w:rsid w:val="00D17B5B"/>
    <w:rsid w:val="00D17EDF"/>
    <w:rsid w:val="00D20009"/>
    <w:rsid w:val="00D20D47"/>
    <w:rsid w:val="00D21421"/>
    <w:rsid w:val="00D23D3C"/>
    <w:rsid w:val="00D31863"/>
    <w:rsid w:val="00D40FE4"/>
    <w:rsid w:val="00D41B20"/>
    <w:rsid w:val="00D556B9"/>
    <w:rsid w:val="00D710E4"/>
    <w:rsid w:val="00D73084"/>
    <w:rsid w:val="00D74A71"/>
    <w:rsid w:val="00D74CC7"/>
    <w:rsid w:val="00D82793"/>
    <w:rsid w:val="00D9259A"/>
    <w:rsid w:val="00D94F98"/>
    <w:rsid w:val="00DA189D"/>
    <w:rsid w:val="00DA2CFB"/>
    <w:rsid w:val="00DB0317"/>
    <w:rsid w:val="00DC51F0"/>
    <w:rsid w:val="00DC62A1"/>
    <w:rsid w:val="00DC7DC7"/>
    <w:rsid w:val="00DD0EEE"/>
    <w:rsid w:val="00DD2374"/>
    <w:rsid w:val="00DD7F7F"/>
    <w:rsid w:val="00DE6BBF"/>
    <w:rsid w:val="00DE6FFE"/>
    <w:rsid w:val="00DF4B9E"/>
    <w:rsid w:val="00E04E63"/>
    <w:rsid w:val="00E116DC"/>
    <w:rsid w:val="00E13414"/>
    <w:rsid w:val="00E13D47"/>
    <w:rsid w:val="00E16448"/>
    <w:rsid w:val="00E164AD"/>
    <w:rsid w:val="00E2617A"/>
    <w:rsid w:val="00E36F04"/>
    <w:rsid w:val="00E444FD"/>
    <w:rsid w:val="00E44C76"/>
    <w:rsid w:val="00E45C0F"/>
    <w:rsid w:val="00E52DB0"/>
    <w:rsid w:val="00E6216B"/>
    <w:rsid w:val="00E632E2"/>
    <w:rsid w:val="00E64A4C"/>
    <w:rsid w:val="00E673F8"/>
    <w:rsid w:val="00E67B91"/>
    <w:rsid w:val="00E728D8"/>
    <w:rsid w:val="00E76C80"/>
    <w:rsid w:val="00E80A41"/>
    <w:rsid w:val="00E81E1E"/>
    <w:rsid w:val="00E9229B"/>
    <w:rsid w:val="00E97942"/>
    <w:rsid w:val="00EA3503"/>
    <w:rsid w:val="00EA7440"/>
    <w:rsid w:val="00EB0201"/>
    <w:rsid w:val="00EB7F4F"/>
    <w:rsid w:val="00EC7EBE"/>
    <w:rsid w:val="00ED1771"/>
    <w:rsid w:val="00ED53CF"/>
    <w:rsid w:val="00EE0B56"/>
    <w:rsid w:val="00EE0FF9"/>
    <w:rsid w:val="00EE2EBD"/>
    <w:rsid w:val="00EE3ECC"/>
    <w:rsid w:val="00EE4368"/>
    <w:rsid w:val="00F0108F"/>
    <w:rsid w:val="00F0173F"/>
    <w:rsid w:val="00F02B55"/>
    <w:rsid w:val="00F1056D"/>
    <w:rsid w:val="00F13B1C"/>
    <w:rsid w:val="00F15277"/>
    <w:rsid w:val="00F2344F"/>
    <w:rsid w:val="00F23DF2"/>
    <w:rsid w:val="00F315D2"/>
    <w:rsid w:val="00F3267C"/>
    <w:rsid w:val="00F33AED"/>
    <w:rsid w:val="00F375E8"/>
    <w:rsid w:val="00F42C73"/>
    <w:rsid w:val="00F46C8C"/>
    <w:rsid w:val="00F51070"/>
    <w:rsid w:val="00F52814"/>
    <w:rsid w:val="00F670A3"/>
    <w:rsid w:val="00F71936"/>
    <w:rsid w:val="00F7554B"/>
    <w:rsid w:val="00F8536A"/>
    <w:rsid w:val="00F87222"/>
    <w:rsid w:val="00F949C6"/>
    <w:rsid w:val="00FA466C"/>
    <w:rsid w:val="00FB0847"/>
    <w:rsid w:val="00FB4B1A"/>
    <w:rsid w:val="00FC285B"/>
    <w:rsid w:val="00FC5644"/>
    <w:rsid w:val="00FD0ED9"/>
    <w:rsid w:val="00FD304D"/>
    <w:rsid w:val="00FD6509"/>
    <w:rsid w:val="00FF0062"/>
    <w:rsid w:val="00FF2471"/>
    <w:rsid w:val="00FF4F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CA"/>
  </w:style>
  <w:style w:type="paragraph" w:styleId="Naslov1">
    <w:name w:val="heading 1"/>
    <w:basedOn w:val="Normal"/>
    <w:next w:val="Normal"/>
    <w:link w:val="Naslov1Char"/>
    <w:uiPriority w:val="9"/>
    <w:qFormat/>
    <w:rsid w:val="00787BB8"/>
    <w:pPr>
      <w:keepNext/>
      <w:keepLines/>
      <w:spacing w:before="480" w:after="0"/>
      <w:outlineLvl w:val="0"/>
    </w:pPr>
    <w:rPr>
      <w:rFonts w:eastAsiaTheme="majorEastAsia" w:cstheme="majorBidi"/>
      <w:b/>
      <w:bCs/>
      <w:color w:val="FF0000"/>
      <w:szCs w:val="28"/>
    </w:rPr>
  </w:style>
  <w:style w:type="paragraph" w:styleId="Naslov2">
    <w:name w:val="heading 2"/>
    <w:basedOn w:val="Normal"/>
    <w:next w:val="Normal"/>
    <w:link w:val="Naslov2Char"/>
    <w:uiPriority w:val="9"/>
    <w:unhideWhenUsed/>
    <w:qFormat/>
    <w:rsid w:val="00787BB8"/>
    <w:pPr>
      <w:keepNext/>
      <w:keepLines/>
      <w:spacing w:before="200" w:after="0"/>
      <w:outlineLvl w:val="1"/>
    </w:pPr>
    <w:rPr>
      <w:rFonts w:eastAsiaTheme="majorEastAsia" w:cstheme="majorBidi"/>
      <w:b/>
      <w:bCs/>
      <w:color w:val="000000" w:themeColor="text1"/>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3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33D"/>
    <w:rPr>
      <w:rFonts w:ascii="Tahoma" w:hAnsi="Tahoma" w:cs="Tahoma"/>
      <w:sz w:val="16"/>
      <w:szCs w:val="16"/>
    </w:rPr>
  </w:style>
  <w:style w:type="paragraph" w:styleId="Zaglavlje">
    <w:name w:val="header"/>
    <w:basedOn w:val="Normal"/>
    <w:link w:val="ZaglavljeChar"/>
    <w:uiPriority w:val="99"/>
    <w:unhideWhenUsed/>
    <w:rsid w:val="005E133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E133D"/>
  </w:style>
  <w:style w:type="paragraph" w:styleId="Podnoje">
    <w:name w:val="footer"/>
    <w:basedOn w:val="Normal"/>
    <w:link w:val="PodnojeChar"/>
    <w:uiPriority w:val="99"/>
    <w:unhideWhenUsed/>
    <w:rsid w:val="005E133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E133D"/>
  </w:style>
  <w:style w:type="table" w:styleId="Reetkatablice">
    <w:name w:val="Table Grid"/>
    <w:basedOn w:val="Obinatablica"/>
    <w:uiPriority w:val="59"/>
    <w:rsid w:val="00A92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link w:val="OdlomakpopisaChar"/>
    <w:uiPriority w:val="34"/>
    <w:qFormat/>
    <w:rsid w:val="00A92610"/>
    <w:pPr>
      <w:ind w:left="720"/>
      <w:contextualSpacing/>
    </w:pPr>
  </w:style>
  <w:style w:type="character" w:styleId="Referencakomentara">
    <w:name w:val="annotation reference"/>
    <w:basedOn w:val="Zadanifontodlomka"/>
    <w:uiPriority w:val="99"/>
    <w:semiHidden/>
    <w:unhideWhenUsed/>
    <w:rsid w:val="00A349AE"/>
    <w:rPr>
      <w:sz w:val="16"/>
      <w:szCs w:val="16"/>
    </w:rPr>
  </w:style>
  <w:style w:type="paragraph" w:styleId="Tekstkomentara">
    <w:name w:val="annotation text"/>
    <w:basedOn w:val="Normal"/>
    <w:link w:val="TekstkomentaraChar"/>
    <w:uiPriority w:val="99"/>
    <w:unhideWhenUsed/>
    <w:rsid w:val="00A349AE"/>
    <w:pPr>
      <w:spacing w:line="240" w:lineRule="auto"/>
    </w:pPr>
    <w:rPr>
      <w:sz w:val="20"/>
      <w:szCs w:val="20"/>
    </w:rPr>
  </w:style>
  <w:style w:type="character" w:customStyle="1" w:styleId="TekstkomentaraChar">
    <w:name w:val="Tekst komentara Char"/>
    <w:basedOn w:val="Zadanifontodlomka"/>
    <w:link w:val="Tekstkomentara"/>
    <w:uiPriority w:val="99"/>
    <w:rsid w:val="00A349AE"/>
    <w:rPr>
      <w:sz w:val="20"/>
      <w:szCs w:val="20"/>
    </w:rPr>
  </w:style>
  <w:style w:type="paragraph" w:styleId="Predmetkomentara">
    <w:name w:val="annotation subject"/>
    <w:basedOn w:val="Tekstkomentara"/>
    <w:next w:val="Tekstkomentara"/>
    <w:link w:val="PredmetkomentaraChar"/>
    <w:uiPriority w:val="99"/>
    <w:semiHidden/>
    <w:unhideWhenUsed/>
    <w:rsid w:val="00A349AE"/>
    <w:rPr>
      <w:b/>
      <w:bCs/>
    </w:rPr>
  </w:style>
  <w:style w:type="character" w:customStyle="1" w:styleId="PredmetkomentaraChar">
    <w:name w:val="Predmet komentara Char"/>
    <w:basedOn w:val="TekstkomentaraChar"/>
    <w:link w:val="Predmetkomentara"/>
    <w:uiPriority w:val="99"/>
    <w:semiHidden/>
    <w:rsid w:val="00A349AE"/>
    <w:rPr>
      <w:b/>
      <w:bCs/>
      <w:sz w:val="20"/>
      <w:szCs w:val="20"/>
    </w:rPr>
  </w:style>
  <w:style w:type="character" w:styleId="Hiperveza">
    <w:name w:val="Hyperlink"/>
    <w:basedOn w:val="Zadanifontodlomka"/>
    <w:uiPriority w:val="99"/>
    <w:unhideWhenUsed/>
    <w:rsid w:val="00B317AD"/>
    <w:rPr>
      <w:color w:val="0000FF" w:themeColor="hyperlink"/>
      <w:u w:val="single"/>
    </w:rPr>
  </w:style>
  <w:style w:type="paragraph" w:styleId="Bezproreda">
    <w:name w:val="No Spacing"/>
    <w:link w:val="BezproredaChar"/>
    <w:uiPriority w:val="1"/>
    <w:qFormat/>
    <w:rsid w:val="005E4256"/>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5E4256"/>
    <w:rPr>
      <w:rFonts w:ascii="Times New Roman" w:eastAsia="Times New Roman" w:hAnsi="Times New Roman" w:cs="Times New Roman"/>
      <w:snapToGrid w:val="0"/>
      <w:sz w:val="24"/>
      <w:szCs w:val="20"/>
      <w:lang w:val="en-GB"/>
    </w:rPr>
  </w:style>
  <w:style w:type="paragraph" w:styleId="Tekstfusnote">
    <w:name w:val="footnote text"/>
    <w:basedOn w:val="Normal"/>
    <w:link w:val="TekstfusnoteChar"/>
    <w:uiPriority w:val="99"/>
    <w:semiHidden/>
    <w:unhideWhenUsed/>
    <w:rsid w:val="00531B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1B6C"/>
    <w:rPr>
      <w:sz w:val="20"/>
      <w:szCs w:val="20"/>
    </w:rPr>
  </w:style>
  <w:style w:type="character" w:styleId="Referencafusnote">
    <w:name w:val="footnote reference"/>
    <w:basedOn w:val="Zadanifontodlomka"/>
    <w:uiPriority w:val="99"/>
    <w:semiHidden/>
    <w:unhideWhenUsed/>
    <w:rsid w:val="00531B6C"/>
    <w:rPr>
      <w:vertAlign w:val="superscript"/>
    </w:rPr>
  </w:style>
  <w:style w:type="character" w:customStyle="1" w:styleId="Naslov1Char">
    <w:name w:val="Naslov 1 Char"/>
    <w:basedOn w:val="Zadanifontodlomka"/>
    <w:link w:val="Naslov1"/>
    <w:uiPriority w:val="9"/>
    <w:rsid w:val="00787BB8"/>
    <w:rPr>
      <w:rFonts w:eastAsiaTheme="majorEastAsia" w:cstheme="majorBidi"/>
      <w:b/>
      <w:bCs/>
      <w:color w:val="FF0000"/>
      <w:szCs w:val="28"/>
    </w:rPr>
  </w:style>
  <w:style w:type="character" w:customStyle="1" w:styleId="Naslov2Char">
    <w:name w:val="Naslov 2 Char"/>
    <w:basedOn w:val="Zadanifontodlomka"/>
    <w:link w:val="Naslov2"/>
    <w:uiPriority w:val="9"/>
    <w:rsid w:val="00787BB8"/>
    <w:rPr>
      <w:rFonts w:eastAsiaTheme="majorEastAsia" w:cstheme="majorBidi"/>
      <w:b/>
      <w:bCs/>
      <w:color w:val="000000" w:themeColor="text1"/>
      <w:szCs w:val="26"/>
    </w:rPr>
  </w:style>
  <w:style w:type="paragraph" w:styleId="TOCNaslov">
    <w:name w:val="TOC Heading"/>
    <w:basedOn w:val="Naslov1"/>
    <w:next w:val="Normal"/>
    <w:uiPriority w:val="39"/>
    <w:unhideWhenUsed/>
    <w:qFormat/>
    <w:rsid w:val="00787BB8"/>
    <w:pPr>
      <w:outlineLvl w:val="9"/>
    </w:pPr>
    <w:rPr>
      <w:rFonts w:asciiTheme="majorHAnsi" w:hAnsiTheme="majorHAnsi"/>
      <w:color w:val="365F91" w:themeColor="accent1" w:themeShade="BF"/>
      <w:sz w:val="28"/>
      <w:lang w:val="hr-HR"/>
    </w:rPr>
  </w:style>
  <w:style w:type="paragraph" w:styleId="Sadraj1">
    <w:name w:val="toc 1"/>
    <w:basedOn w:val="Normal"/>
    <w:next w:val="Normal"/>
    <w:autoRedefine/>
    <w:uiPriority w:val="39"/>
    <w:unhideWhenUsed/>
    <w:rsid w:val="00787BB8"/>
    <w:pPr>
      <w:spacing w:after="100"/>
    </w:pPr>
  </w:style>
  <w:style w:type="paragraph" w:styleId="Sadraj2">
    <w:name w:val="toc 2"/>
    <w:basedOn w:val="Normal"/>
    <w:next w:val="Normal"/>
    <w:autoRedefine/>
    <w:uiPriority w:val="39"/>
    <w:unhideWhenUsed/>
    <w:rsid w:val="00787BB8"/>
    <w:pPr>
      <w:spacing w:after="100"/>
      <w:ind w:left="220"/>
    </w:pPr>
  </w:style>
  <w:style w:type="paragraph" w:customStyle="1" w:styleId="Default">
    <w:name w:val="Default"/>
    <w:uiPriority w:val="99"/>
    <w:rsid w:val="004820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il3">
    <w:name w:val="Stil3"/>
    <w:basedOn w:val="Normal"/>
    <w:link w:val="Stil3Char"/>
    <w:rsid w:val="00AA65F4"/>
    <w:pPr>
      <w:spacing w:after="0" w:line="240" w:lineRule="auto"/>
      <w:jc w:val="both"/>
    </w:pPr>
    <w:rPr>
      <w:rFonts w:ascii="Arial Narrow" w:eastAsia="Times New Roman" w:hAnsi="Arial Narrow" w:cs="Times New Roman"/>
      <w:b/>
      <w:noProof/>
      <w:snapToGrid w:val="0"/>
      <w:szCs w:val="20"/>
      <w:lang w:val="hr-HR"/>
    </w:rPr>
  </w:style>
  <w:style w:type="character" w:customStyle="1" w:styleId="Stil3Char">
    <w:name w:val="Stil3 Char"/>
    <w:link w:val="Stil3"/>
    <w:rsid w:val="00AA65F4"/>
    <w:rPr>
      <w:rFonts w:ascii="Arial Narrow" w:eastAsia="Times New Roman" w:hAnsi="Arial Narrow" w:cs="Times New Roman"/>
      <w:b/>
      <w:noProof/>
      <w:snapToGrid w:val="0"/>
      <w:szCs w:val="20"/>
      <w:lang w:val="hr-HR"/>
    </w:rPr>
  </w:style>
  <w:style w:type="paragraph" w:styleId="Sadraj3">
    <w:name w:val="toc 3"/>
    <w:basedOn w:val="Normal"/>
    <w:next w:val="Normal"/>
    <w:autoRedefine/>
    <w:uiPriority w:val="39"/>
    <w:unhideWhenUsed/>
    <w:rsid w:val="00AA65F4"/>
    <w:pPr>
      <w:spacing w:after="100" w:line="259" w:lineRule="auto"/>
      <w:ind w:left="440"/>
    </w:pPr>
    <w:rPr>
      <w:rFonts w:ascii="Calibri" w:eastAsia="Calibri" w:hAnsi="Calibri" w:cs="Times New Roman"/>
      <w:lang w:val="hr-HR"/>
    </w:rPr>
  </w:style>
  <w:style w:type="character" w:customStyle="1" w:styleId="TijelotekstaChar">
    <w:name w:val="Tijelo teksta Char"/>
    <w:link w:val="Tijeloteksta"/>
    <w:qFormat/>
    <w:rsid w:val="00445A09"/>
    <w:rPr>
      <w:rFonts w:ascii="Times New Roman" w:eastAsia="Times New Roman" w:hAnsi="Times New Roman" w:cs="Times New Roman"/>
      <w:b/>
      <w:bCs/>
      <w:sz w:val="24"/>
      <w:szCs w:val="24"/>
      <w:lang w:eastAsia="hr-HR"/>
    </w:rPr>
  </w:style>
  <w:style w:type="paragraph" w:styleId="Tijeloteksta">
    <w:name w:val="Body Text"/>
    <w:basedOn w:val="Normal"/>
    <w:link w:val="TijelotekstaChar"/>
    <w:rsid w:val="00445A09"/>
    <w:pPr>
      <w:spacing w:after="0" w:line="240" w:lineRule="auto"/>
      <w:jc w:val="center"/>
    </w:pPr>
    <w:rPr>
      <w:rFonts w:ascii="Times New Roman" w:eastAsia="Times New Roman" w:hAnsi="Times New Roman" w:cs="Times New Roman"/>
      <w:b/>
      <w:bCs/>
      <w:sz w:val="24"/>
      <w:szCs w:val="24"/>
      <w:lang w:eastAsia="hr-HR"/>
    </w:rPr>
  </w:style>
  <w:style w:type="character" w:customStyle="1" w:styleId="TijelotekstaChar1">
    <w:name w:val="Tijelo teksta Char1"/>
    <w:basedOn w:val="Zadanifontodlomka"/>
    <w:uiPriority w:val="99"/>
    <w:semiHidden/>
    <w:rsid w:val="00445A09"/>
  </w:style>
  <w:style w:type="character" w:customStyle="1" w:styleId="OdlomakpopisaChar">
    <w:name w:val="Odlomak popisa Char"/>
    <w:link w:val="Odlomakpopisa"/>
    <w:uiPriority w:val="34"/>
    <w:locked/>
    <w:rsid w:val="00C414EC"/>
  </w:style>
  <w:style w:type="paragraph" w:customStyle="1" w:styleId="odjeljak">
    <w:name w:val="odjeljak"/>
    <w:basedOn w:val="Normal"/>
    <w:link w:val="odjeljakChar"/>
    <w:qFormat/>
    <w:rsid w:val="008D2BAC"/>
    <w:pPr>
      <w:spacing w:before="120" w:after="120" w:line="300" w:lineRule="exact"/>
      <w:jc w:val="both"/>
    </w:pPr>
    <w:rPr>
      <w:rFonts w:ascii="Times New Roman" w:eastAsia="Times New Roman" w:hAnsi="Times New Roman" w:cs="Times New Roman"/>
      <w:sz w:val="24"/>
      <w:szCs w:val="24"/>
    </w:rPr>
  </w:style>
  <w:style w:type="character" w:customStyle="1" w:styleId="odjeljakChar">
    <w:name w:val="odjeljak Char"/>
    <w:link w:val="odjeljak"/>
    <w:rsid w:val="008D2BAC"/>
    <w:rPr>
      <w:rFonts w:ascii="Times New Roman" w:eastAsia="Times New Roman" w:hAnsi="Times New Roman" w:cs="Times New Roman"/>
      <w:sz w:val="24"/>
      <w:szCs w:val="24"/>
    </w:rPr>
  </w:style>
  <w:style w:type="paragraph" w:customStyle="1" w:styleId="popis">
    <w:name w:val="popis"/>
    <w:basedOn w:val="Normal"/>
    <w:link w:val="popisChar"/>
    <w:qFormat/>
    <w:rsid w:val="002E7A3F"/>
    <w:pPr>
      <w:numPr>
        <w:numId w:val="21"/>
      </w:numPr>
      <w:spacing w:after="0" w:line="300" w:lineRule="exact"/>
      <w:ind w:right="284"/>
      <w:contextualSpacing/>
      <w:jc w:val="both"/>
    </w:pPr>
    <w:rPr>
      <w:rFonts w:ascii="Times New Roman" w:eastAsia="Times New Roman" w:hAnsi="Times New Roman" w:cs="Times New Roman"/>
      <w:sz w:val="24"/>
      <w:szCs w:val="24"/>
      <w:lang w:val="hr-HR"/>
    </w:rPr>
  </w:style>
  <w:style w:type="character" w:customStyle="1" w:styleId="popisChar">
    <w:name w:val="popis Char"/>
    <w:link w:val="popis"/>
    <w:rsid w:val="002E7A3F"/>
    <w:rPr>
      <w:rFonts w:ascii="Times New Roman" w:eastAsia="Times New Roman" w:hAnsi="Times New Roman" w:cs="Times New Roman"/>
      <w:sz w:val="24"/>
      <w:szCs w:val="24"/>
      <w:lang w:val="hr-HR"/>
    </w:rPr>
  </w:style>
</w:styles>
</file>

<file path=word/webSettings.xml><?xml version="1.0" encoding="utf-8"?>
<w:webSettings xmlns:r="http://schemas.openxmlformats.org/officeDocument/2006/relationships" xmlns:w="http://schemas.openxmlformats.org/wordprocessingml/2006/main">
  <w:divs>
    <w:div w:id="43480845">
      <w:bodyDiv w:val="1"/>
      <w:marLeft w:val="0"/>
      <w:marRight w:val="0"/>
      <w:marTop w:val="0"/>
      <w:marBottom w:val="0"/>
      <w:divBdr>
        <w:top w:val="none" w:sz="0" w:space="0" w:color="auto"/>
        <w:left w:val="none" w:sz="0" w:space="0" w:color="auto"/>
        <w:bottom w:val="none" w:sz="0" w:space="0" w:color="auto"/>
        <w:right w:val="none" w:sz="0" w:space="0" w:color="auto"/>
      </w:divBdr>
    </w:div>
    <w:div w:id="404113083">
      <w:bodyDiv w:val="1"/>
      <w:marLeft w:val="0"/>
      <w:marRight w:val="0"/>
      <w:marTop w:val="0"/>
      <w:marBottom w:val="0"/>
      <w:divBdr>
        <w:top w:val="none" w:sz="0" w:space="0" w:color="auto"/>
        <w:left w:val="none" w:sz="0" w:space="0" w:color="auto"/>
        <w:bottom w:val="none" w:sz="0" w:space="0" w:color="auto"/>
        <w:right w:val="none" w:sz="0" w:space="0" w:color="auto"/>
      </w:divBdr>
    </w:div>
    <w:div w:id="1029188763">
      <w:bodyDiv w:val="1"/>
      <w:marLeft w:val="0"/>
      <w:marRight w:val="0"/>
      <w:marTop w:val="0"/>
      <w:marBottom w:val="0"/>
      <w:divBdr>
        <w:top w:val="none" w:sz="0" w:space="0" w:color="auto"/>
        <w:left w:val="none" w:sz="0" w:space="0" w:color="auto"/>
        <w:bottom w:val="none" w:sz="0" w:space="0" w:color="auto"/>
        <w:right w:val="none" w:sz="0" w:space="0" w:color="auto"/>
      </w:divBdr>
    </w:div>
    <w:div w:id="1173031514">
      <w:bodyDiv w:val="1"/>
      <w:marLeft w:val="0"/>
      <w:marRight w:val="0"/>
      <w:marTop w:val="0"/>
      <w:marBottom w:val="0"/>
      <w:divBdr>
        <w:top w:val="none" w:sz="0" w:space="0" w:color="auto"/>
        <w:left w:val="none" w:sz="0" w:space="0" w:color="auto"/>
        <w:bottom w:val="none" w:sz="0" w:space="0" w:color="auto"/>
        <w:right w:val="none" w:sz="0" w:space="0" w:color="auto"/>
      </w:divBdr>
    </w:div>
    <w:div w:id="1669746030">
      <w:bodyDiv w:val="1"/>
      <w:marLeft w:val="0"/>
      <w:marRight w:val="0"/>
      <w:marTop w:val="0"/>
      <w:marBottom w:val="0"/>
      <w:divBdr>
        <w:top w:val="none" w:sz="0" w:space="0" w:color="auto"/>
        <w:left w:val="none" w:sz="0" w:space="0" w:color="auto"/>
        <w:bottom w:val="none" w:sz="0" w:space="0" w:color="auto"/>
        <w:right w:val="none" w:sz="0" w:space="0" w:color="auto"/>
      </w:divBdr>
    </w:div>
    <w:div w:id="1704790388">
      <w:bodyDiv w:val="1"/>
      <w:marLeft w:val="0"/>
      <w:marRight w:val="0"/>
      <w:marTop w:val="0"/>
      <w:marBottom w:val="0"/>
      <w:divBdr>
        <w:top w:val="none" w:sz="0" w:space="0" w:color="auto"/>
        <w:left w:val="none" w:sz="0" w:space="0" w:color="auto"/>
        <w:bottom w:val="none" w:sz="0" w:space="0" w:color="auto"/>
        <w:right w:val="none" w:sz="0" w:space="0" w:color="auto"/>
      </w:divBdr>
      <w:divsChild>
        <w:div w:id="1828471259">
          <w:marLeft w:val="0"/>
          <w:marRight w:val="0"/>
          <w:marTop w:val="0"/>
          <w:marBottom w:val="0"/>
          <w:divBdr>
            <w:top w:val="none" w:sz="0" w:space="0" w:color="auto"/>
            <w:left w:val="none" w:sz="0" w:space="0" w:color="auto"/>
            <w:bottom w:val="none" w:sz="0" w:space="0" w:color="auto"/>
            <w:right w:val="none" w:sz="0" w:space="0" w:color="auto"/>
          </w:divBdr>
        </w:div>
        <w:div w:id="2059431280">
          <w:marLeft w:val="0"/>
          <w:marRight w:val="0"/>
          <w:marTop w:val="0"/>
          <w:marBottom w:val="0"/>
          <w:divBdr>
            <w:top w:val="none" w:sz="0" w:space="0" w:color="auto"/>
            <w:left w:val="none" w:sz="0" w:space="0" w:color="auto"/>
            <w:bottom w:val="none" w:sz="0" w:space="0" w:color="auto"/>
            <w:right w:val="none" w:sz="0" w:space="0" w:color="auto"/>
          </w:divBdr>
        </w:div>
        <w:div w:id="370610789">
          <w:marLeft w:val="0"/>
          <w:marRight w:val="0"/>
          <w:marTop w:val="0"/>
          <w:marBottom w:val="0"/>
          <w:divBdr>
            <w:top w:val="none" w:sz="0" w:space="0" w:color="auto"/>
            <w:left w:val="none" w:sz="0" w:space="0" w:color="auto"/>
            <w:bottom w:val="none" w:sz="0" w:space="0" w:color="auto"/>
            <w:right w:val="none" w:sz="0" w:space="0" w:color="auto"/>
          </w:divBdr>
        </w:div>
        <w:div w:id="1260984323">
          <w:marLeft w:val="0"/>
          <w:marRight w:val="0"/>
          <w:marTop w:val="0"/>
          <w:marBottom w:val="0"/>
          <w:divBdr>
            <w:top w:val="none" w:sz="0" w:space="0" w:color="auto"/>
            <w:left w:val="none" w:sz="0" w:space="0" w:color="auto"/>
            <w:bottom w:val="none" w:sz="0" w:space="0" w:color="auto"/>
            <w:right w:val="none" w:sz="0" w:space="0" w:color="auto"/>
          </w:divBdr>
        </w:div>
        <w:div w:id="1089349497">
          <w:marLeft w:val="0"/>
          <w:marRight w:val="0"/>
          <w:marTop w:val="0"/>
          <w:marBottom w:val="0"/>
          <w:divBdr>
            <w:top w:val="none" w:sz="0" w:space="0" w:color="auto"/>
            <w:left w:val="none" w:sz="0" w:space="0" w:color="auto"/>
            <w:bottom w:val="none" w:sz="0" w:space="0" w:color="auto"/>
            <w:right w:val="none" w:sz="0" w:space="0" w:color="auto"/>
          </w:divBdr>
        </w:div>
      </w:divsChild>
    </w:div>
    <w:div w:id="188332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novac.mfin.hr/rnopr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anovac.mfin.hr/rnopr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i.uprava.hr/" TargetMode="External"/><Relationship Id="rId5" Type="http://schemas.openxmlformats.org/officeDocument/2006/relationships/webSettings" Target="webSettings.xml"/><Relationship Id="rId15" Type="http://schemas.openxmlformats.org/officeDocument/2006/relationships/hyperlink" Target="http://www.medjimurska-zupanija.hr" TargetMode="External"/><Relationship Id="rId23" Type="http://schemas.openxmlformats.org/officeDocument/2006/relationships/theme" Target="theme/theme1.xml"/><Relationship Id="rId10" Type="http://schemas.openxmlformats.org/officeDocument/2006/relationships/hyperlink" Target="https://registri.uprava.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edjimurska-zupanija.hr" TargetMode="External"/><Relationship Id="rId14" Type="http://schemas.openxmlformats.org/officeDocument/2006/relationships/hyperlink" Target="mailto:marija.radikovic@medjimurska-zupanija.h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0567A-6855-497A-BF68-5BD5D34E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6392</Words>
  <Characters>36436</Characters>
  <Application>Microsoft Office Word</Application>
  <DocSecurity>0</DocSecurity>
  <Lines>303</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p</dc:creator>
  <cp:lastModifiedBy>UDUMZ56</cp:lastModifiedBy>
  <cp:revision>24</cp:revision>
  <cp:lastPrinted>2022-03-01T07:19:00Z</cp:lastPrinted>
  <dcterms:created xsi:type="dcterms:W3CDTF">2022-02-16T10:40:00Z</dcterms:created>
  <dcterms:modified xsi:type="dcterms:W3CDTF">2022-03-01T07:34:00Z</dcterms:modified>
</cp:coreProperties>
</file>